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45CF5" w14:textId="77777777" w:rsidR="00D103B0" w:rsidRDefault="006E5706" w:rsidP="00B426D3">
      <w:pPr>
        <w:tabs>
          <w:tab w:val="center" w:pos="2164"/>
          <w:tab w:val="center" w:pos="2884"/>
          <w:tab w:val="center" w:pos="3604"/>
          <w:tab w:val="center" w:pos="6230"/>
        </w:tabs>
        <w:ind w:left="0" w:firstLine="0"/>
        <w:jc w:val="center"/>
        <w:rPr>
          <w:b/>
          <w:sz w:val="36"/>
          <w:szCs w:val="36"/>
        </w:rPr>
      </w:pPr>
      <w:r>
        <w:rPr>
          <w:b/>
          <w:sz w:val="36"/>
          <w:szCs w:val="36"/>
        </w:rPr>
        <w:t xml:space="preserve">Standardization of </w:t>
      </w:r>
      <w:r w:rsidR="004750B9">
        <w:rPr>
          <w:b/>
          <w:sz w:val="36"/>
          <w:szCs w:val="36"/>
        </w:rPr>
        <w:t>NaOH with KHP</w:t>
      </w:r>
    </w:p>
    <w:p w14:paraId="744EE157" w14:textId="77777777" w:rsidR="004C73FD" w:rsidRPr="00B426D3" w:rsidRDefault="004C73FD" w:rsidP="00B426D3">
      <w:pPr>
        <w:tabs>
          <w:tab w:val="center" w:pos="2164"/>
          <w:tab w:val="center" w:pos="2884"/>
          <w:tab w:val="center" w:pos="3604"/>
          <w:tab w:val="center" w:pos="6230"/>
        </w:tabs>
        <w:ind w:left="0" w:firstLine="0"/>
        <w:jc w:val="center"/>
        <w:rPr>
          <w:b/>
          <w:sz w:val="36"/>
          <w:szCs w:val="36"/>
        </w:rPr>
      </w:pPr>
    </w:p>
    <w:p w14:paraId="1127CB9B" w14:textId="77777777" w:rsidR="00D103B0" w:rsidRDefault="00534C2A">
      <w:pPr>
        <w:rPr>
          <w:b/>
        </w:rPr>
      </w:pPr>
      <w:r w:rsidRPr="00D75922">
        <w:rPr>
          <w:b/>
        </w:rPr>
        <w:t xml:space="preserve">Standardization of NaOH </w:t>
      </w:r>
    </w:p>
    <w:p w14:paraId="3EBABCAB" w14:textId="77777777" w:rsidR="0062508B" w:rsidRPr="00D75922" w:rsidRDefault="0062508B">
      <w:pPr>
        <w:rPr>
          <w:b/>
        </w:rPr>
      </w:pPr>
    </w:p>
    <w:p w14:paraId="1CE4D147" w14:textId="77777777" w:rsidR="00D103B0" w:rsidRDefault="00534C2A" w:rsidP="00B712D7">
      <w:pPr>
        <w:spacing w:after="0" w:line="264" w:lineRule="auto"/>
        <w:ind w:left="0" w:firstLine="446"/>
      </w:pPr>
      <w:r>
        <w:t>Determining the concentration of an acid or base is common lab procedure.  A convenient technique for doing this is called titration.  This is the process of carefully adding one reactant to another, and measuring how much is needed for their reaction to be complete.  In this experiment, a base will be added to an acid until the neutr</w:t>
      </w:r>
      <w:r w:rsidR="00B426D3">
        <w:t xml:space="preserve">alization reaction is complete. </w:t>
      </w:r>
      <w:r w:rsidR="00E57F33">
        <w:t>(H</w:t>
      </w:r>
      <w:r w:rsidR="00E57F33" w:rsidRPr="00E57F33">
        <w:rPr>
          <w:vertAlign w:val="superscript"/>
        </w:rPr>
        <w:t>+</w:t>
      </w:r>
      <w:r w:rsidR="00E57F33">
        <w:t xml:space="preserve"> + OH</w:t>
      </w:r>
      <w:r w:rsidR="00E57F33" w:rsidRPr="00E57F33">
        <w:rPr>
          <w:vertAlign w:val="superscript"/>
        </w:rPr>
        <w:t>-</w:t>
      </w:r>
      <w:r w:rsidR="00E57F33">
        <w:t xml:space="preserve"> </w:t>
      </w:r>
      <w:r w:rsidR="00E57F33">
        <w:rPr>
          <w:rFonts w:ascii="Times New Roman" w:hAnsi="Times New Roman" w:cs="Times New Roman"/>
        </w:rPr>
        <w:t>→</w:t>
      </w:r>
      <w:r w:rsidR="00E57F33">
        <w:t xml:space="preserve"> H</w:t>
      </w:r>
      <w:r w:rsidR="00E57F33" w:rsidRPr="00E57F33">
        <w:rPr>
          <w:vertAlign w:val="subscript"/>
        </w:rPr>
        <w:t>2</w:t>
      </w:r>
      <w:r w:rsidR="00E57F33">
        <w:t>O)</w:t>
      </w:r>
      <w:r w:rsidR="00B426D3">
        <w:t xml:space="preserve"> </w:t>
      </w:r>
      <w:r>
        <w:t xml:space="preserve">The point at which the acid has been exactly neutralized by the base is called the </w:t>
      </w:r>
      <w:r w:rsidRPr="00B426D3">
        <w:rPr>
          <w:i/>
        </w:rPr>
        <w:t>equivalence</w:t>
      </w:r>
      <w:r>
        <w:t xml:space="preserve"> point.  Determination of the equivalence point is accomplished by using an appropriate indicator, which is a compound that changes color at a hydrogen ion concentration (pH) as close as possible to that present at the equivalence point.  This color change is the</w:t>
      </w:r>
      <w:r w:rsidRPr="00B426D3">
        <w:rPr>
          <w:i/>
        </w:rPr>
        <w:t xml:space="preserve"> endpoint</w:t>
      </w:r>
      <w:r>
        <w:t xml:space="preserve"> of the titration.  The difference between the endpoint &amp; equivalence point of a titration is usually minimal. </w:t>
      </w:r>
    </w:p>
    <w:p w14:paraId="113D4C84" w14:textId="77777777" w:rsidR="0062508B" w:rsidRDefault="0062508B" w:rsidP="00E57F33">
      <w:pPr>
        <w:spacing w:after="0" w:line="240" w:lineRule="auto"/>
        <w:ind w:left="1" w:firstLine="719"/>
      </w:pPr>
    </w:p>
    <w:p w14:paraId="77AD0E82" w14:textId="77777777" w:rsidR="00D103B0" w:rsidRDefault="00534C2A" w:rsidP="00B712D7">
      <w:pPr>
        <w:spacing w:after="0" w:line="264" w:lineRule="auto"/>
        <w:ind w:left="0" w:firstLine="0"/>
      </w:pPr>
      <w:r>
        <w:t xml:space="preserve"> </w:t>
      </w:r>
      <w:r w:rsidR="00E57F33">
        <w:tab/>
      </w:r>
      <w:r>
        <w:t xml:space="preserve">The equivalence point does not necessarily occur at pH 7, which most students tend to think of when they hear “neutralization.”  Salts that form can affect the pH.  In this experiment, a weak acid will be titrated with a strong base (NaOH), so the equivalence point will be slightly basic.  The indicator used will be phenolphthalein, which changes from colorless to pink in the pH range of 8.0-9.8, making it a good indicator to use here. </w:t>
      </w:r>
    </w:p>
    <w:p w14:paraId="45129806" w14:textId="77777777" w:rsidR="0062508B" w:rsidRDefault="00534C2A" w:rsidP="00E57F33">
      <w:pPr>
        <w:spacing w:after="0" w:line="240" w:lineRule="auto"/>
        <w:ind w:left="1" w:firstLine="0"/>
      </w:pPr>
      <w:r>
        <w:t xml:space="preserve"> </w:t>
      </w:r>
      <w:r w:rsidR="00E57F33">
        <w:tab/>
      </w:r>
    </w:p>
    <w:p w14:paraId="755EEF53" w14:textId="77777777" w:rsidR="00085852" w:rsidRPr="00085852" w:rsidRDefault="0062508B" w:rsidP="00B712D7">
      <w:pPr>
        <w:spacing w:after="0" w:line="264" w:lineRule="auto"/>
        <w:ind w:left="1" w:firstLine="0"/>
      </w:pPr>
      <w:r>
        <w:tab/>
      </w:r>
      <w:r w:rsidR="00534C2A">
        <w:t xml:space="preserve">The objective of this experiment is to standardize (find the exact concentration of) a NaOH solution.  Concentration will be expressed in </w:t>
      </w:r>
      <w:r w:rsidR="00B426D3">
        <w:t>M (</w:t>
      </w:r>
      <w:r w:rsidR="00534C2A">
        <w:t>moles/L</w:t>
      </w:r>
      <w:r w:rsidR="00B426D3">
        <w:t xml:space="preserve">).  A </w:t>
      </w:r>
      <w:r w:rsidR="00534C2A">
        <w:t xml:space="preserve">solution of NaOH will be prepared and then its exact molarity determined by titration.  This is necessary because the exact weight of solid NaOH cannot be determined simply by using the balance.  Solid NaOH is hygroscopic, meaning it readily absorbs moisture from the air.  </w:t>
      </w:r>
      <w:r w:rsidR="00085852" w:rsidRPr="00085852">
        <w:t xml:space="preserve">Once it has a little moisture it also absorbs carbon dioxide </w:t>
      </w:r>
      <w:r w:rsidR="00E57F33">
        <w:t>which is always present in air.</w:t>
      </w:r>
      <w:r w:rsidR="00085852">
        <w:t xml:space="preserve"> </w:t>
      </w:r>
      <w:r w:rsidR="00E57F33">
        <w:t>2 NaOH</w:t>
      </w:r>
      <w:r w:rsidR="00085852" w:rsidRPr="00085852">
        <w:t>(s) + CO</w:t>
      </w:r>
      <w:r w:rsidR="00085852" w:rsidRPr="00085852">
        <w:rPr>
          <w:vertAlign w:val="subscript"/>
        </w:rPr>
        <w:t>2</w:t>
      </w:r>
      <w:r w:rsidR="00085852" w:rsidRPr="00085852">
        <w:t xml:space="preserve">(g) </w:t>
      </w:r>
      <w:r w:rsidR="00085852">
        <w:rPr>
          <w:rFonts w:ascii="Times New Roman" w:hAnsi="Times New Roman" w:cs="Times New Roman"/>
        </w:rPr>
        <w:t>→</w:t>
      </w:r>
      <w:r w:rsidR="00085852">
        <w:t xml:space="preserve">  </w:t>
      </w:r>
      <w:r w:rsidR="00085852" w:rsidRPr="00085852">
        <w:t>Na</w:t>
      </w:r>
      <w:r w:rsidR="00085852" w:rsidRPr="00085852">
        <w:rPr>
          <w:vertAlign w:val="subscript"/>
        </w:rPr>
        <w:t>2</w:t>
      </w:r>
      <w:r w:rsidR="00085852" w:rsidRPr="00085852">
        <w:t>CO</w:t>
      </w:r>
      <w:r w:rsidR="00085852" w:rsidRPr="00085852">
        <w:rPr>
          <w:vertAlign w:val="subscript"/>
        </w:rPr>
        <w:t>3</w:t>
      </w:r>
      <w:r w:rsidR="00085852" w:rsidRPr="00085852">
        <w:t>(aq) + H</w:t>
      </w:r>
      <w:r w:rsidR="00085852" w:rsidRPr="00085852">
        <w:rPr>
          <w:vertAlign w:val="subscript"/>
        </w:rPr>
        <w:t>2</w:t>
      </w:r>
      <w:r w:rsidR="00E57F33">
        <w:t>O</w:t>
      </w:r>
      <w:r w:rsidR="00085852" w:rsidRPr="00085852">
        <w:t xml:space="preserve">(l) </w:t>
      </w:r>
    </w:p>
    <w:p w14:paraId="5610387D" w14:textId="77777777" w:rsidR="00640434" w:rsidRDefault="00085852" w:rsidP="00B712D7">
      <w:pPr>
        <w:spacing w:after="0" w:line="264" w:lineRule="auto"/>
      </w:pPr>
      <w:r w:rsidRPr="00085852">
        <w:t>Therefore solid reagent grade sodium hydroxide is not</w:t>
      </w:r>
      <w:r>
        <w:t xml:space="preserve"> pure enough to weigh directly.  </w:t>
      </w:r>
      <w:r w:rsidRPr="00085852">
        <w:t>Furthermore, the carbonate ion interferes in</w:t>
      </w:r>
      <w:r>
        <w:t xml:space="preserve"> acid-base titrations because it is a base, and</w:t>
      </w:r>
      <w:r w:rsidRPr="00085852">
        <w:t xml:space="preserve"> it tends to make the color change at the end point less sharp.  This reaction also takes place in the aqueous phase, where sodium hydroxide in solution is converted to sodium carbonate. </w:t>
      </w:r>
      <w:r>
        <w:t xml:space="preserve"> </w:t>
      </w:r>
      <w:r w:rsidRPr="00085852">
        <w:t>This can chang</w:t>
      </w:r>
      <w:r>
        <w:t>e the concentration of the standard solution</w:t>
      </w:r>
      <w:r w:rsidRPr="00085852">
        <w:t xml:space="preserve"> if steps are not taken to minim</w:t>
      </w:r>
      <w:r>
        <w:t xml:space="preserve">ize the carbon dioxide uptake.  </w:t>
      </w:r>
      <w:r w:rsidRPr="00085852">
        <w:t xml:space="preserve">It is therefore necessary to prepare sodium hydroxide solutions in such a way that they are free of carbonate impurity. The most convenient method takes advantage of the fact that sodium carbonate is insoluble in </w:t>
      </w:r>
    </w:p>
    <w:p w14:paraId="4753FEA2" w14:textId="77777777" w:rsidR="00085852" w:rsidRPr="00085852" w:rsidRDefault="00640434" w:rsidP="00B712D7">
      <w:pPr>
        <w:spacing w:after="0" w:line="264" w:lineRule="auto"/>
      </w:pPr>
      <w:r>
        <w:t>50</w:t>
      </w:r>
      <w:r w:rsidR="00085852" w:rsidRPr="00085852">
        <w:t>% NaOH solution. Carbonate free solutions can be obtaine</w:t>
      </w:r>
      <w:r>
        <w:t>d simply by diluting 50</w:t>
      </w:r>
      <w:r w:rsidR="00123A4E">
        <w:t>% NaOH to the required molarity.  The solutions are prepared by using CO</w:t>
      </w:r>
      <w:r w:rsidR="00123A4E">
        <w:rPr>
          <w:vertAlign w:val="subscript"/>
        </w:rPr>
        <w:t>2</w:t>
      </w:r>
      <w:r w:rsidR="00123A4E">
        <w:t xml:space="preserve"> free deionized water.  This water is made by boiling the DI water for several minutes to expel the CO</w:t>
      </w:r>
      <w:r w:rsidR="00123A4E">
        <w:rPr>
          <w:vertAlign w:val="subscript"/>
        </w:rPr>
        <w:t>2</w:t>
      </w:r>
      <w:r w:rsidR="00123A4E">
        <w:t xml:space="preserve">.   </w:t>
      </w:r>
    </w:p>
    <w:p w14:paraId="7C5C63EA" w14:textId="77777777" w:rsidR="0062508B" w:rsidRDefault="004C73FD" w:rsidP="004C73FD">
      <w:pPr>
        <w:spacing w:after="0" w:line="240" w:lineRule="auto"/>
      </w:pPr>
      <w:r>
        <w:t xml:space="preserve"> </w:t>
      </w:r>
      <w:r>
        <w:tab/>
      </w:r>
    </w:p>
    <w:p w14:paraId="7F720AC1" w14:textId="77777777" w:rsidR="00D103B0" w:rsidRDefault="0062508B" w:rsidP="00B712D7">
      <w:pPr>
        <w:spacing w:after="0" w:line="264" w:lineRule="auto"/>
        <w:ind w:left="14" w:hanging="14"/>
      </w:pPr>
      <w:r>
        <w:tab/>
      </w:r>
      <w:r>
        <w:tab/>
      </w:r>
      <w:r w:rsidR="004C73FD">
        <w:t>You will be provided with</w:t>
      </w:r>
      <w:r w:rsidR="00085852" w:rsidRPr="00085852">
        <w:t xml:space="preserve"> </w:t>
      </w:r>
      <w:r w:rsidR="004C73FD">
        <w:t xml:space="preserve">a </w:t>
      </w:r>
      <w:r w:rsidR="00085852" w:rsidRPr="00085852">
        <w:t xml:space="preserve">NaOH solution </w:t>
      </w:r>
      <w:r w:rsidR="004C73FD">
        <w:t>that is approximately 0.5M.  It is</w:t>
      </w:r>
      <w:r w:rsidR="00085852" w:rsidRPr="00085852">
        <w:t xml:space="preserve"> therefore necessary to measure the concentration of a diluted solution by using it to titrate a known amount of acid. This is called</w:t>
      </w:r>
      <w:r w:rsidR="00085852" w:rsidRPr="00E57F33">
        <w:rPr>
          <w:i/>
        </w:rPr>
        <w:t xml:space="preserve"> standardization</w:t>
      </w:r>
      <w:r w:rsidR="00085852" w:rsidRPr="00085852">
        <w:t xml:space="preserve"> of the solution. </w:t>
      </w:r>
      <w:r w:rsidR="00534C2A">
        <w:t xml:space="preserve"> This characteristic makes NaOH a</w:t>
      </w:r>
      <w:r w:rsidR="00534C2A" w:rsidRPr="004C73FD">
        <w:rPr>
          <w:i/>
        </w:rPr>
        <w:t xml:space="preserve"> secondary</w:t>
      </w:r>
      <w:r w:rsidR="00534C2A">
        <w:t xml:space="preserve"> standard, one whose concentration must be determined by comparin</w:t>
      </w:r>
      <w:r w:rsidR="004C73FD">
        <w:t>g it to the concentration of a</w:t>
      </w:r>
      <w:r w:rsidR="00534C2A">
        <w:t xml:space="preserve"> </w:t>
      </w:r>
      <w:r w:rsidR="00534C2A" w:rsidRPr="004C73FD">
        <w:rPr>
          <w:i/>
        </w:rPr>
        <w:t>primary</w:t>
      </w:r>
      <w:r w:rsidR="00534C2A">
        <w:t xml:space="preserve"> standard.  A primary standard is a substance of high purity that is stable in the air.  When using a primary standard, knowing the mass used, its formula mass, and the volume of solution in which it is dissolved is all that is needed to calculate its exact concentration.  Potassium hydrogen phthalate, KHC</w:t>
      </w:r>
      <w:r w:rsidR="00534C2A">
        <w:rPr>
          <w:vertAlign w:val="subscript"/>
        </w:rPr>
        <w:t>8</w:t>
      </w:r>
      <w:r w:rsidR="00534C2A">
        <w:t>H</w:t>
      </w:r>
      <w:r w:rsidR="00534C2A">
        <w:rPr>
          <w:vertAlign w:val="subscript"/>
        </w:rPr>
        <w:t>4</w:t>
      </w:r>
      <w:r w:rsidR="00534C2A">
        <w:t>O</w:t>
      </w:r>
      <w:r w:rsidR="00534C2A">
        <w:rPr>
          <w:vertAlign w:val="subscript"/>
        </w:rPr>
        <w:t>4</w:t>
      </w:r>
      <w:r w:rsidR="00534C2A">
        <w:t>, is the primary standard acid we will use to standardize the NaOH.  Potass</w:t>
      </w:r>
      <w:r w:rsidR="004C73FD">
        <w:t xml:space="preserve">ium hydrogen phthalate is </w:t>
      </w:r>
      <w:r w:rsidR="00534C2A">
        <w:t>commonly</w:t>
      </w:r>
      <w:r w:rsidR="00123A4E">
        <w:t xml:space="preserve"> called </w:t>
      </w:r>
      <w:r w:rsidR="004C73FD">
        <w:t>KHP.</w:t>
      </w:r>
      <w:r w:rsidR="00534C2A">
        <w:t xml:space="preserve"> </w:t>
      </w:r>
      <w:r w:rsidR="00123A4E">
        <w:t xml:space="preserve"> KHP is a monoprotic organic acid (contains –COOH carboxyl group).  </w:t>
      </w:r>
    </w:p>
    <w:p w14:paraId="55138CF7" w14:textId="77777777" w:rsidR="00B712D7" w:rsidRDefault="00B712D7" w:rsidP="00B712D7">
      <w:pPr>
        <w:spacing w:line="264" w:lineRule="auto"/>
        <w:ind w:left="14" w:hanging="14"/>
      </w:pPr>
    </w:p>
    <w:p w14:paraId="6A13CD80" w14:textId="77777777" w:rsidR="00123A4E" w:rsidRDefault="00123A4E" w:rsidP="00B712D7">
      <w:pPr>
        <w:spacing w:line="264" w:lineRule="auto"/>
        <w:ind w:left="14" w:hanging="14"/>
      </w:pPr>
      <w:r>
        <w:t>The chemical reaction between KHP &amp; NaOH is:  KHC</w:t>
      </w:r>
      <w:r>
        <w:rPr>
          <w:vertAlign w:val="subscript"/>
        </w:rPr>
        <w:t>8</w:t>
      </w:r>
      <w:r>
        <w:t>H</w:t>
      </w:r>
      <w:r>
        <w:rPr>
          <w:vertAlign w:val="subscript"/>
        </w:rPr>
        <w:t>4</w:t>
      </w:r>
      <w:r>
        <w:t>O</w:t>
      </w:r>
      <w:r>
        <w:rPr>
          <w:vertAlign w:val="subscript"/>
        </w:rPr>
        <w:t>4</w:t>
      </w:r>
      <w:r>
        <w:t xml:space="preserve"> + NaOH </w:t>
      </w:r>
      <w:r>
        <w:rPr>
          <w:rFonts w:ascii="Book Antiqua" w:eastAsia="Book Antiqua" w:hAnsi="Book Antiqua" w:cs="Book Antiqua"/>
        </w:rPr>
        <w:t>→</w:t>
      </w:r>
      <w:r>
        <w:t xml:space="preserve"> KNaC</w:t>
      </w:r>
      <w:r>
        <w:rPr>
          <w:vertAlign w:val="subscript"/>
        </w:rPr>
        <w:t>8</w:t>
      </w:r>
      <w:r>
        <w:t>H</w:t>
      </w:r>
      <w:r>
        <w:rPr>
          <w:vertAlign w:val="subscript"/>
        </w:rPr>
        <w:t>4</w:t>
      </w:r>
      <w:r>
        <w:t>O</w:t>
      </w:r>
      <w:r>
        <w:rPr>
          <w:vertAlign w:val="subscript"/>
        </w:rPr>
        <w:t>4</w:t>
      </w:r>
      <w:r>
        <w:t xml:space="preserve"> + H</w:t>
      </w:r>
      <w:r>
        <w:rPr>
          <w:vertAlign w:val="subscript"/>
        </w:rPr>
        <w:t>2</w:t>
      </w:r>
      <w:r>
        <w:t xml:space="preserve">O </w:t>
      </w:r>
    </w:p>
    <w:p w14:paraId="14BF8550" w14:textId="77777777" w:rsidR="00B712D7" w:rsidRDefault="00B712D7" w:rsidP="00123A4E"/>
    <w:p w14:paraId="126A116D" w14:textId="77777777" w:rsidR="0062508B" w:rsidRDefault="00123A4E" w:rsidP="00123A4E">
      <w:r>
        <w:t xml:space="preserve">Notice that one mole of KHP reacts with one mole of NaOH.  </w:t>
      </w:r>
    </w:p>
    <w:p w14:paraId="0A2B4164" w14:textId="77777777" w:rsidR="00B712D7" w:rsidRDefault="00B712D7" w:rsidP="00123A4E"/>
    <w:p w14:paraId="3878550C" w14:textId="77777777" w:rsidR="00123A4E" w:rsidRDefault="00123A4E" w:rsidP="00123A4E">
      <w:r>
        <w:t>See the reaction on the next page</w:t>
      </w:r>
      <w:r w:rsidR="0062508B">
        <w:t xml:space="preserve"> using the structural diagram of KHP</w:t>
      </w:r>
      <w:r>
        <w:t>.</w:t>
      </w:r>
    </w:p>
    <w:p w14:paraId="7B637E47" w14:textId="77777777" w:rsidR="0062508B" w:rsidRDefault="00F104F2" w:rsidP="00123A4E">
      <w:pPr>
        <w:spacing w:after="0" w:line="259" w:lineRule="auto"/>
        <w:ind w:left="0" w:firstLine="0"/>
      </w:pPr>
      <w:r w:rsidRPr="00D75922">
        <w:rPr>
          <w:b/>
          <w:noProof/>
        </w:rPr>
        <w:lastRenderedPageBreak/>
        <w:drawing>
          <wp:anchor distT="0" distB="0" distL="114300" distR="114300" simplePos="0" relativeHeight="251658240" behindDoc="1" locked="0" layoutInCell="1" allowOverlap="1" wp14:anchorId="13D60773" wp14:editId="14E893A8">
            <wp:simplePos x="0" y="0"/>
            <wp:positionH relativeFrom="column">
              <wp:posOffset>3621512</wp:posOffset>
            </wp:positionH>
            <wp:positionV relativeFrom="paragraph">
              <wp:posOffset>0</wp:posOffset>
            </wp:positionV>
            <wp:extent cx="2927985" cy="2911475"/>
            <wp:effectExtent l="0" t="0" r="5715" b="3175"/>
            <wp:wrapTight wrapText="bothSides">
              <wp:wrapPolygon edited="0">
                <wp:start x="0" y="0"/>
                <wp:lineTo x="0" y="21482"/>
                <wp:lineTo x="21502" y="21482"/>
                <wp:lineTo x="21502" y="0"/>
                <wp:lineTo x="0" y="0"/>
              </wp:wrapPolygon>
            </wp:wrapTight>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extLst>
                        <a:ext uri="{28A0092B-C50C-407E-A947-70E740481C1C}">
                          <a14:useLocalDpi xmlns:a14="http://schemas.microsoft.com/office/drawing/2010/main" val="0"/>
                        </a:ext>
                      </a:extLst>
                    </a:blip>
                    <a:stretch>
                      <a:fillRect/>
                    </a:stretch>
                  </pic:blipFill>
                  <pic:spPr>
                    <a:xfrm>
                      <a:off x="0" y="0"/>
                      <a:ext cx="2927985" cy="2911475"/>
                    </a:xfrm>
                    <a:prstGeom prst="rect">
                      <a:avLst/>
                    </a:prstGeom>
                  </pic:spPr>
                </pic:pic>
              </a:graphicData>
            </a:graphic>
            <wp14:sizeRelH relativeFrom="page">
              <wp14:pctWidth>0</wp14:pctWidth>
            </wp14:sizeRelH>
            <wp14:sizeRelV relativeFrom="page">
              <wp14:pctHeight>0</wp14:pctHeight>
            </wp14:sizeRelV>
          </wp:anchor>
        </w:drawing>
      </w:r>
      <w:r w:rsidR="00534C2A" w:rsidRPr="00D75922">
        <w:rPr>
          <w:b/>
        </w:rPr>
        <w:t>Procedure:</w:t>
      </w:r>
      <w:r w:rsidR="00534C2A">
        <w:t xml:space="preserve"> </w:t>
      </w:r>
    </w:p>
    <w:p w14:paraId="32F07097" w14:textId="77777777" w:rsidR="0062508B" w:rsidRDefault="0062508B" w:rsidP="00123A4E">
      <w:pPr>
        <w:spacing w:after="0" w:line="259" w:lineRule="auto"/>
        <w:ind w:left="0" w:firstLine="0"/>
      </w:pPr>
    </w:p>
    <w:p w14:paraId="4D1C2201" w14:textId="77777777" w:rsidR="00B145B3" w:rsidRDefault="00534C2A" w:rsidP="00123A4E">
      <w:pPr>
        <w:spacing w:after="0" w:line="259" w:lineRule="auto"/>
        <w:ind w:left="0" w:firstLine="0"/>
      </w:pPr>
      <w:r>
        <w:t>A known mass of solid KHP is dissolved in water, phenolphthalein is added, and the NaOH is titrated into</w:t>
      </w:r>
      <w:r w:rsidR="00123A4E">
        <w:t xml:space="preserve"> the KHP solution until it just turns a light</w:t>
      </w:r>
      <w:r w:rsidR="00B145B3">
        <w:t xml:space="preserve"> pink.   Near the endpoint the solution will begin to show the pink color and it will disappear as the flask is swirled.  The light pink color must remain for at least 30 seconds to confirm the endpoint has been reached.  This will occur with the addition of one additional drop of NaOH solution.  A dark pink/fuchsia color indicates that you have gone beyond the endpoint.</w:t>
      </w:r>
    </w:p>
    <w:p w14:paraId="4B514F56" w14:textId="77777777" w:rsidR="00B145B3" w:rsidRDefault="00B145B3" w:rsidP="00123A4E">
      <w:pPr>
        <w:spacing w:after="0" w:line="259" w:lineRule="auto"/>
        <w:ind w:left="0" w:firstLine="0"/>
      </w:pPr>
    </w:p>
    <w:p w14:paraId="095D8152" w14:textId="77777777" w:rsidR="00B145B3" w:rsidRDefault="00B145B3" w:rsidP="00123A4E">
      <w:pPr>
        <w:spacing w:after="0" w:line="259" w:lineRule="auto"/>
        <w:ind w:left="0" w:firstLine="0"/>
      </w:pPr>
    </w:p>
    <w:p w14:paraId="6336C98E" w14:textId="77777777" w:rsidR="0062508B" w:rsidRDefault="0062508B" w:rsidP="00123A4E">
      <w:pPr>
        <w:spacing w:after="0" w:line="259" w:lineRule="auto"/>
        <w:ind w:left="0" w:firstLine="0"/>
      </w:pPr>
    </w:p>
    <w:p w14:paraId="47DF3137" w14:textId="77777777" w:rsidR="0062508B" w:rsidRDefault="0062508B" w:rsidP="00123A4E">
      <w:pPr>
        <w:spacing w:after="0" w:line="259" w:lineRule="auto"/>
        <w:ind w:left="0" w:firstLine="0"/>
      </w:pPr>
    </w:p>
    <w:p w14:paraId="586FE2A5" w14:textId="77777777" w:rsidR="0062508B" w:rsidRDefault="0062508B" w:rsidP="00123A4E">
      <w:pPr>
        <w:spacing w:after="0" w:line="259" w:lineRule="auto"/>
        <w:ind w:left="0" w:firstLine="0"/>
      </w:pPr>
    </w:p>
    <w:p w14:paraId="5756C1B6" w14:textId="77777777" w:rsidR="0062508B" w:rsidRDefault="0062508B" w:rsidP="00123A4E">
      <w:pPr>
        <w:spacing w:after="0" w:line="259" w:lineRule="auto"/>
        <w:ind w:left="0" w:firstLine="0"/>
      </w:pPr>
    </w:p>
    <w:p w14:paraId="365240EE" w14:textId="77777777" w:rsidR="00D103B0" w:rsidRDefault="009D37F3">
      <w:pPr>
        <w:rPr>
          <w:b/>
        </w:rPr>
      </w:pPr>
      <w:r w:rsidRPr="00D75922">
        <w:rPr>
          <w:b/>
        </w:rPr>
        <w:t>Part A</w:t>
      </w:r>
      <w:r w:rsidR="00534C2A" w:rsidRPr="00D75922">
        <w:rPr>
          <w:b/>
        </w:rPr>
        <w:t xml:space="preserve">: </w:t>
      </w:r>
      <w:r w:rsidRPr="00D75922">
        <w:rPr>
          <w:b/>
        </w:rPr>
        <w:t>NaOH Standardization</w:t>
      </w:r>
    </w:p>
    <w:p w14:paraId="0C91ADD3" w14:textId="77777777" w:rsidR="0062508B" w:rsidRDefault="0062508B">
      <w:pPr>
        <w:rPr>
          <w:b/>
        </w:rPr>
      </w:pPr>
    </w:p>
    <w:p w14:paraId="60AC6BD5" w14:textId="77777777" w:rsidR="007A77A8" w:rsidRPr="00D75922" w:rsidRDefault="007A77A8">
      <w:pPr>
        <w:rPr>
          <w:b/>
        </w:rPr>
      </w:pPr>
    </w:p>
    <w:p w14:paraId="2AE54CA7" w14:textId="77777777" w:rsidR="007A77A8" w:rsidRDefault="007A77A8" w:rsidP="00B712D7">
      <w:pPr>
        <w:ind w:left="720" w:firstLine="0"/>
      </w:pPr>
    </w:p>
    <w:p w14:paraId="3DF1CAD2" w14:textId="6300C701" w:rsidR="007A77A8" w:rsidRDefault="007A77A8" w:rsidP="007A77A8">
      <w:pPr>
        <w:pStyle w:val="ListParagraph"/>
        <w:numPr>
          <w:ilvl w:val="0"/>
          <w:numId w:val="2"/>
        </w:numPr>
        <w:ind w:hanging="360"/>
      </w:pPr>
      <w:r>
        <w:t>Rinse the buret at least twice with some distilled water.  Allow it to completely drain into the sink.  Rinse it once with 5</w:t>
      </w:r>
      <w:r w:rsidR="00BA1655">
        <w:t xml:space="preserve"> </w:t>
      </w:r>
      <w:r>
        <w:t>- 10 mL of the NaOH solution.  This will remove any water remaining in the buret.  Fill the buret with the NaOH so it is above the 0.00 mark.  Drain the buret until the liquid level is resting one or below the same mark.  This ensures that no air bubbles are in the buret tip.  Record the initial volume to the nearest 0.00 mL</w:t>
      </w:r>
    </w:p>
    <w:p w14:paraId="006B3C47" w14:textId="77777777" w:rsidR="0062508B" w:rsidRDefault="0062508B" w:rsidP="0062508B">
      <w:pPr>
        <w:ind w:left="720" w:firstLine="0"/>
      </w:pPr>
    </w:p>
    <w:p w14:paraId="2CF429DD" w14:textId="77777777" w:rsidR="00640434" w:rsidRDefault="00CF45E2">
      <w:pPr>
        <w:numPr>
          <w:ilvl w:val="0"/>
          <w:numId w:val="2"/>
        </w:numPr>
        <w:ind w:hanging="360"/>
      </w:pPr>
      <w:r>
        <w:t xml:space="preserve">Clean and thoroughly rinse a </w:t>
      </w:r>
      <w:r w:rsidR="0094419C">
        <w:t>125</w:t>
      </w:r>
      <w:r>
        <w:t>mL Erlenmeyer flask – then rinse it with some DI water from the wash bottle.</w:t>
      </w:r>
      <w:r w:rsidR="005E1701">
        <w:t xml:space="preserve">  </w:t>
      </w:r>
      <w:r>
        <w:t xml:space="preserve">Put a weigh boat on </w:t>
      </w:r>
      <w:r w:rsidR="005E1701">
        <w:t xml:space="preserve">your </w:t>
      </w:r>
      <w:r>
        <w:t>balance and tare</w:t>
      </w:r>
      <w:r w:rsidR="00534C2A">
        <w:t xml:space="preserve"> </w:t>
      </w:r>
      <w:r>
        <w:t xml:space="preserve">the balance. </w:t>
      </w:r>
      <w:r w:rsidR="00534C2A">
        <w:t xml:space="preserve"> </w:t>
      </w:r>
      <w:r>
        <w:t>A</w:t>
      </w:r>
      <w:r w:rsidR="00534C2A">
        <w:t xml:space="preserve">dd </w:t>
      </w:r>
      <w:r w:rsidR="003123FB">
        <w:t xml:space="preserve">KHP </w:t>
      </w:r>
      <w:r w:rsidR="003123FB" w:rsidRPr="005E1701">
        <w:rPr>
          <w:b/>
        </w:rPr>
        <w:t xml:space="preserve">carefully </w:t>
      </w:r>
      <w:r w:rsidR="003123FB">
        <w:t>to the weigh bo</w:t>
      </w:r>
      <w:r w:rsidR="00B712D7">
        <w:t>at until you have about 1.5</w:t>
      </w:r>
      <w:r w:rsidR="003123FB">
        <w:t>g</w:t>
      </w:r>
      <w:r w:rsidR="00534C2A">
        <w:t>.  Record the</w:t>
      </w:r>
      <w:r w:rsidR="003123FB">
        <w:t xml:space="preserve"> exact</w:t>
      </w:r>
      <w:r w:rsidR="00484630">
        <w:t xml:space="preserve"> mass to the nearest </w:t>
      </w:r>
      <w:r w:rsidR="00484630" w:rsidRPr="00484630">
        <w:rPr>
          <w:b/>
        </w:rPr>
        <w:t>0.001g</w:t>
      </w:r>
      <w:r w:rsidR="00B712D7">
        <w:t xml:space="preserve">.  </w:t>
      </w:r>
      <w:r w:rsidR="003123FB">
        <w:t>Carefully ad</w:t>
      </w:r>
      <w:r w:rsidR="00534C2A">
        <w:t xml:space="preserve">d the KHP to a </w:t>
      </w:r>
      <w:r w:rsidR="0094419C">
        <w:t>125</w:t>
      </w:r>
      <w:r w:rsidR="003123FB">
        <w:t xml:space="preserve"> mL flask – rinse the KHP from the plastic weigh boat into the flask using your DI wash bottle.  </w:t>
      </w:r>
    </w:p>
    <w:p w14:paraId="2DF6D45C" w14:textId="77777777" w:rsidR="00D103B0" w:rsidRDefault="003123FB" w:rsidP="00640434">
      <w:pPr>
        <w:ind w:left="720" w:firstLine="0"/>
      </w:pPr>
      <w:r>
        <w:t>(</w:t>
      </w:r>
      <w:r w:rsidRPr="003123FB">
        <w:rPr>
          <w:b/>
          <w:i/>
        </w:rPr>
        <w:t>Take care not to lose any KHP during the process!</w:t>
      </w:r>
      <w:r>
        <w:t>)</w:t>
      </w:r>
      <w:r w:rsidR="00534C2A">
        <w:t xml:space="preserve"> </w:t>
      </w:r>
    </w:p>
    <w:p w14:paraId="713DA0ED" w14:textId="77777777" w:rsidR="00330FA1" w:rsidRDefault="00330FA1" w:rsidP="00330FA1">
      <w:pPr>
        <w:ind w:left="720" w:firstLine="0"/>
      </w:pPr>
    </w:p>
    <w:p w14:paraId="6453A1F0" w14:textId="77777777" w:rsidR="00640434" w:rsidRDefault="00534C2A">
      <w:pPr>
        <w:numPr>
          <w:ilvl w:val="0"/>
          <w:numId w:val="2"/>
        </w:numPr>
        <w:ind w:hanging="360"/>
      </w:pPr>
      <w:r>
        <w:t xml:space="preserve">Dissolve the KHP in about </w:t>
      </w:r>
      <w:r w:rsidR="003123FB">
        <w:t>50-</w:t>
      </w:r>
      <w:r w:rsidR="00BC7CD2">
        <w:t>100 mL of DI</w:t>
      </w:r>
      <w:r w:rsidR="002C5971">
        <w:t xml:space="preserve"> water (</w:t>
      </w:r>
      <w:r w:rsidR="002C5971" w:rsidRPr="002C5971">
        <w:rPr>
          <w:i/>
        </w:rPr>
        <w:t>it does not have to dissolve completely</w:t>
      </w:r>
      <w:r w:rsidR="002C5971">
        <w:t>).</w:t>
      </w:r>
      <w:r>
        <w:t xml:space="preserve">  This does not change the moles of acid, but </w:t>
      </w:r>
      <w:r w:rsidR="0094419C">
        <w:t xml:space="preserve">just </w:t>
      </w:r>
      <w:r>
        <w:t xml:space="preserve">puts them in solution &amp; spreads them out to be neutralized more quickly.  </w:t>
      </w:r>
    </w:p>
    <w:p w14:paraId="777863C1" w14:textId="77777777" w:rsidR="003123FB" w:rsidRDefault="00534C2A" w:rsidP="00640434">
      <w:pPr>
        <w:ind w:left="720" w:firstLine="0"/>
      </w:pPr>
      <w:r>
        <w:t>Add 3 drops of ph</w:t>
      </w:r>
      <w:r w:rsidR="003123FB">
        <w:t xml:space="preserve">enolphthalein indicator.   </w:t>
      </w:r>
    </w:p>
    <w:p w14:paraId="6097CEB5" w14:textId="77777777" w:rsidR="00330FA1" w:rsidRDefault="00330FA1" w:rsidP="00330FA1">
      <w:pPr>
        <w:ind w:left="720" w:firstLine="0"/>
      </w:pPr>
    </w:p>
    <w:p w14:paraId="3AE1EFAA" w14:textId="77777777" w:rsidR="00D103B0" w:rsidRDefault="002C5971">
      <w:pPr>
        <w:numPr>
          <w:ilvl w:val="0"/>
          <w:numId w:val="2"/>
        </w:numPr>
        <w:ind w:hanging="360"/>
      </w:pPr>
      <w:r>
        <w:t>Lower the buret tip so it is</w:t>
      </w:r>
      <w:r w:rsidR="00BC7CD2">
        <w:t xml:space="preserve"> just</w:t>
      </w:r>
      <w:r w:rsidR="003123FB">
        <w:t xml:space="preserve"> inside the opening of the flask.  </w:t>
      </w:r>
      <w:r>
        <w:t xml:space="preserve">  Place </w:t>
      </w:r>
      <w:r w:rsidR="00534C2A">
        <w:t xml:space="preserve">a white paper </w:t>
      </w:r>
      <w:r>
        <w:t xml:space="preserve">under the flask </w:t>
      </w:r>
      <w:r w:rsidR="00534C2A">
        <w:t xml:space="preserve">so the endpoint is more visible. </w:t>
      </w:r>
    </w:p>
    <w:p w14:paraId="08B4148B" w14:textId="77777777" w:rsidR="00330FA1" w:rsidRDefault="00330FA1" w:rsidP="00330FA1">
      <w:pPr>
        <w:ind w:left="720" w:firstLine="0"/>
      </w:pPr>
    </w:p>
    <w:p w14:paraId="7F84CC6B" w14:textId="01CE0B9B" w:rsidR="004471BB" w:rsidRDefault="00534C2A" w:rsidP="00E56467">
      <w:pPr>
        <w:numPr>
          <w:ilvl w:val="0"/>
          <w:numId w:val="2"/>
        </w:numPr>
        <w:ind w:hanging="360"/>
      </w:pPr>
      <w:r>
        <w:t>Record the initial buret reading for NaOH.  Begin titrating by adding NaOH from the buret to the flask.  Y</w:t>
      </w:r>
      <w:r w:rsidR="00BC7CD2">
        <w:t>ou can add base in 1-2 mL amounts</w:t>
      </w:r>
      <w:r>
        <w:t xml:space="preserve"> at first, then drop by drop as the pink color starts to linger.  The endpoint is reached when one drop of NaOH turns the solution light pink an</w:t>
      </w:r>
      <w:r w:rsidR="00BC7CD2">
        <w:t>d persists for at least 30 seconds</w:t>
      </w:r>
      <w:r>
        <w:t xml:space="preserve">.  Record the final buret reading of NaOH. </w:t>
      </w:r>
      <w:r w:rsidR="00D75922">
        <w:t xml:space="preserve">  </w:t>
      </w:r>
      <w:r w:rsidR="00CC5251">
        <w:t>Repeat two more times for a total of three trials.  If you miss the endpoint in one of your trials, record the data anyway.  Calculating the average will minimize the error.</w:t>
      </w:r>
    </w:p>
    <w:p w14:paraId="24A3205B" w14:textId="6DC67927" w:rsidR="009D37F3" w:rsidRDefault="00534C2A" w:rsidP="009D37F3">
      <w:pPr>
        <w:ind w:left="720" w:firstLine="0"/>
      </w:pPr>
      <w:r>
        <w:t>It is not necessary to refill the buret to ze</w:t>
      </w:r>
      <w:r w:rsidR="00BC7CD2">
        <w:t>ro each trial;</w:t>
      </w:r>
      <w:r w:rsidR="00D75922">
        <w:t xml:space="preserve"> </w:t>
      </w:r>
      <w:r w:rsidR="00BC7CD2">
        <w:t>just make sure you have enough solution in the buret to complete the trial.  (Th</w:t>
      </w:r>
      <w:r>
        <w:t xml:space="preserve">e final volume of trial 1 can be </w:t>
      </w:r>
      <w:r w:rsidR="00BC7CD2">
        <w:t>the initial volume of trial 2.)</w:t>
      </w:r>
      <w:r w:rsidR="004471BB">
        <w:t xml:space="preserve">  </w:t>
      </w:r>
    </w:p>
    <w:p w14:paraId="211D03B9" w14:textId="77777777" w:rsidR="00330FA1" w:rsidRDefault="00330FA1" w:rsidP="009D37F3">
      <w:pPr>
        <w:ind w:left="720" w:firstLine="0"/>
      </w:pPr>
    </w:p>
    <w:p w14:paraId="25351033" w14:textId="6644859B" w:rsidR="009D37F3" w:rsidRDefault="00330FA1" w:rsidP="00CC5251">
      <w:pPr>
        <w:ind w:left="0" w:firstLine="0"/>
      </w:pPr>
      <w:r>
        <w:t xml:space="preserve">       6</w:t>
      </w:r>
      <w:r w:rsidR="009D37F3">
        <w:t xml:space="preserve">) </w:t>
      </w:r>
      <w:r w:rsidR="006E5706">
        <w:t xml:space="preserve">  C</w:t>
      </w:r>
      <w:r w:rsidR="009D37F3">
        <w:t>alculate the molarity of the standardized NaOH solution before</w:t>
      </w:r>
      <w:r w:rsidR="00D75922">
        <w:t xml:space="preserve"> starting part B</w:t>
      </w:r>
      <w:r w:rsidR="00CC5251">
        <w:t>.</w:t>
      </w:r>
    </w:p>
    <w:p w14:paraId="7FBB3809" w14:textId="77777777" w:rsidR="002C5971" w:rsidRDefault="002C5971" w:rsidP="006E5706">
      <w:pPr>
        <w:rPr>
          <w:b/>
        </w:rPr>
      </w:pPr>
    </w:p>
    <w:p w14:paraId="4C61A45C" w14:textId="77777777" w:rsidR="00640434" w:rsidRDefault="00640434" w:rsidP="006E5706">
      <w:pPr>
        <w:rPr>
          <w:b/>
        </w:rPr>
      </w:pPr>
    </w:p>
    <w:p w14:paraId="58EB3742" w14:textId="77777777" w:rsidR="009D37F3" w:rsidRPr="00D75922" w:rsidRDefault="009D37F3" w:rsidP="006E5706">
      <w:pPr>
        <w:rPr>
          <w:b/>
        </w:rPr>
      </w:pPr>
      <w:r w:rsidRPr="00D75922">
        <w:rPr>
          <w:b/>
        </w:rPr>
        <w:lastRenderedPageBreak/>
        <w:t>Part B:  Analysis of an Impure Sample of KHP</w:t>
      </w:r>
    </w:p>
    <w:p w14:paraId="52B3D703" w14:textId="77777777" w:rsidR="00330FA1" w:rsidRDefault="00C4336A" w:rsidP="00C4336A">
      <w:pPr>
        <w:ind w:left="14" w:hanging="14"/>
      </w:pPr>
      <w:r>
        <w:tab/>
      </w:r>
    </w:p>
    <w:p w14:paraId="584C677A" w14:textId="77777777" w:rsidR="00330FA1" w:rsidRDefault="009D37F3" w:rsidP="00C4336A">
      <w:pPr>
        <w:ind w:left="14" w:hanging="14"/>
      </w:pPr>
      <w:r>
        <w:t xml:space="preserve">1) </w:t>
      </w:r>
      <w:r w:rsidR="006E5706">
        <w:t xml:space="preserve"> </w:t>
      </w:r>
      <w:r>
        <w:t>Obtain one of the impure samples of KHP.</w:t>
      </w:r>
      <w:r w:rsidR="006E5706">
        <w:t xml:space="preserve"> </w:t>
      </w:r>
      <w:r>
        <w:t xml:space="preserve">  </w:t>
      </w:r>
      <w:r w:rsidR="00D75922">
        <w:t xml:space="preserve">Open the container and break up any lumps with a stirring rod.  </w:t>
      </w:r>
      <w:r w:rsidR="00C4336A">
        <w:tab/>
      </w:r>
    </w:p>
    <w:p w14:paraId="062AA7EA" w14:textId="77777777" w:rsidR="009D37F3" w:rsidRPr="00D75922" w:rsidRDefault="00330FA1" w:rsidP="00C4336A">
      <w:pPr>
        <w:ind w:left="14" w:hanging="14"/>
        <w:rPr>
          <w:b/>
          <w:i/>
          <w:sz w:val="18"/>
          <w:szCs w:val="18"/>
        </w:rPr>
      </w:pPr>
      <w:r>
        <w:tab/>
      </w:r>
      <w:r>
        <w:tab/>
      </w:r>
      <w:r w:rsidR="00D75922">
        <w:t xml:space="preserve">Close the container and shake well to mix.  The sample must be uniform! </w:t>
      </w:r>
      <w:r w:rsidR="006E5706" w:rsidRPr="00D75922">
        <w:rPr>
          <w:b/>
          <w:i/>
          <w:sz w:val="18"/>
          <w:szCs w:val="18"/>
        </w:rPr>
        <w:t>(Record the number of the sample.)</w:t>
      </w:r>
    </w:p>
    <w:p w14:paraId="2D786166" w14:textId="77777777" w:rsidR="00330FA1" w:rsidRDefault="00330FA1" w:rsidP="00C4336A">
      <w:pPr>
        <w:ind w:left="0" w:hanging="11"/>
      </w:pPr>
    </w:p>
    <w:p w14:paraId="7E3D5207" w14:textId="77777777" w:rsidR="006E5706" w:rsidRDefault="009D37F3" w:rsidP="00C4336A">
      <w:pPr>
        <w:ind w:left="0" w:hanging="11"/>
      </w:pPr>
      <w:r>
        <w:t xml:space="preserve">2) </w:t>
      </w:r>
      <w:r w:rsidR="006E5706">
        <w:t xml:space="preserve"> Make sure the </w:t>
      </w:r>
      <w:r w:rsidR="003F68F3">
        <w:t>125</w:t>
      </w:r>
      <w:r w:rsidR="006E5706">
        <w:t xml:space="preserve">mL flask has been cleaned and rinsed,  </w:t>
      </w:r>
    </w:p>
    <w:p w14:paraId="1180DDCB" w14:textId="77777777" w:rsidR="00330FA1" w:rsidRDefault="00330FA1" w:rsidP="00C4336A">
      <w:pPr>
        <w:ind w:left="0" w:hanging="11"/>
      </w:pPr>
    </w:p>
    <w:p w14:paraId="17C962FB" w14:textId="77777777" w:rsidR="00640434" w:rsidRDefault="00640434" w:rsidP="00640434">
      <w:pPr>
        <w:ind w:left="0" w:hanging="11"/>
      </w:pPr>
      <w:r>
        <w:t>3)  Weigh about 1.5g of</w:t>
      </w:r>
      <w:r w:rsidR="006E5706">
        <w:t xml:space="preserve"> the impure KHP in the weigh boat and transfer it to the flask as before with 50-100mL </w:t>
      </w:r>
    </w:p>
    <w:p w14:paraId="23E6ED6F" w14:textId="77777777" w:rsidR="00C4336A" w:rsidRDefault="00640434" w:rsidP="00640434">
      <w:pPr>
        <w:ind w:left="0" w:hanging="11"/>
      </w:pPr>
      <w:r>
        <w:tab/>
      </w:r>
      <w:r>
        <w:tab/>
      </w:r>
      <w:r w:rsidR="006E5706">
        <w:t>of DI</w:t>
      </w:r>
      <w:r>
        <w:t xml:space="preserve"> </w:t>
      </w:r>
      <w:r w:rsidR="006E5706">
        <w:t xml:space="preserve">water.  </w:t>
      </w:r>
    </w:p>
    <w:p w14:paraId="6D2F8247" w14:textId="77777777" w:rsidR="00330FA1" w:rsidRDefault="00330FA1" w:rsidP="00C4336A">
      <w:pPr>
        <w:ind w:left="0" w:hanging="11"/>
      </w:pPr>
    </w:p>
    <w:p w14:paraId="52A5DE85" w14:textId="77777777" w:rsidR="00640434" w:rsidRDefault="006E5706" w:rsidP="00C4336A">
      <w:pPr>
        <w:ind w:left="0" w:hanging="11"/>
      </w:pPr>
      <w:r>
        <w:t>4)  Titrate t</w:t>
      </w:r>
      <w:r w:rsidR="009D37F3">
        <w:t>he impure sample</w:t>
      </w:r>
      <w:r>
        <w:t xml:space="preserve"> with the standardized NaOH solution.  (The impure sample</w:t>
      </w:r>
      <w:r w:rsidR="009D37F3">
        <w:t xml:space="preserve"> wi</w:t>
      </w:r>
      <w:r>
        <w:t xml:space="preserve">ll contain between </w:t>
      </w:r>
    </w:p>
    <w:p w14:paraId="4056708E" w14:textId="77777777" w:rsidR="009D37F3" w:rsidRDefault="00640434" w:rsidP="00C4336A">
      <w:pPr>
        <w:ind w:left="0" w:hanging="11"/>
      </w:pPr>
      <w:r>
        <w:tab/>
      </w:r>
      <w:r>
        <w:tab/>
      </w:r>
      <w:r w:rsidR="006E5706">
        <w:t>60-85% KHP so less volume of NaOH will be needed to neutralize the sample.)</w:t>
      </w:r>
    </w:p>
    <w:p w14:paraId="4F28C210" w14:textId="77777777" w:rsidR="00330FA1" w:rsidRDefault="00330FA1" w:rsidP="00C4336A">
      <w:pPr>
        <w:ind w:left="0" w:hanging="11"/>
      </w:pPr>
    </w:p>
    <w:p w14:paraId="69A9CEC7" w14:textId="5E288217" w:rsidR="004750B9" w:rsidRDefault="00C4336A" w:rsidP="00C4336A">
      <w:pPr>
        <w:ind w:left="0" w:hanging="11"/>
      </w:pPr>
      <w:r>
        <w:tab/>
      </w:r>
      <w:r w:rsidR="004750B9">
        <w:t>5)  Repeat the titration for a second</w:t>
      </w:r>
      <w:r w:rsidR="003F68F3">
        <w:t>/third</w:t>
      </w:r>
      <w:r w:rsidR="004750B9">
        <w:t xml:space="preserve"> trial</w:t>
      </w:r>
      <w:r w:rsidR="003F68F3">
        <w:t>.</w:t>
      </w:r>
    </w:p>
    <w:p w14:paraId="326EA8DF" w14:textId="77777777" w:rsidR="00330FA1" w:rsidRDefault="00330FA1" w:rsidP="00C4336A">
      <w:pPr>
        <w:ind w:left="0" w:hanging="11"/>
      </w:pPr>
    </w:p>
    <w:p w14:paraId="5A514129" w14:textId="77777777" w:rsidR="00D103B0" w:rsidRDefault="00D103B0" w:rsidP="003F68F3">
      <w:pPr>
        <w:ind w:left="0" w:hanging="11"/>
      </w:pPr>
    </w:p>
    <w:p w14:paraId="7A3DAD0A" w14:textId="77777777" w:rsidR="00222B97" w:rsidRDefault="00222B97" w:rsidP="00C4336A">
      <w:pPr>
        <w:ind w:hanging="11"/>
      </w:pPr>
      <w:r w:rsidRPr="00222B97">
        <w:rPr>
          <w:noProof/>
        </w:rPr>
        <w:drawing>
          <wp:anchor distT="0" distB="0" distL="114300" distR="114300" simplePos="0" relativeHeight="251659264" behindDoc="1" locked="0" layoutInCell="1" allowOverlap="1" wp14:anchorId="39755572" wp14:editId="655BBFD8">
            <wp:simplePos x="0" y="0"/>
            <wp:positionH relativeFrom="column">
              <wp:posOffset>3534478</wp:posOffset>
            </wp:positionH>
            <wp:positionV relativeFrom="paragraph">
              <wp:posOffset>108550</wp:posOffset>
            </wp:positionV>
            <wp:extent cx="3163570" cy="2527935"/>
            <wp:effectExtent l="0" t="0" r="0" b="5715"/>
            <wp:wrapTight wrapText="bothSides">
              <wp:wrapPolygon edited="0">
                <wp:start x="21600" y="21600"/>
                <wp:lineTo x="21600" y="114"/>
                <wp:lineTo x="139" y="114"/>
                <wp:lineTo x="139" y="21600"/>
                <wp:lineTo x="21600" y="2160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3163570" cy="2527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44F19" w14:textId="77777777" w:rsidR="00222B97" w:rsidRDefault="00222B97" w:rsidP="00222B97">
      <w:pPr>
        <w:spacing w:after="0" w:line="240" w:lineRule="auto"/>
        <w:ind w:left="0" w:firstLine="0"/>
        <w:rPr>
          <w:rFonts w:ascii="Times New Roman" w:hAnsi="Times New Roman" w:cs="Times New Roman"/>
        </w:rPr>
      </w:pPr>
    </w:p>
    <w:p w14:paraId="2AFB2C4E" w14:textId="77777777" w:rsidR="00222B97" w:rsidRDefault="00222B97" w:rsidP="00222B97">
      <w:pPr>
        <w:spacing w:after="0" w:line="240" w:lineRule="auto"/>
        <w:ind w:left="0" w:firstLine="0"/>
        <w:rPr>
          <w:rFonts w:ascii="Times New Roman" w:hAnsi="Times New Roman" w:cs="Times New Roman"/>
        </w:rPr>
      </w:pPr>
    </w:p>
    <w:p w14:paraId="00DF64FC" w14:textId="77777777" w:rsidR="00222B97" w:rsidRDefault="00222B97" w:rsidP="00222B97">
      <w:pPr>
        <w:spacing w:after="0" w:line="240" w:lineRule="auto"/>
        <w:ind w:left="0" w:firstLine="0"/>
        <w:rPr>
          <w:rFonts w:ascii="Times New Roman" w:hAnsi="Times New Roman" w:cs="Times New Roman"/>
        </w:rPr>
      </w:pPr>
    </w:p>
    <w:p w14:paraId="1531D750" w14:textId="77777777" w:rsidR="00640434" w:rsidRDefault="00222B97" w:rsidP="00222B97">
      <w:pPr>
        <w:spacing w:after="0" w:line="240" w:lineRule="auto"/>
        <w:ind w:left="0" w:firstLine="0"/>
      </w:pPr>
      <w:r w:rsidRPr="00725661">
        <w:t xml:space="preserve">Reading a Buret:  Liquids form a curved meniscus when placed in the buret.  The most accurate readings are </w:t>
      </w:r>
    </w:p>
    <w:p w14:paraId="341DE1A5" w14:textId="77777777" w:rsidR="00640434" w:rsidRDefault="00222B97" w:rsidP="00222B97">
      <w:pPr>
        <w:spacing w:after="0" w:line="240" w:lineRule="auto"/>
        <w:ind w:left="0" w:firstLine="0"/>
      </w:pPr>
      <w:r w:rsidRPr="00725661">
        <w:t xml:space="preserve">obtained by observing the position of the lowest point on </w:t>
      </w:r>
    </w:p>
    <w:p w14:paraId="79664427" w14:textId="77777777" w:rsidR="00640434" w:rsidRDefault="00222B97" w:rsidP="00222B97">
      <w:pPr>
        <w:spacing w:after="0" w:line="240" w:lineRule="auto"/>
        <w:ind w:left="0" w:firstLine="0"/>
      </w:pPr>
      <w:r w:rsidRPr="00725661">
        <w:t xml:space="preserve">the meniscus.  To avoid parallax error, your eye must be </w:t>
      </w:r>
    </w:p>
    <w:p w14:paraId="6351801E" w14:textId="77777777" w:rsidR="00640434" w:rsidRDefault="00222B97" w:rsidP="00222B97">
      <w:pPr>
        <w:spacing w:after="0" w:line="240" w:lineRule="auto"/>
        <w:ind w:left="0" w:firstLine="0"/>
      </w:pPr>
      <w:r w:rsidRPr="00725661">
        <w:t xml:space="preserve">on level with the meniscus.  Line up the dark paper strip </w:t>
      </w:r>
    </w:p>
    <w:p w14:paraId="48ACEF5E" w14:textId="77777777" w:rsidR="006E5706" w:rsidRPr="00725661" w:rsidRDefault="00222B97" w:rsidP="00222B97">
      <w:pPr>
        <w:spacing w:after="0" w:line="240" w:lineRule="auto"/>
        <w:ind w:left="0" w:firstLine="0"/>
      </w:pPr>
      <w:r w:rsidRPr="00725661">
        <w:t>so that the front and back edges are in line with the lowest part of the meniscus and take the reading by estimating to the 0.01 mL.</w:t>
      </w:r>
    </w:p>
    <w:p w14:paraId="2D67B547" w14:textId="77777777" w:rsidR="006E5706" w:rsidRDefault="006E5706" w:rsidP="006E5706">
      <w:pPr>
        <w:ind w:left="720" w:firstLine="720"/>
      </w:pPr>
    </w:p>
    <w:p w14:paraId="7EA22D3F" w14:textId="77777777" w:rsidR="006E5706" w:rsidRDefault="006E5706" w:rsidP="006E5706">
      <w:pPr>
        <w:ind w:left="720" w:firstLine="720"/>
      </w:pPr>
    </w:p>
    <w:p w14:paraId="2EAEBC87" w14:textId="77777777" w:rsidR="006E5706" w:rsidRDefault="006E5706" w:rsidP="006E5706">
      <w:pPr>
        <w:ind w:left="720" w:firstLine="720"/>
      </w:pPr>
    </w:p>
    <w:p w14:paraId="00835D97" w14:textId="77777777" w:rsidR="00640434" w:rsidRDefault="00725661" w:rsidP="00725661">
      <w:r w:rsidRPr="00222B97">
        <w:rPr>
          <w:noProof/>
        </w:rPr>
        <w:drawing>
          <wp:anchor distT="0" distB="0" distL="114300" distR="114300" simplePos="0" relativeHeight="251660288" behindDoc="1" locked="0" layoutInCell="1" allowOverlap="1" wp14:anchorId="0BDB9B9C" wp14:editId="02ED76DC">
            <wp:simplePos x="0" y="0"/>
            <wp:positionH relativeFrom="column">
              <wp:posOffset>57785</wp:posOffset>
            </wp:positionH>
            <wp:positionV relativeFrom="paragraph">
              <wp:posOffset>17780</wp:posOffset>
            </wp:positionV>
            <wp:extent cx="4330700" cy="2668905"/>
            <wp:effectExtent l="0" t="0" r="0" b="0"/>
            <wp:wrapTight wrapText="bothSides">
              <wp:wrapPolygon edited="0">
                <wp:start x="0" y="0"/>
                <wp:lineTo x="0" y="21430"/>
                <wp:lineTo x="21473" y="21430"/>
                <wp:lineTo x="2147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700" cy="2668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A1577" w14:textId="77777777" w:rsidR="00640434" w:rsidRDefault="00640434" w:rsidP="00725661"/>
    <w:p w14:paraId="7A064521" w14:textId="77777777" w:rsidR="00640434" w:rsidRDefault="00640434" w:rsidP="00725661"/>
    <w:p w14:paraId="5D96F28E" w14:textId="77777777" w:rsidR="00640434" w:rsidRDefault="00640434" w:rsidP="00725661"/>
    <w:p w14:paraId="02E41D43" w14:textId="77777777" w:rsidR="00FC465D" w:rsidRDefault="00725661" w:rsidP="00725661">
      <w:r>
        <w:t>Add 1-2mL at a time until the pink color starts to persist, then add drop by drop until the pink color remains for at least 30 seconds.</w:t>
      </w:r>
    </w:p>
    <w:p w14:paraId="0443477E" w14:textId="77777777" w:rsidR="00FC465D" w:rsidRDefault="00FC465D" w:rsidP="006E5706">
      <w:pPr>
        <w:ind w:left="720" w:firstLine="720"/>
      </w:pPr>
    </w:p>
    <w:p w14:paraId="241A7070" w14:textId="77777777" w:rsidR="00FC465D" w:rsidRDefault="00FC465D" w:rsidP="006E5706">
      <w:pPr>
        <w:ind w:left="720" w:firstLine="720"/>
      </w:pPr>
    </w:p>
    <w:p w14:paraId="255843FC" w14:textId="77777777" w:rsidR="00FC465D" w:rsidRDefault="00FC465D" w:rsidP="006E5706">
      <w:pPr>
        <w:ind w:left="720" w:firstLine="720"/>
      </w:pPr>
    </w:p>
    <w:p w14:paraId="4634D3D4" w14:textId="77777777" w:rsidR="00FC465D" w:rsidRDefault="00FC465D" w:rsidP="006E5706">
      <w:pPr>
        <w:ind w:left="720" w:firstLine="720"/>
      </w:pPr>
    </w:p>
    <w:p w14:paraId="73AF53D3" w14:textId="77777777" w:rsidR="006E5706" w:rsidRDefault="006E5706" w:rsidP="006E5706">
      <w:pPr>
        <w:ind w:left="720" w:firstLine="720"/>
      </w:pPr>
    </w:p>
    <w:p w14:paraId="282FCC13" w14:textId="77777777" w:rsidR="006E5706" w:rsidRDefault="006E5706" w:rsidP="006E5706">
      <w:pPr>
        <w:ind w:left="720" w:firstLine="720"/>
      </w:pPr>
    </w:p>
    <w:p w14:paraId="4CB4C9A5" w14:textId="77777777" w:rsidR="006E5706" w:rsidRDefault="006E5706" w:rsidP="006E5706">
      <w:pPr>
        <w:ind w:left="720" w:firstLine="720"/>
      </w:pPr>
    </w:p>
    <w:p w14:paraId="4EA8A97D" w14:textId="77777777" w:rsidR="0062508B" w:rsidRDefault="0062508B" w:rsidP="004750B9">
      <w:pPr>
        <w:tabs>
          <w:tab w:val="center" w:pos="2164"/>
          <w:tab w:val="center" w:pos="2884"/>
          <w:tab w:val="center" w:pos="3604"/>
          <w:tab w:val="center" w:pos="6230"/>
        </w:tabs>
        <w:ind w:left="0" w:firstLine="0"/>
      </w:pPr>
    </w:p>
    <w:p w14:paraId="377B057D" w14:textId="77777777" w:rsidR="003F68F3" w:rsidRDefault="003F68F3" w:rsidP="004750B9">
      <w:pPr>
        <w:tabs>
          <w:tab w:val="center" w:pos="2164"/>
          <w:tab w:val="center" w:pos="2884"/>
          <w:tab w:val="center" w:pos="3604"/>
          <w:tab w:val="center" w:pos="6230"/>
        </w:tabs>
        <w:ind w:left="0" w:firstLine="0"/>
      </w:pPr>
    </w:p>
    <w:p w14:paraId="058E6787" w14:textId="77777777" w:rsidR="0062508B" w:rsidRDefault="0062508B" w:rsidP="004750B9">
      <w:pPr>
        <w:tabs>
          <w:tab w:val="center" w:pos="2164"/>
          <w:tab w:val="center" w:pos="2884"/>
          <w:tab w:val="center" w:pos="3604"/>
          <w:tab w:val="center" w:pos="6230"/>
        </w:tabs>
        <w:ind w:left="0" w:firstLine="0"/>
      </w:pPr>
    </w:p>
    <w:p w14:paraId="432654B9" w14:textId="77777777" w:rsidR="004750B9" w:rsidRDefault="00330FA1" w:rsidP="004750B9">
      <w:pPr>
        <w:tabs>
          <w:tab w:val="center" w:pos="2164"/>
          <w:tab w:val="center" w:pos="2884"/>
          <w:tab w:val="center" w:pos="3604"/>
          <w:tab w:val="center" w:pos="6230"/>
        </w:tabs>
        <w:ind w:left="0" w:firstLine="0"/>
      </w:pPr>
      <w:r>
        <w:lastRenderedPageBreak/>
        <w:t>N</w:t>
      </w:r>
      <w:r w:rsidR="004750B9">
        <w:t>ame __________________________________ Partner_________________________________   Date ________</w:t>
      </w:r>
    </w:p>
    <w:p w14:paraId="308D1D44" w14:textId="77777777" w:rsidR="004750B9" w:rsidRPr="004750B9" w:rsidRDefault="004750B9" w:rsidP="00411A69">
      <w:pPr>
        <w:tabs>
          <w:tab w:val="center" w:pos="2164"/>
          <w:tab w:val="center" w:pos="2884"/>
          <w:tab w:val="center" w:pos="3604"/>
          <w:tab w:val="center" w:pos="6230"/>
        </w:tabs>
        <w:spacing w:before="120" w:after="120"/>
        <w:ind w:left="0" w:firstLine="0"/>
        <w:jc w:val="center"/>
        <w:rPr>
          <w:b/>
          <w:sz w:val="28"/>
          <w:szCs w:val="28"/>
        </w:rPr>
      </w:pPr>
      <w:r>
        <w:rPr>
          <w:b/>
          <w:sz w:val="28"/>
          <w:szCs w:val="28"/>
        </w:rPr>
        <w:t>St</w:t>
      </w:r>
      <w:r w:rsidRPr="004750B9">
        <w:rPr>
          <w:b/>
          <w:sz w:val="28"/>
          <w:szCs w:val="28"/>
        </w:rPr>
        <w:t>andardization of NaOH with KHP</w:t>
      </w:r>
    </w:p>
    <w:p w14:paraId="30A88E4C" w14:textId="77777777" w:rsidR="005E1701" w:rsidRDefault="004750B9" w:rsidP="004750B9">
      <w:r w:rsidRPr="00C4336A">
        <w:rPr>
          <w:b/>
        </w:rPr>
        <w:t>Part A:  Standardization of NaOH solution</w:t>
      </w:r>
      <w:r w:rsidR="005E1701">
        <w:tab/>
      </w:r>
      <w:r w:rsidR="00C4336A">
        <w:t xml:space="preserve">   Trial 1</w:t>
      </w:r>
      <w:r w:rsidR="005E1701">
        <w:tab/>
      </w:r>
      <w:r w:rsidR="005E1701">
        <w:tab/>
      </w:r>
      <w:r w:rsidR="00850E2C">
        <w:t xml:space="preserve">    </w:t>
      </w:r>
      <w:r w:rsidR="00C4336A">
        <w:tab/>
        <w:t xml:space="preserve">     </w:t>
      </w:r>
      <w:r w:rsidR="00C4336A">
        <w:tab/>
        <w:t xml:space="preserve">     </w:t>
      </w:r>
      <w:r w:rsidR="005E1701">
        <w:t>Trial 2</w:t>
      </w:r>
      <w:r w:rsidR="005E1701">
        <w:tab/>
      </w:r>
      <w:r w:rsidR="005E1701">
        <w:tab/>
      </w:r>
      <w:r w:rsidR="00850E2C">
        <w:t xml:space="preserve">    </w:t>
      </w:r>
      <w:r w:rsidR="00C4336A">
        <w:tab/>
        <w:t xml:space="preserve">     T</w:t>
      </w:r>
      <w:r w:rsidR="005E1701">
        <w:t>rial 3</w:t>
      </w:r>
    </w:p>
    <w:p w14:paraId="4D67D638" w14:textId="77777777" w:rsidR="005E1701" w:rsidRDefault="00850E2C" w:rsidP="00411A69">
      <w:pPr>
        <w:spacing w:after="100"/>
        <w:ind w:left="1" w:firstLine="719"/>
      </w:pPr>
      <w:r>
        <w:tab/>
      </w:r>
      <w:r w:rsidR="005E1701">
        <w:t>Mass of KHP</w:t>
      </w:r>
      <w:r w:rsidR="005E1701">
        <w:tab/>
      </w:r>
      <w:r w:rsidR="005E1701">
        <w:tab/>
      </w:r>
      <w:r w:rsidR="005E1701">
        <w:tab/>
      </w:r>
      <w:r w:rsidR="00C4336A">
        <w:tab/>
      </w:r>
      <w:r w:rsidR="00C4336A">
        <w:tab/>
      </w:r>
      <w:r w:rsidR="00330FA1">
        <w:tab/>
      </w:r>
      <w:r w:rsidR="005E1701">
        <w:t>___________</w:t>
      </w:r>
      <w:r w:rsidR="005E1701">
        <w:tab/>
      </w:r>
      <w:r w:rsidR="005E1701">
        <w:tab/>
      </w:r>
      <w:r w:rsidR="00C4336A">
        <w:tab/>
      </w:r>
      <w:r w:rsidR="005E1701">
        <w:t>___________</w:t>
      </w:r>
      <w:r w:rsidR="005E1701">
        <w:tab/>
      </w:r>
      <w:r w:rsidR="005E1701">
        <w:tab/>
      </w:r>
      <w:r w:rsidR="00C4336A">
        <w:tab/>
      </w:r>
      <w:r w:rsidR="005E1701">
        <w:t>___________</w:t>
      </w:r>
    </w:p>
    <w:p w14:paraId="23920FAB" w14:textId="77777777" w:rsidR="005E1701" w:rsidRDefault="00850E2C" w:rsidP="00411A69">
      <w:pPr>
        <w:spacing w:after="100"/>
        <w:ind w:left="1" w:firstLine="719"/>
      </w:pPr>
      <w:r>
        <w:tab/>
      </w:r>
      <w:r w:rsidR="005E1701">
        <w:t>Final buret volume</w:t>
      </w:r>
      <w:r w:rsidR="005E1701">
        <w:tab/>
      </w:r>
      <w:r w:rsidR="005E1701">
        <w:tab/>
      </w:r>
      <w:r w:rsidR="00C4336A">
        <w:tab/>
      </w:r>
      <w:r w:rsidR="00C4336A">
        <w:tab/>
      </w:r>
      <w:r w:rsidR="00330FA1">
        <w:tab/>
      </w:r>
      <w:r w:rsidR="005E1701">
        <w:t>___________</w:t>
      </w:r>
      <w:r w:rsidR="005E1701">
        <w:tab/>
      </w:r>
      <w:r w:rsidR="005E1701">
        <w:tab/>
      </w:r>
      <w:r w:rsidR="00C4336A">
        <w:tab/>
      </w:r>
      <w:r w:rsidR="005E1701">
        <w:t>___________</w:t>
      </w:r>
      <w:r w:rsidR="005E1701">
        <w:tab/>
      </w:r>
      <w:r w:rsidR="005E1701">
        <w:tab/>
      </w:r>
      <w:r w:rsidR="00C4336A">
        <w:tab/>
      </w:r>
      <w:r w:rsidR="005E1701">
        <w:t>___________</w:t>
      </w:r>
    </w:p>
    <w:p w14:paraId="356FC71F" w14:textId="77777777" w:rsidR="005E1701" w:rsidRDefault="00850E2C" w:rsidP="00411A69">
      <w:pPr>
        <w:spacing w:after="100"/>
        <w:ind w:left="1" w:firstLine="719"/>
      </w:pPr>
      <w:r>
        <w:tab/>
      </w:r>
      <w:r w:rsidR="005E1701">
        <w:t>Initial buret volume</w:t>
      </w:r>
      <w:r w:rsidR="005E1701">
        <w:tab/>
      </w:r>
      <w:r w:rsidR="005E1701">
        <w:tab/>
      </w:r>
      <w:r w:rsidR="00C4336A">
        <w:tab/>
      </w:r>
      <w:r w:rsidR="00330FA1">
        <w:tab/>
      </w:r>
      <w:r w:rsidR="005E1701">
        <w:t>___________</w:t>
      </w:r>
      <w:r w:rsidR="005E1701">
        <w:tab/>
      </w:r>
      <w:r w:rsidR="005E1701">
        <w:tab/>
      </w:r>
      <w:r w:rsidR="00C4336A">
        <w:tab/>
      </w:r>
      <w:r w:rsidR="005E1701">
        <w:t>___________</w:t>
      </w:r>
      <w:r w:rsidR="005E1701">
        <w:tab/>
      </w:r>
      <w:r w:rsidR="005E1701">
        <w:tab/>
      </w:r>
      <w:r w:rsidR="00C4336A">
        <w:tab/>
      </w:r>
      <w:r w:rsidR="005E1701">
        <w:t>___________</w:t>
      </w:r>
    </w:p>
    <w:p w14:paraId="1C36CC5A" w14:textId="77777777" w:rsidR="005E1701" w:rsidRDefault="00850E2C" w:rsidP="00411A69">
      <w:pPr>
        <w:spacing w:after="100"/>
        <w:ind w:left="1" w:firstLine="719"/>
      </w:pPr>
      <w:r>
        <w:tab/>
      </w:r>
      <w:r w:rsidR="005E1701">
        <w:t>mL of NaOH used</w:t>
      </w:r>
      <w:r w:rsidR="005E1701">
        <w:tab/>
      </w:r>
      <w:r w:rsidR="005E1701">
        <w:tab/>
      </w:r>
      <w:r w:rsidR="00C4336A">
        <w:tab/>
      </w:r>
      <w:r w:rsidR="00C4336A">
        <w:tab/>
      </w:r>
      <w:r w:rsidR="00330FA1">
        <w:tab/>
      </w:r>
      <w:r w:rsidR="005E1701">
        <w:t>___________</w:t>
      </w:r>
      <w:r w:rsidR="005E1701">
        <w:tab/>
      </w:r>
      <w:r w:rsidR="005E1701">
        <w:tab/>
      </w:r>
      <w:r w:rsidR="00C4336A">
        <w:tab/>
      </w:r>
      <w:r w:rsidR="005E1701">
        <w:t>___________</w:t>
      </w:r>
      <w:r w:rsidR="005E1701">
        <w:tab/>
      </w:r>
      <w:r w:rsidR="005E1701">
        <w:tab/>
      </w:r>
      <w:r w:rsidR="00C4336A">
        <w:tab/>
      </w:r>
      <w:r w:rsidR="005E1701">
        <w:t>___________</w:t>
      </w:r>
    </w:p>
    <w:p w14:paraId="7D4A553C" w14:textId="77777777" w:rsidR="005E1701" w:rsidRDefault="00850E2C" w:rsidP="00411A69">
      <w:pPr>
        <w:spacing w:after="100"/>
        <w:ind w:left="0" w:firstLine="720"/>
      </w:pPr>
      <w:r>
        <w:tab/>
      </w:r>
      <w:r w:rsidR="005E1701">
        <w:t>Molarity of NaOH</w:t>
      </w:r>
      <w:r w:rsidR="005E1701">
        <w:tab/>
      </w:r>
      <w:r w:rsidR="005E1701">
        <w:tab/>
      </w:r>
      <w:r w:rsidR="00C4336A">
        <w:tab/>
      </w:r>
      <w:r w:rsidR="00C4336A">
        <w:tab/>
      </w:r>
      <w:r w:rsidR="00330FA1">
        <w:tab/>
      </w:r>
      <w:r w:rsidR="005E1701">
        <w:t>___________</w:t>
      </w:r>
      <w:r w:rsidR="005E1701">
        <w:tab/>
      </w:r>
      <w:r w:rsidR="005E1701">
        <w:tab/>
      </w:r>
      <w:r w:rsidR="00C4336A">
        <w:tab/>
      </w:r>
      <w:r w:rsidR="005E1701">
        <w:t>___________</w:t>
      </w:r>
      <w:r w:rsidR="005E1701">
        <w:tab/>
      </w:r>
      <w:r w:rsidR="005E1701">
        <w:tab/>
      </w:r>
      <w:r w:rsidR="00C4336A">
        <w:tab/>
      </w:r>
      <w:r w:rsidR="005E1701">
        <w:t>___________</w:t>
      </w:r>
    </w:p>
    <w:p w14:paraId="15C52EB6" w14:textId="77777777" w:rsidR="00625161" w:rsidRDefault="00625161" w:rsidP="00850E2C">
      <w:pPr>
        <w:spacing w:after="0" w:line="240" w:lineRule="auto"/>
        <w:ind w:left="720" w:firstLine="0"/>
      </w:pPr>
    </w:p>
    <w:p w14:paraId="07783A93" w14:textId="7FE881B6" w:rsidR="00625161" w:rsidRDefault="00625161" w:rsidP="00850E2C">
      <w:pPr>
        <w:spacing w:after="0" w:line="240" w:lineRule="auto"/>
        <w:ind w:left="720" w:firstLine="0"/>
      </w:pPr>
      <w:r>
        <w:t>Average Molarity :______________</w:t>
      </w:r>
    </w:p>
    <w:p w14:paraId="0488A673" w14:textId="77777777" w:rsidR="00625161" w:rsidRDefault="00625161" w:rsidP="00850E2C">
      <w:pPr>
        <w:spacing w:after="0" w:line="240" w:lineRule="auto"/>
        <w:ind w:left="720" w:firstLine="0"/>
      </w:pPr>
    </w:p>
    <w:p w14:paraId="2874E7A4" w14:textId="489DBEE1" w:rsidR="004471BB" w:rsidRDefault="004471BB" w:rsidP="00850E2C">
      <w:pPr>
        <w:spacing w:after="0" w:line="240" w:lineRule="auto"/>
        <w:ind w:left="720" w:firstLine="0"/>
      </w:pPr>
      <w:r>
        <w:t xml:space="preserve">Show the calculation for the molarity </w:t>
      </w:r>
      <w:r w:rsidR="00A40237">
        <w:t>of the NaOH solution for the best</w:t>
      </w:r>
      <w:r w:rsidR="009D37F3">
        <w:t xml:space="preserve"> trial</w:t>
      </w:r>
      <w:r w:rsidR="006E5706">
        <w:t xml:space="preserve"> and for the overall</w:t>
      </w:r>
      <w:r w:rsidR="00850E2C">
        <w:t xml:space="preserve"> average </w:t>
      </w:r>
      <w:r w:rsidR="006E5706">
        <w:t>molarity of the standardized solution</w:t>
      </w:r>
      <w:r w:rsidR="009D37F3">
        <w:t xml:space="preserve">. </w:t>
      </w:r>
      <w:r w:rsidR="006E5706">
        <w:t xml:space="preserve"> </w:t>
      </w:r>
      <w:r w:rsidR="009D37F3">
        <w:t>(Molarities should agree within 1%)</w:t>
      </w:r>
    </w:p>
    <w:p w14:paraId="27E73A26" w14:textId="77777777" w:rsidR="004750B9" w:rsidRDefault="004750B9" w:rsidP="004750B9"/>
    <w:p w14:paraId="6CAE86CA" w14:textId="77777777" w:rsidR="00925649" w:rsidRDefault="00925649" w:rsidP="004750B9"/>
    <w:p w14:paraId="7E75DC0E" w14:textId="77777777" w:rsidR="00925649" w:rsidRDefault="00925649" w:rsidP="004750B9"/>
    <w:p w14:paraId="0A87FBDA" w14:textId="77777777" w:rsidR="004750B9" w:rsidRDefault="004750B9" w:rsidP="004750B9"/>
    <w:p w14:paraId="1DD589ED" w14:textId="77777777" w:rsidR="00411A69" w:rsidRDefault="00411A69" w:rsidP="004750B9"/>
    <w:p w14:paraId="241917A0" w14:textId="77777777" w:rsidR="00411A69" w:rsidRDefault="00411A69" w:rsidP="004750B9"/>
    <w:p w14:paraId="71AC1663" w14:textId="77777777" w:rsidR="004750B9" w:rsidRDefault="004750B9" w:rsidP="004750B9"/>
    <w:p w14:paraId="71E3B5D2" w14:textId="77777777" w:rsidR="004750B9" w:rsidRDefault="00330FA1" w:rsidP="004750B9">
      <w:r>
        <w:tab/>
      </w:r>
      <w:r>
        <w:tab/>
      </w:r>
    </w:p>
    <w:p w14:paraId="47C31BD2" w14:textId="77777777" w:rsidR="004750B9" w:rsidRDefault="004750B9" w:rsidP="004750B9"/>
    <w:p w14:paraId="230F1BBC" w14:textId="77777777" w:rsidR="006E5706" w:rsidRDefault="004750B9" w:rsidP="00850E2C">
      <w:r w:rsidRPr="00C4336A">
        <w:rPr>
          <w:b/>
        </w:rPr>
        <w:t>Part B:  Analysis of an Impure Sample of KHP</w:t>
      </w:r>
      <w:r w:rsidR="006E5706">
        <w:tab/>
      </w:r>
      <w:r w:rsidR="00850E2C">
        <w:t xml:space="preserve">      Trial 1</w:t>
      </w:r>
      <w:r w:rsidR="00850E2C">
        <w:tab/>
      </w:r>
      <w:r w:rsidR="00850E2C">
        <w:tab/>
        <w:t xml:space="preserve">     </w:t>
      </w:r>
      <w:r w:rsidR="006E5706">
        <w:t>Trial 2</w:t>
      </w:r>
      <w:r w:rsidR="006E5706">
        <w:tab/>
      </w:r>
      <w:r w:rsidR="006E5706">
        <w:tab/>
      </w:r>
      <w:r w:rsidR="00850E2C">
        <w:t xml:space="preserve">    </w:t>
      </w:r>
      <w:r w:rsidR="006E5706">
        <w:t>Trial 3</w:t>
      </w:r>
    </w:p>
    <w:p w14:paraId="15A7C9F9" w14:textId="77777777" w:rsidR="006E5706" w:rsidRDefault="00850E2C" w:rsidP="00330FA1">
      <w:pPr>
        <w:spacing w:after="100"/>
        <w:ind w:left="0" w:firstLine="720"/>
      </w:pPr>
      <w:r>
        <w:tab/>
      </w:r>
      <w:r w:rsidR="006E5706">
        <w:t xml:space="preserve">Mass of </w:t>
      </w:r>
      <w:r w:rsidR="004750B9">
        <w:t xml:space="preserve">impure </w:t>
      </w:r>
      <w:r w:rsidR="006E5706">
        <w:t>KHP</w:t>
      </w:r>
      <w:r w:rsidR="006E5706">
        <w:tab/>
      </w:r>
      <w:r w:rsidR="006E5706">
        <w:tab/>
      </w:r>
      <w:r w:rsidR="00A40237">
        <w:tab/>
      </w:r>
      <w:r w:rsidR="00A40237">
        <w:tab/>
      </w:r>
      <w:r w:rsidR="00330FA1">
        <w:tab/>
      </w:r>
      <w:r w:rsidR="006E5706">
        <w:t>___________</w:t>
      </w:r>
      <w:r w:rsidR="006E5706">
        <w:tab/>
      </w:r>
      <w:r w:rsidR="006E5706">
        <w:tab/>
        <w:t>___________</w:t>
      </w:r>
      <w:r w:rsidR="006E5706">
        <w:tab/>
      </w:r>
      <w:r w:rsidR="006E5706">
        <w:tab/>
        <w:t>___________</w:t>
      </w:r>
    </w:p>
    <w:p w14:paraId="60FC24A8" w14:textId="77777777" w:rsidR="006E5706" w:rsidRDefault="00850E2C" w:rsidP="00330FA1">
      <w:pPr>
        <w:spacing w:after="100"/>
        <w:ind w:left="0" w:firstLine="720"/>
      </w:pPr>
      <w:r>
        <w:tab/>
      </w:r>
      <w:r w:rsidR="006E5706">
        <w:t>Final buret volume</w:t>
      </w:r>
      <w:r w:rsidR="006E5706">
        <w:tab/>
      </w:r>
      <w:r w:rsidR="006E5706">
        <w:tab/>
      </w:r>
      <w:r w:rsidR="00A40237">
        <w:tab/>
      </w:r>
      <w:r w:rsidR="00A40237">
        <w:tab/>
      </w:r>
      <w:r w:rsidR="00A40237">
        <w:tab/>
      </w:r>
      <w:r w:rsidR="00330FA1">
        <w:tab/>
      </w:r>
      <w:r w:rsidR="006E5706">
        <w:t>___________</w:t>
      </w:r>
      <w:r w:rsidR="006E5706">
        <w:tab/>
      </w:r>
      <w:r w:rsidR="006E5706">
        <w:tab/>
        <w:t>___________</w:t>
      </w:r>
      <w:r w:rsidR="006E5706">
        <w:tab/>
      </w:r>
      <w:r w:rsidR="006E5706">
        <w:tab/>
        <w:t>___________</w:t>
      </w:r>
    </w:p>
    <w:p w14:paraId="44171AA5" w14:textId="77777777" w:rsidR="006E5706" w:rsidRDefault="00850E2C" w:rsidP="00330FA1">
      <w:pPr>
        <w:spacing w:after="100"/>
        <w:ind w:left="0" w:firstLine="720"/>
      </w:pPr>
      <w:r>
        <w:tab/>
      </w:r>
      <w:r w:rsidR="006E5706">
        <w:t>Initial buret volume</w:t>
      </w:r>
      <w:r w:rsidR="006E5706">
        <w:tab/>
      </w:r>
      <w:r w:rsidR="00A40237">
        <w:tab/>
      </w:r>
      <w:r w:rsidR="00A40237">
        <w:tab/>
      </w:r>
      <w:r w:rsidR="006E5706">
        <w:tab/>
      </w:r>
      <w:r w:rsidR="00330FA1">
        <w:tab/>
      </w:r>
      <w:r w:rsidR="006E5706">
        <w:t>___________</w:t>
      </w:r>
      <w:r w:rsidR="006E5706">
        <w:tab/>
      </w:r>
      <w:r w:rsidR="006E5706">
        <w:tab/>
        <w:t>___________</w:t>
      </w:r>
      <w:r w:rsidR="006E5706">
        <w:tab/>
      </w:r>
      <w:r w:rsidR="006E5706">
        <w:tab/>
        <w:t>___________</w:t>
      </w:r>
    </w:p>
    <w:p w14:paraId="45660F12" w14:textId="77777777" w:rsidR="006E5706" w:rsidRDefault="00850E2C" w:rsidP="00330FA1">
      <w:pPr>
        <w:spacing w:after="100"/>
        <w:ind w:left="0" w:firstLine="720"/>
      </w:pPr>
      <w:r>
        <w:tab/>
      </w:r>
      <w:r w:rsidR="006E5706">
        <w:t>mL of NaOH used</w:t>
      </w:r>
      <w:r w:rsidR="006E5706">
        <w:tab/>
      </w:r>
      <w:r w:rsidR="006E5706">
        <w:tab/>
      </w:r>
      <w:r w:rsidR="00A40237">
        <w:tab/>
      </w:r>
      <w:r w:rsidR="00A40237">
        <w:tab/>
      </w:r>
      <w:r w:rsidR="00A40237">
        <w:tab/>
      </w:r>
      <w:r w:rsidR="00330FA1">
        <w:tab/>
      </w:r>
      <w:r w:rsidR="006E5706">
        <w:t>___________</w:t>
      </w:r>
      <w:r w:rsidR="006E5706">
        <w:tab/>
      </w:r>
      <w:r w:rsidR="006E5706">
        <w:tab/>
        <w:t>___________</w:t>
      </w:r>
      <w:r w:rsidR="006E5706">
        <w:tab/>
      </w:r>
      <w:r w:rsidR="006E5706">
        <w:tab/>
        <w:t>___________</w:t>
      </w:r>
    </w:p>
    <w:p w14:paraId="775D0B4A" w14:textId="77777777" w:rsidR="006E5706" w:rsidRDefault="00850E2C" w:rsidP="00330FA1">
      <w:pPr>
        <w:spacing w:after="100"/>
        <w:ind w:left="0" w:firstLine="720"/>
      </w:pPr>
      <w:r>
        <w:tab/>
      </w:r>
      <w:r w:rsidR="006E5706">
        <w:t>Molarity of NaOH</w:t>
      </w:r>
      <w:r w:rsidR="006E5706">
        <w:tab/>
      </w:r>
      <w:r w:rsidR="006E5706">
        <w:tab/>
      </w:r>
      <w:r w:rsidR="00A40237">
        <w:tab/>
      </w:r>
      <w:r w:rsidR="00A40237">
        <w:tab/>
      </w:r>
      <w:r w:rsidR="00A40237">
        <w:tab/>
      </w:r>
      <w:r w:rsidR="00330FA1">
        <w:tab/>
      </w:r>
      <w:r w:rsidR="006E5706">
        <w:t>___________</w:t>
      </w:r>
      <w:r w:rsidR="006E5706">
        <w:tab/>
      </w:r>
      <w:r w:rsidR="006E5706">
        <w:tab/>
        <w:t>___________</w:t>
      </w:r>
      <w:r w:rsidR="006E5706">
        <w:tab/>
      </w:r>
      <w:r w:rsidR="006E5706">
        <w:tab/>
        <w:t>___________</w:t>
      </w:r>
    </w:p>
    <w:p w14:paraId="47870959" w14:textId="77777777" w:rsidR="005E1701" w:rsidRDefault="00850E2C" w:rsidP="00330FA1">
      <w:pPr>
        <w:spacing w:after="100"/>
        <w:ind w:left="0" w:firstLine="720"/>
      </w:pPr>
      <w:r>
        <w:tab/>
      </w:r>
      <w:r w:rsidR="004750B9">
        <w:t>Mass of KHP in sample</w:t>
      </w:r>
      <w:r w:rsidR="004750B9">
        <w:tab/>
      </w:r>
      <w:r w:rsidR="00A40237">
        <w:tab/>
      </w:r>
      <w:r w:rsidR="00A40237">
        <w:tab/>
      </w:r>
      <w:r w:rsidR="004750B9">
        <w:tab/>
      </w:r>
      <w:r w:rsidR="00330FA1">
        <w:tab/>
      </w:r>
      <w:r w:rsidR="004750B9">
        <w:t>___________</w:t>
      </w:r>
      <w:r w:rsidR="004750B9">
        <w:tab/>
      </w:r>
      <w:r w:rsidR="004750B9">
        <w:tab/>
        <w:t>___________</w:t>
      </w:r>
      <w:r w:rsidR="004750B9">
        <w:tab/>
      </w:r>
      <w:r w:rsidR="004750B9">
        <w:tab/>
        <w:t>___________</w:t>
      </w:r>
    </w:p>
    <w:p w14:paraId="227E71BA" w14:textId="77777777" w:rsidR="004750B9" w:rsidRDefault="00850E2C" w:rsidP="00330FA1">
      <w:pPr>
        <w:spacing w:after="100"/>
        <w:ind w:left="0" w:firstLine="720"/>
      </w:pPr>
      <w:r>
        <w:tab/>
      </w:r>
      <w:r w:rsidR="004750B9">
        <w:t>%KHP in the sample</w:t>
      </w:r>
      <w:r w:rsidR="004750B9">
        <w:tab/>
      </w:r>
      <w:r w:rsidR="00A40237">
        <w:tab/>
      </w:r>
      <w:r w:rsidR="00A40237">
        <w:tab/>
      </w:r>
      <w:r w:rsidR="004750B9">
        <w:tab/>
      </w:r>
      <w:r w:rsidR="00330FA1">
        <w:tab/>
      </w:r>
      <w:r w:rsidR="004750B9">
        <w:t>___________</w:t>
      </w:r>
      <w:r w:rsidR="004750B9">
        <w:tab/>
      </w:r>
      <w:r w:rsidR="004750B9">
        <w:tab/>
        <w:t>___________</w:t>
      </w:r>
      <w:r w:rsidR="004750B9">
        <w:tab/>
      </w:r>
      <w:r w:rsidR="004750B9">
        <w:tab/>
        <w:t>___________</w:t>
      </w:r>
    </w:p>
    <w:p w14:paraId="67DDB09A" w14:textId="77777777" w:rsidR="005E1701" w:rsidRDefault="00850E2C" w:rsidP="00925649">
      <w:pPr>
        <w:spacing w:before="60"/>
        <w:ind w:left="0" w:firstLine="720"/>
      </w:pPr>
      <w:r>
        <w:tab/>
      </w:r>
      <w:r w:rsidR="004750B9">
        <w:t>Show the calculation for the m</w:t>
      </w:r>
      <w:r w:rsidR="00A40237">
        <w:t>ass of KHP in the sample for the best</w:t>
      </w:r>
      <w:r w:rsidR="004750B9">
        <w:t xml:space="preserve"> trial</w:t>
      </w:r>
      <w:r w:rsidR="00A40237">
        <w:t>.</w:t>
      </w:r>
      <w:r w:rsidR="002C5971">
        <w:tab/>
      </w:r>
      <w:r w:rsidR="002C5971">
        <w:tab/>
      </w:r>
      <w:r w:rsidR="002C5971">
        <w:tab/>
      </w:r>
      <w:r w:rsidR="002C5971">
        <w:tab/>
      </w:r>
      <w:r w:rsidR="002C5971">
        <w:tab/>
      </w:r>
      <w:r w:rsidR="002C5971" w:rsidRPr="002C5971">
        <w:rPr>
          <w:i/>
        </w:rPr>
        <w:t>Unknown # ___</w:t>
      </w:r>
    </w:p>
    <w:p w14:paraId="3ECD0173" w14:textId="77777777" w:rsidR="005E1701" w:rsidRDefault="005E1701" w:rsidP="005E1701">
      <w:pPr>
        <w:ind w:left="1" w:firstLine="719"/>
      </w:pPr>
    </w:p>
    <w:p w14:paraId="59BD7C22" w14:textId="77777777" w:rsidR="005E1701" w:rsidRDefault="005E1701" w:rsidP="005E1701">
      <w:pPr>
        <w:ind w:left="1" w:firstLine="719"/>
      </w:pPr>
    </w:p>
    <w:p w14:paraId="554FF8A5" w14:textId="77777777" w:rsidR="00411A69" w:rsidRDefault="00411A69" w:rsidP="005E1701">
      <w:pPr>
        <w:ind w:left="1" w:firstLine="719"/>
      </w:pPr>
    </w:p>
    <w:p w14:paraId="7802B90A" w14:textId="77777777" w:rsidR="00411A69" w:rsidRDefault="00411A69" w:rsidP="005E1701">
      <w:pPr>
        <w:ind w:left="1" w:firstLine="719"/>
      </w:pPr>
    </w:p>
    <w:p w14:paraId="1B81B271" w14:textId="77777777" w:rsidR="004750B9" w:rsidRDefault="004750B9" w:rsidP="005E1701">
      <w:pPr>
        <w:ind w:left="1" w:firstLine="719"/>
      </w:pPr>
    </w:p>
    <w:p w14:paraId="59A74BA0" w14:textId="77777777" w:rsidR="004750B9" w:rsidRDefault="004750B9" w:rsidP="005E1701">
      <w:pPr>
        <w:ind w:left="1" w:firstLine="719"/>
      </w:pPr>
    </w:p>
    <w:p w14:paraId="020D2A45" w14:textId="77777777" w:rsidR="004750B9" w:rsidRPr="002C5971" w:rsidRDefault="00850E2C" w:rsidP="005E1701">
      <w:pPr>
        <w:ind w:left="1" w:firstLine="719"/>
        <w:rPr>
          <w:i/>
        </w:rPr>
      </w:pPr>
      <w:r>
        <w:tab/>
      </w:r>
      <w:r w:rsidR="004750B9">
        <w:t>Show the calculation for the %</w:t>
      </w:r>
      <w:r w:rsidR="00A40237">
        <w:t xml:space="preserve"> KHP in the sample.</w:t>
      </w:r>
      <w:r w:rsidR="002C5971">
        <w:t xml:space="preserve">           Calculate your percent error.     </w:t>
      </w:r>
      <w:r w:rsidR="002C5971">
        <w:rPr>
          <w:i/>
        </w:rPr>
        <w:t>Known % _____</w:t>
      </w:r>
    </w:p>
    <w:p w14:paraId="4E1B572E" w14:textId="77777777" w:rsidR="008064E1" w:rsidRDefault="008064E1" w:rsidP="005E1701">
      <w:pPr>
        <w:ind w:left="1" w:firstLine="719"/>
      </w:pPr>
      <w:r>
        <w:rPr>
          <w:noProof/>
        </w:rPr>
        <w:lastRenderedPageBreak/>
        <w:drawing>
          <wp:inline distT="0" distB="0" distL="0" distR="0" wp14:anchorId="6AF57876" wp14:editId="661B3CF4">
            <wp:extent cx="3629660" cy="5099050"/>
            <wp:effectExtent l="0" t="0" r="8890" b="6350"/>
            <wp:docPr id="1" name="Picture 1" descr="http://mrselliott.files.wordpress.com/2011/05/acidti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rselliott.files.wordpress.com/2011/05/acidtitr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660" cy="5099050"/>
                    </a:xfrm>
                    <a:prstGeom prst="rect">
                      <a:avLst/>
                    </a:prstGeom>
                    <a:noFill/>
                    <a:ln>
                      <a:noFill/>
                    </a:ln>
                  </pic:spPr>
                </pic:pic>
              </a:graphicData>
            </a:graphic>
          </wp:inline>
        </w:drawing>
      </w:r>
    </w:p>
    <w:p w14:paraId="09EC6FCF" w14:textId="77777777" w:rsidR="008064E1" w:rsidRDefault="008064E1" w:rsidP="005E1701">
      <w:pPr>
        <w:ind w:left="1" w:firstLine="719"/>
      </w:pPr>
    </w:p>
    <w:p w14:paraId="4E8A187D" w14:textId="77777777" w:rsidR="008064E1" w:rsidRDefault="008064E1" w:rsidP="005E1701">
      <w:pPr>
        <w:ind w:left="1" w:firstLine="719"/>
      </w:pPr>
    </w:p>
    <w:p w14:paraId="22DA4768" w14:textId="77777777" w:rsidR="008064E1" w:rsidRDefault="008064E1" w:rsidP="005E1701">
      <w:pPr>
        <w:ind w:left="1" w:firstLine="719"/>
      </w:pPr>
    </w:p>
    <w:p w14:paraId="2AF22C03" w14:textId="77777777" w:rsidR="008064E1" w:rsidRDefault="00B83B35" w:rsidP="005E1701">
      <w:pPr>
        <w:ind w:left="1" w:firstLine="719"/>
      </w:pPr>
      <w:r>
        <w:rPr>
          <w:noProof/>
        </w:rPr>
        <w:drawing>
          <wp:inline distT="0" distB="0" distL="0" distR="0" wp14:anchorId="3DFE57C0" wp14:editId="617924EF">
            <wp:extent cx="5486400" cy="2254885"/>
            <wp:effectExtent l="0" t="0" r="0" b="0"/>
            <wp:docPr id="2" name="Picture 2" descr="Neutralization of Potassium Hydrogen Phthlate with Sodium Hydrox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tralization of Potassium Hydrogen Phthlate with Sodium Hydrox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54885"/>
                    </a:xfrm>
                    <a:prstGeom prst="rect">
                      <a:avLst/>
                    </a:prstGeom>
                    <a:noFill/>
                    <a:ln>
                      <a:noFill/>
                    </a:ln>
                  </pic:spPr>
                </pic:pic>
              </a:graphicData>
            </a:graphic>
          </wp:inline>
        </w:drawing>
      </w:r>
    </w:p>
    <w:p w14:paraId="278F30A7" w14:textId="77777777" w:rsidR="00B83B35" w:rsidRDefault="00B83B35" w:rsidP="005E1701">
      <w:pPr>
        <w:ind w:left="1" w:firstLine="719"/>
      </w:pPr>
    </w:p>
    <w:p w14:paraId="3B4A4E09" w14:textId="77777777" w:rsidR="00B83B35" w:rsidRDefault="00B83B35" w:rsidP="005E1701">
      <w:pPr>
        <w:ind w:left="1" w:firstLine="719"/>
      </w:pPr>
    </w:p>
    <w:p w14:paraId="2CA0812B" w14:textId="77777777" w:rsidR="00B83B35" w:rsidRDefault="00B83B35" w:rsidP="005E1701">
      <w:pPr>
        <w:ind w:left="1" w:firstLine="719"/>
      </w:pPr>
    </w:p>
    <w:p w14:paraId="2488168E" w14:textId="77777777" w:rsidR="00B83B35" w:rsidRDefault="00B83B35" w:rsidP="005E1701">
      <w:pPr>
        <w:ind w:left="1" w:firstLine="719"/>
      </w:pPr>
      <w:r>
        <w:rPr>
          <w:noProof/>
        </w:rPr>
        <w:lastRenderedPageBreak/>
        <w:drawing>
          <wp:inline distT="0" distB="0" distL="0" distR="0" wp14:anchorId="7F8AC9E6" wp14:editId="0A707E09">
            <wp:extent cx="6675120" cy="3904895"/>
            <wp:effectExtent l="0" t="0" r="0" b="635"/>
            <wp:docPr id="3" name="Picture 3" descr="standardiz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ization resul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5120" cy="3904895"/>
                    </a:xfrm>
                    <a:prstGeom prst="rect">
                      <a:avLst/>
                    </a:prstGeom>
                    <a:noFill/>
                    <a:ln>
                      <a:noFill/>
                    </a:ln>
                  </pic:spPr>
                </pic:pic>
              </a:graphicData>
            </a:graphic>
          </wp:inline>
        </w:drawing>
      </w:r>
    </w:p>
    <w:sectPr w:rsidR="00B83B35" w:rsidSect="00B426D3">
      <w:pgSz w:w="12240" w:h="15840"/>
      <w:pgMar w:top="720" w:right="720" w:bottom="72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ndalus">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76920"/>
    <w:multiLevelType w:val="hybridMultilevel"/>
    <w:tmpl w:val="835CE28C"/>
    <w:lvl w:ilvl="0" w:tplc="C8F4B156">
      <w:start w:val="1"/>
      <w:numFmt w:val="decimal"/>
      <w:lvlText w:val="%1"/>
      <w:lvlJc w:val="left"/>
      <w:pPr>
        <w:ind w:left="36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1" w:tplc="CEECD368">
      <w:start w:val="12"/>
      <w:numFmt w:val="decimal"/>
      <w:lvlText w:val="%2)"/>
      <w:lvlJc w:val="left"/>
      <w:pPr>
        <w:ind w:left="1426"/>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2" w:tplc="CE24DF46">
      <w:start w:val="1"/>
      <w:numFmt w:val="lowerRoman"/>
      <w:lvlText w:val="%3"/>
      <w:lvlJc w:val="left"/>
      <w:pPr>
        <w:ind w:left="2161"/>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3" w:tplc="35DE0A2E">
      <w:start w:val="1"/>
      <w:numFmt w:val="decimal"/>
      <w:lvlText w:val="%4"/>
      <w:lvlJc w:val="left"/>
      <w:pPr>
        <w:ind w:left="2881"/>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4" w:tplc="E15C0B0E">
      <w:start w:val="1"/>
      <w:numFmt w:val="lowerLetter"/>
      <w:lvlText w:val="%5"/>
      <w:lvlJc w:val="left"/>
      <w:pPr>
        <w:ind w:left="3601"/>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5" w:tplc="88E2BC78">
      <w:start w:val="1"/>
      <w:numFmt w:val="lowerRoman"/>
      <w:lvlText w:val="%6"/>
      <w:lvlJc w:val="left"/>
      <w:pPr>
        <w:ind w:left="4321"/>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6" w:tplc="F1DC219A">
      <w:start w:val="1"/>
      <w:numFmt w:val="decimal"/>
      <w:lvlText w:val="%7"/>
      <w:lvlJc w:val="left"/>
      <w:pPr>
        <w:ind w:left="5041"/>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7" w:tplc="924CDB7C">
      <w:start w:val="1"/>
      <w:numFmt w:val="lowerLetter"/>
      <w:lvlText w:val="%8"/>
      <w:lvlJc w:val="left"/>
      <w:pPr>
        <w:ind w:left="5761"/>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8" w:tplc="D2AE1192">
      <w:start w:val="1"/>
      <w:numFmt w:val="lowerRoman"/>
      <w:lvlText w:val="%9"/>
      <w:lvlJc w:val="left"/>
      <w:pPr>
        <w:ind w:left="6481"/>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3554442"/>
    <w:multiLevelType w:val="hybridMultilevel"/>
    <w:tmpl w:val="9A124E58"/>
    <w:lvl w:ilvl="0" w:tplc="05946BFE">
      <w:start w:val="1"/>
      <w:numFmt w:val="decimal"/>
      <w:lvlText w:val="%1"/>
      <w:lvlJc w:val="left"/>
      <w:pPr>
        <w:ind w:left="36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1" w:tplc="672ED342">
      <w:start w:val="1"/>
      <w:numFmt w:val="decimal"/>
      <w:lvlText w:val="%2)"/>
      <w:lvlJc w:val="left"/>
      <w:pPr>
        <w:ind w:left="1426"/>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2" w:tplc="0FDCE7E8">
      <w:start w:val="1"/>
      <w:numFmt w:val="lowerRoman"/>
      <w:lvlText w:val="%3"/>
      <w:lvlJc w:val="left"/>
      <w:pPr>
        <w:ind w:left="216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3" w:tplc="385A2AB4">
      <w:start w:val="1"/>
      <w:numFmt w:val="decimal"/>
      <w:lvlText w:val="%4"/>
      <w:lvlJc w:val="left"/>
      <w:pPr>
        <w:ind w:left="288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4" w:tplc="9D9CE53C">
      <w:start w:val="1"/>
      <w:numFmt w:val="lowerLetter"/>
      <w:lvlText w:val="%5"/>
      <w:lvlJc w:val="left"/>
      <w:pPr>
        <w:ind w:left="360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5" w:tplc="C33A3E04">
      <w:start w:val="1"/>
      <w:numFmt w:val="lowerRoman"/>
      <w:lvlText w:val="%6"/>
      <w:lvlJc w:val="left"/>
      <w:pPr>
        <w:ind w:left="432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6" w:tplc="8AE0212C">
      <w:start w:val="1"/>
      <w:numFmt w:val="decimal"/>
      <w:lvlText w:val="%7"/>
      <w:lvlJc w:val="left"/>
      <w:pPr>
        <w:ind w:left="504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7" w:tplc="F692D61A">
      <w:start w:val="1"/>
      <w:numFmt w:val="lowerLetter"/>
      <w:lvlText w:val="%8"/>
      <w:lvlJc w:val="left"/>
      <w:pPr>
        <w:ind w:left="576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8" w:tplc="463A95A4">
      <w:start w:val="1"/>
      <w:numFmt w:val="lowerRoman"/>
      <w:lvlText w:val="%9"/>
      <w:lvlJc w:val="left"/>
      <w:pPr>
        <w:ind w:left="648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DC65B44"/>
    <w:multiLevelType w:val="hybridMultilevel"/>
    <w:tmpl w:val="1F5A01A8"/>
    <w:lvl w:ilvl="0" w:tplc="CE701FFA">
      <w:start w:val="1"/>
      <w:numFmt w:val="decimal"/>
      <w:lvlText w:val="%1)"/>
      <w:lvlJc w:val="left"/>
      <w:pPr>
        <w:ind w:left="775"/>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1" w:tplc="3C90B94A">
      <w:start w:val="1"/>
      <w:numFmt w:val="lowerLetter"/>
      <w:lvlText w:val="%2."/>
      <w:lvlJc w:val="left"/>
      <w:pPr>
        <w:ind w:left="1426"/>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2" w:tplc="C072576E">
      <w:start w:val="4"/>
      <w:numFmt w:val="lowerRoman"/>
      <w:lvlText w:val="%3."/>
      <w:lvlJc w:val="left"/>
      <w:pPr>
        <w:ind w:left="177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3" w:tplc="B28404D0">
      <w:start w:val="1"/>
      <w:numFmt w:val="decimal"/>
      <w:lvlText w:val="%4."/>
      <w:lvlJc w:val="left"/>
      <w:pPr>
        <w:ind w:left="2881"/>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4" w:tplc="E8EA06F8">
      <w:start w:val="1"/>
      <w:numFmt w:val="lowerLetter"/>
      <w:lvlText w:val="%5"/>
      <w:lvlJc w:val="left"/>
      <w:pPr>
        <w:ind w:left="360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5" w:tplc="A64AD990">
      <w:start w:val="1"/>
      <w:numFmt w:val="lowerRoman"/>
      <w:lvlText w:val="%6"/>
      <w:lvlJc w:val="left"/>
      <w:pPr>
        <w:ind w:left="432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6" w:tplc="248EB998">
      <w:start w:val="1"/>
      <w:numFmt w:val="decimal"/>
      <w:lvlText w:val="%7"/>
      <w:lvlJc w:val="left"/>
      <w:pPr>
        <w:ind w:left="504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7" w:tplc="A978FA4C">
      <w:start w:val="1"/>
      <w:numFmt w:val="lowerLetter"/>
      <w:lvlText w:val="%8"/>
      <w:lvlJc w:val="left"/>
      <w:pPr>
        <w:ind w:left="576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8" w:tplc="E5E2C3CC">
      <w:start w:val="1"/>
      <w:numFmt w:val="lowerRoman"/>
      <w:lvlText w:val="%9"/>
      <w:lvlJc w:val="left"/>
      <w:pPr>
        <w:ind w:left="648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5794411"/>
    <w:multiLevelType w:val="hybridMultilevel"/>
    <w:tmpl w:val="E5A80B50"/>
    <w:lvl w:ilvl="0" w:tplc="7C6E0B7C">
      <w:start w:val="1"/>
      <w:numFmt w:val="decimal"/>
      <w:lvlText w:val="%1)"/>
      <w:lvlJc w:val="left"/>
      <w:pPr>
        <w:ind w:left="2945"/>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1" w:tplc="F514B598">
      <w:start w:val="1"/>
      <w:numFmt w:val="lowerLetter"/>
      <w:lvlText w:val="%2"/>
      <w:lvlJc w:val="left"/>
      <w:pPr>
        <w:ind w:left="216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2" w:tplc="170C6998">
      <w:start w:val="1"/>
      <w:numFmt w:val="lowerRoman"/>
      <w:lvlText w:val="%3"/>
      <w:lvlJc w:val="left"/>
      <w:pPr>
        <w:ind w:left="288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3" w:tplc="58DEC288">
      <w:start w:val="1"/>
      <w:numFmt w:val="decimal"/>
      <w:lvlText w:val="%4"/>
      <w:lvlJc w:val="left"/>
      <w:pPr>
        <w:ind w:left="360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4" w:tplc="6B2CDB9E">
      <w:start w:val="1"/>
      <w:numFmt w:val="lowerLetter"/>
      <w:lvlText w:val="%5"/>
      <w:lvlJc w:val="left"/>
      <w:pPr>
        <w:ind w:left="432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5" w:tplc="D7986016">
      <w:start w:val="1"/>
      <w:numFmt w:val="lowerRoman"/>
      <w:lvlText w:val="%6"/>
      <w:lvlJc w:val="left"/>
      <w:pPr>
        <w:ind w:left="504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6" w:tplc="CB228114">
      <w:start w:val="1"/>
      <w:numFmt w:val="decimal"/>
      <w:lvlText w:val="%7"/>
      <w:lvlJc w:val="left"/>
      <w:pPr>
        <w:ind w:left="576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7" w:tplc="4C444C0A">
      <w:start w:val="1"/>
      <w:numFmt w:val="lowerLetter"/>
      <w:lvlText w:val="%8"/>
      <w:lvlJc w:val="left"/>
      <w:pPr>
        <w:ind w:left="648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8" w:tplc="A732C5B2">
      <w:start w:val="1"/>
      <w:numFmt w:val="lowerRoman"/>
      <w:lvlText w:val="%9"/>
      <w:lvlJc w:val="left"/>
      <w:pPr>
        <w:ind w:left="720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3E07F1"/>
    <w:multiLevelType w:val="hybridMultilevel"/>
    <w:tmpl w:val="9F2274EC"/>
    <w:lvl w:ilvl="0" w:tplc="235CC59C">
      <w:start w:val="1"/>
      <w:numFmt w:val="decimal"/>
      <w:lvlText w:val="%1)"/>
      <w:lvlJc w:val="left"/>
      <w:pPr>
        <w:ind w:left="72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1" w:tplc="6CCEB3BE">
      <w:start w:val="1"/>
      <w:numFmt w:val="lowerLetter"/>
      <w:lvlText w:val="%2"/>
      <w:lvlJc w:val="left"/>
      <w:pPr>
        <w:ind w:left="144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2" w:tplc="EF507C32">
      <w:start w:val="1"/>
      <w:numFmt w:val="lowerRoman"/>
      <w:lvlText w:val="%3"/>
      <w:lvlJc w:val="left"/>
      <w:pPr>
        <w:ind w:left="216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3" w:tplc="F3CEE18C">
      <w:start w:val="1"/>
      <w:numFmt w:val="decimal"/>
      <w:lvlText w:val="%4"/>
      <w:lvlJc w:val="left"/>
      <w:pPr>
        <w:ind w:left="288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4" w:tplc="719CE186">
      <w:start w:val="1"/>
      <w:numFmt w:val="lowerLetter"/>
      <w:lvlText w:val="%5"/>
      <w:lvlJc w:val="left"/>
      <w:pPr>
        <w:ind w:left="360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5" w:tplc="79148DE0">
      <w:start w:val="1"/>
      <w:numFmt w:val="lowerRoman"/>
      <w:lvlText w:val="%6"/>
      <w:lvlJc w:val="left"/>
      <w:pPr>
        <w:ind w:left="432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6" w:tplc="5614A7E6">
      <w:start w:val="1"/>
      <w:numFmt w:val="decimal"/>
      <w:lvlText w:val="%7"/>
      <w:lvlJc w:val="left"/>
      <w:pPr>
        <w:ind w:left="504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7" w:tplc="BE544466">
      <w:start w:val="1"/>
      <w:numFmt w:val="lowerLetter"/>
      <w:lvlText w:val="%8"/>
      <w:lvlJc w:val="left"/>
      <w:pPr>
        <w:ind w:left="576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8" w:tplc="4C1A1038">
      <w:start w:val="1"/>
      <w:numFmt w:val="lowerRoman"/>
      <w:lvlText w:val="%9"/>
      <w:lvlJc w:val="left"/>
      <w:pPr>
        <w:ind w:left="648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D5D53A2"/>
    <w:multiLevelType w:val="hybridMultilevel"/>
    <w:tmpl w:val="77D6DC2C"/>
    <w:lvl w:ilvl="0" w:tplc="0ED2DB7E">
      <w:start w:val="1"/>
      <w:numFmt w:val="decimal"/>
      <w:lvlText w:val="%1"/>
      <w:lvlJc w:val="left"/>
      <w:pPr>
        <w:ind w:left="360"/>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1" w:tplc="29282636">
      <w:start w:val="1"/>
      <w:numFmt w:val="lowerLetter"/>
      <w:lvlText w:val="%2"/>
      <w:lvlJc w:val="left"/>
      <w:pPr>
        <w:ind w:left="1283"/>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2" w:tplc="429CD4B2">
      <w:start w:val="1"/>
      <w:numFmt w:val="lowerRoman"/>
      <w:lvlText w:val="%3."/>
      <w:lvlJc w:val="left"/>
      <w:pPr>
        <w:ind w:left="1876"/>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3" w:tplc="6994B830">
      <w:start w:val="1"/>
      <w:numFmt w:val="decimal"/>
      <w:lvlText w:val="%4"/>
      <w:lvlJc w:val="left"/>
      <w:pPr>
        <w:ind w:left="2925"/>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4" w:tplc="81565876">
      <w:start w:val="1"/>
      <w:numFmt w:val="lowerLetter"/>
      <w:lvlText w:val="%5"/>
      <w:lvlJc w:val="left"/>
      <w:pPr>
        <w:ind w:left="3645"/>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5" w:tplc="38E06DBC">
      <w:start w:val="1"/>
      <w:numFmt w:val="lowerRoman"/>
      <w:lvlText w:val="%6"/>
      <w:lvlJc w:val="left"/>
      <w:pPr>
        <w:ind w:left="4365"/>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6" w:tplc="51348BB8">
      <w:start w:val="1"/>
      <w:numFmt w:val="decimal"/>
      <w:lvlText w:val="%7"/>
      <w:lvlJc w:val="left"/>
      <w:pPr>
        <w:ind w:left="5085"/>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7" w:tplc="91C83EB2">
      <w:start w:val="1"/>
      <w:numFmt w:val="lowerLetter"/>
      <w:lvlText w:val="%8"/>
      <w:lvlJc w:val="left"/>
      <w:pPr>
        <w:ind w:left="5805"/>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lvl w:ilvl="8" w:tplc="85F23A62">
      <w:start w:val="1"/>
      <w:numFmt w:val="lowerRoman"/>
      <w:lvlText w:val="%9"/>
      <w:lvlJc w:val="left"/>
      <w:pPr>
        <w:ind w:left="6525"/>
      </w:pPr>
      <w:rPr>
        <w:rFonts w:ascii="Andalus" w:eastAsia="Andalus" w:hAnsi="Andalus" w:cs="Andalus"/>
        <w:b w:val="0"/>
        <w:i w:val="0"/>
        <w:strike w:val="0"/>
        <w:dstrike w:val="0"/>
        <w:color w:val="000000"/>
        <w:sz w:val="22"/>
        <w:szCs w:val="22"/>
        <w:u w:val="none" w:color="000000"/>
        <w:bdr w:val="none" w:sz="0" w:space="0" w:color="auto"/>
        <w:shd w:val="clear" w:color="auto" w:fill="auto"/>
        <w:vertAlign w:val="baseline"/>
      </w:rPr>
    </w:lvl>
  </w:abstractNum>
  <w:num w:numId="1" w16cid:durableId="713966617">
    <w:abstractNumId w:val="3"/>
  </w:num>
  <w:num w:numId="2" w16cid:durableId="69625498">
    <w:abstractNumId w:val="4"/>
  </w:num>
  <w:num w:numId="3" w16cid:durableId="1048066527">
    <w:abstractNumId w:val="2"/>
  </w:num>
  <w:num w:numId="4" w16cid:durableId="670183066">
    <w:abstractNumId w:val="5"/>
  </w:num>
  <w:num w:numId="5" w16cid:durableId="1892231548">
    <w:abstractNumId w:val="0"/>
  </w:num>
  <w:num w:numId="6" w16cid:durableId="506553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43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3B0"/>
    <w:rsid w:val="00053E8A"/>
    <w:rsid w:val="00085852"/>
    <w:rsid w:val="00123A4E"/>
    <w:rsid w:val="00222B97"/>
    <w:rsid w:val="002644C7"/>
    <w:rsid w:val="002C5971"/>
    <w:rsid w:val="003123FB"/>
    <w:rsid w:val="00330FA1"/>
    <w:rsid w:val="003F68F3"/>
    <w:rsid w:val="00411A69"/>
    <w:rsid w:val="004471BB"/>
    <w:rsid w:val="004750B9"/>
    <w:rsid w:val="00484630"/>
    <w:rsid w:val="004C73FD"/>
    <w:rsid w:val="00534C2A"/>
    <w:rsid w:val="005E1701"/>
    <w:rsid w:val="0062508B"/>
    <w:rsid w:val="00625161"/>
    <w:rsid w:val="00640434"/>
    <w:rsid w:val="0066304F"/>
    <w:rsid w:val="006D1229"/>
    <w:rsid w:val="006E5706"/>
    <w:rsid w:val="00725661"/>
    <w:rsid w:val="007A77A8"/>
    <w:rsid w:val="008064E1"/>
    <w:rsid w:val="00850E2C"/>
    <w:rsid w:val="00925649"/>
    <w:rsid w:val="0094419C"/>
    <w:rsid w:val="009D37F3"/>
    <w:rsid w:val="00A40237"/>
    <w:rsid w:val="00A47BFC"/>
    <w:rsid w:val="00B10869"/>
    <w:rsid w:val="00B145B3"/>
    <w:rsid w:val="00B426D3"/>
    <w:rsid w:val="00B712D7"/>
    <w:rsid w:val="00B83B35"/>
    <w:rsid w:val="00BA1655"/>
    <w:rsid w:val="00BC7CD2"/>
    <w:rsid w:val="00BD41FE"/>
    <w:rsid w:val="00C4336A"/>
    <w:rsid w:val="00C9228D"/>
    <w:rsid w:val="00CC5251"/>
    <w:rsid w:val="00CF45E2"/>
    <w:rsid w:val="00D103B0"/>
    <w:rsid w:val="00D26658"/>
    <w:rsid w:val="00D50419"/>
    <w:rsid w:val="00D75922"/>
    <w:rsid w:val="00DB0ED8"/>
    <w:rsid w:val="00E57F33"/>
    <w:rsid w:val="00E90DDA"/>
    <w:rsid w:val="00EB7812"/>
    <w:rsid w:val="00F104F2"/>
    <w:rsid w:val="00FC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8ED7"/>
  <w15:docId w15:val="{5FA932C1-F9AC-4BF5-8BB9-B5A9559C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11" w:hanging="10"/>
    </w:pPr>
    <w:rPr>
      <w:rFonts w:ascii="Andalus" w:eastAsia="Andalus" w:hAnsi="Andalus" w:cs="Andalu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E1701"/>
    <w:pPr>
      <w:spacing w:after="0" w:line="240" w:lineRule="auto"/>
    </w:pPr>
    <w:tblPr>
      <w:tblCellMar>
        <w:top w:w="0" w:type="dxa"/>
        <w:left w:w="0" w:type="dxa"/>
        <w:bottom w:w="0" w:type="dxa"/>
        <w:right w:w="0" w:type="dxa"/>
      </w:tblCellMar>
    </w:tblPr>
  </w:style>
  <w:style w:type="character" w:styleId="BookTitle">
    <w:name w:val="Book Title"/>
    <w:basedOn w:val="DefaultParagraphFont"/>
    <w:uiPriority w:val="33"/>
    <w:qFormat/>
    <w:rsid w:val="004750B9"/>
    <w:rPr>
      <w:b/>
      <w:bCs/>
      <w:i/>
      <w:iCs/>
      <w:spacing w:val="5"/>
    </w:rPr>
  </w:style>
  <w:style w:type="paragraph" w:styleId="BalloonText">
    <w:name w:val="Balloon Text"/>
    <w:basedOn w:val="Normal"/>
    <w:link w:val="BalloonTextChar"/>
    <w:uiPriority w:val="99"/>
    <w:semiHidden/>
    <w:unhideWhenUsed/>
    <w:rsid w:val="00B108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869"/>
    <w:rPr>
      <w:rFonts w:ascii="Segoe UI" w:eastAsia="Andalus" w:hAnsi="Segoe UI" w:cs="Segoe UI"/>
      <w:color w:val="000000"/>
      <w:sz w:val="18"/>
      <w:szCs w:val="18"/>
    </w:rPr>
  </w:style>
  <w:style w:type="table" w:styleId="TableGrid0">
    <w:name w:val="Table Grid"/>
    <w:basedOn w:val="TableNormal"/>
    <w:uiPriority w:val="39"/>
    <w:rsid w:val="00850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E6EED-6425-45B8-8EF7-C07304CAC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jamesme</dc:creator>
  <cp:keywords/>
  <dc:description/>
  <cp:lastModifiedBy>Patt , Alexander</cp:lastModifiedBy>
  <cp:revision>9</cp:revision>
  <cp:lastPrinted>2024-10-10T12:12:00Z</cp:lastPrinted>
  <dcterms:created xsi:type="dcterms:W3CDTF">2024-10-08T18:32:00Z</dcterms:created>
  <dcterms:modified xsi:type="dcterms:W3CDTF">2024-10-10T12:48:00Z</dcterms:modified>
</cp:coreProperties>
</file>