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372" w:rsidRPr="00E64372" w:rsidRDefault="00E64372" w:rsidP="00E64372">
      <w:r w:rsidRPr="00E64372">
        <w:rPr>
          <w:b/>
        </w:rPr>
        <w:t>Pre-Laboratory Exercise:</w:t>
      </w:r>
      <w:r w:rsidRPr="00E64372">
        <w:t xml:space="preserve">  R</w:t>
      </w:r>
      <w:r w:rsidR="005A37E4">
        <w:t>EAD</w:t>
      </w:r>
      <w:bookmarkStart w:id="0" w:name="_GoBack"/>
      <w:bookmarkEnd w:id="0"/>
      <w:r w:rsidRPr="00E64372">
        <w:t xml:space="preserve"> the Introduction Section of this lab, then answer the following </w:t>
      </w:r>
      <w:r w:rsidRPr="00E64372">
        <w:tab/>
      </w:r>
      <w:r w:rsidRPr="00E64372">
        <w:tab/>
      </w:r>
      <w:r w:rsidRPr="00E64372">
        <w:tab/>
      </w:r>
      <w:r w:rsidRPr="00E64372">
        <w:tab/>
        <w:t xml:space="preserve">          questions using the information given. Show all work.</w:t>
      </w:r>
    </w:p>
    <w:p w:rsidR="00E64372" w:rsidRPr="00E64372" w:rsidRDefault="00E64372" w:rsidP="00E64372"/>
    <w:p w:rsidR="00E64372" w:rsidRPr="00E64372" w:rsidRDefault="00E64372" w:rsidP="00E64372">
      <w:r w:rsidRPr="00E64372">
        <w:tab/>
        <w:t xml:space="preserve">Hypothetical Reaction:     2A + B </w:t>
      </w:r>
      <w:r w:rsidRPr="00E64372">
        <w:rPr>
          <w:noProof/>
        </w:rPr>
        <mc:AlternateContent>
          <mc:Choice Requires="wps">
            <w:drawing>
              <wp:inline distT="0" distB="0" distL="0" distR="0">
                <wp:extent cx="419100" cy="9525"/>
                <wp:effectExtent l="9525" t="57150" r="19050" b="47625"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64101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33pt;height:.7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">
                <v:stroke endarrow="block"/>
                <w10:anchorlock/>
              </v:shape>
            </w:pict>
          </mc:Fallback>
        </mc:AlternateContent>
      </w:r>
      <w:r w:rsidRPr="00E64372">
        <w:t>C + D          General Rate Law:</w:t>
      </w:r>
      <w:r w:rsidRPr="00E64372">
        <w:tab/>
        <w:t xml:space="preserve">Rate = </w:t>
      </w:r>
      <w:r w:rsidRPr="00E64372">
        <w:rPr>
          <w:i/>
        </w:rPr>
        <w:t>k</w:t>
      </w:r>
      <w:r w:rsidRPr="00E64372">
        <w:t xml:space="preserve"> [A]</w:t>
      </w:r>
      <w:r w:rsidRPr="00E64372">
        <w:rPr>
          <w:i/>
          <w:vertAlign w:val="superscript"/>
        </w:rPr>
        <w:t>n</w:t>
      </w:r>
      <w:r w:rsidRPr="00E64372">
        <w:t>[B]</w:t>
      </w:r>
      <w:r w:rsidRPr="00E64372">
        <w:rPr>
          <w:i/>
          <w:vertAlign w:val="superscript"/>
        </w:rPr>
        <w:t>m</w:t>
      </w:r>
    </w:p>
    <w:p w:rsidR="00E64372" w:rsidRPr="00E64372" w:rsidRDefault="00E64372" w:rsidP="00E64372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1030"/>
        <w:gridCol w:w="1030"/>
        <w:gridCol w:w="2001"/>
        <w:gridCol w:w="2803"/>
      </w:tblGrid>
      <w:tr w:rsidR="00E64372" w:rsidRPr="00E64372" w:rsidTr="001A4F83">
        <w:trPr>
          <w:jc w:val="center"/>
        </w:trPr>
        <w:tc>
          <w:tcPr>
            <w:tcW w:w="1730" w:type="dxa"/>
            <w:vAlign w:val="center"/>
          </w:tcPr>
          <w:p w:rsidR="00E64372" w:rsidRPr="00E64372" w:rsidRDefault="00E64372" w:rsidP="00E64372">
            <w:pPr>
              <w:rPr>
                <w:b/>
              </w:rPr>
            </w:pPr>
            <w:r w:rsidRPr="00E64372">
              <w:rPr>
                <w:b/>
              </w:rPr>
              <w:t>Experiment #</w:t>
            </w:r>
          </w:p>
        </w:tc>
        <w:tc>
          <w:tcPr>
            <w:tcW w:w="1030" w:type="dxa"/>
            <w:vAlign w:val="center"/>
          </w:tcPr>
          <w:p w:rsidR="00E64372" w:rsidRPr="00E64372" w:rsidRDefault="00E64372" w:rsidP="00E64372">
            <w:pPr>
              <w:rPr>
                <w:b/>
              </w:rPr>
            </w:pPr>
            <w:r w:rsidRPr="00E64372">
              <w:rPr>
                <w:b/>
              </w:rPr>
              <w:t>[A]</w:t>
            </w:r>
          </w:p>
        </w:tc>
        <w:tc>
          <w:tcPr>
            <w:tcW w:w="1030" w:type="dxa"/>
            <w:vAlign w:val="center"/>
          </w:tcPr>
          <w:p w:rsidR="00E64372" w:rsidRPr="00E64372" w:rsidRDefault="00E64372" w:rsidP="00E64372">
            <w:pPr>
              <w:rPr>
                <w:b/>
              </w:rPr>
            </w:pPr>
            <w:r w:rsidRPr="00E64372">
              <w:rPr>
                <w:b/>
              </w:rPr>
              <w:t>[B]</w:t>
            </w:r>
          </w:p>
        </w:tc>
        <w:tc>
          <w:tcPr>
            <w:tcW w:w="2001" w:type="dxa"/>
            <w:vAlign w:val="center"/>
          </w:tcPr>
          <w:p w:rsidR="00E64372" w:rsidRPr="00E64372" w:rsidRDefault="00E64372" w:rsidP="00E64372">
            <w:pPr>
              <w:rPr>
                <w:b/>
              </w:rPr>
            </w:pPr>
            <w:r w:rsidRPr="00E64372">
              <w:rPr>
                <w:b/>
              </w:rPr>
              <w:t>Reaction Time (sec)</w:t>
            </w:r>
          </w:p>
        </w:tc>
        <w:tc>
          <w:tcPr>
            <w:tcW w:w="2803" w:type="dxa"/>
            <w:vAlign w:val="center"/>
          </w:tcPr>
          <w:p w:rsidR="00E64372" w:rsidRPr="00E64372" w:rsidRDefault="00E64372" w:rsidP="00E64372">
            <w:pPr>
              <w:rPr>
                <w:b/>
              </w:rPr>
            </w:pPr>
            <w:r w:rsidRPr="00E64372">
              <w:rPr>
                <w:b/>
              </w:rPr>
              <w:t>Reaction Rate (sec</w:t>
            </w:r>
            <w:r w:rsidRPr="00E64372">
              <w:rPr>
                <w:b/>
                <w:vertAlign w:val="superscript"/>
              </w:rPr>
              <w:t>-1</w:t>
            </w:r>
            <w:r w:rsidRPr="00E64372">
              <w:rPr>
                <w:b/>
              </w:rPr>
              <w:t>)</w:t>
            </w:r>
          </w:p>
        </w:tc>
      </w:tr>
      <w:tr w:rsidR="00E64372" w:rsidRPr="00E64372" w:rsidTr="001A4F83">
        <w:trPr>
          <w:trHeight w:val="576"/>
          <w:jc w:val="center"/>
        </w:trPr>
        <w:tc>
          <w:tcPr>
            <w:tcW w:w="1730" w:type="dxa"/>
            <w:vAlign w:val="center"/>
          </w:tcPr>
          <w:p w:rsidR="00E64372" w:rsidRPr="00E64372" w:rsidRDefault="00E64372" w:rsidP="00E64372">
            <w:r w:rsidRPr="00E64372">
              <w:t>1</w:t>
            </w:r>
          </w:p>
        </w:tc>
        <w:tc>
          <w:tcPr>
            <w:tcW w:w="1030" w:type="dxa"/>
            <w:vAlign w:val="center"/>
          </w:tcPr>
          <w:p w:rsidR="00E64372" w:rsidRPr="00E64372" w:rsidRDefault="00E64372" w:rsidP="00E64372">
            <w:r w:rsidRPr="00E64372">
              <w:t>0.10 M</w:t>
            </w:r>
          </w:p>
        </w:tc>
        <w:tc>
          <w:tcPr>
            <w:tcW w:w="1030" w:type="dxa"/>
            <w:vAlign w:val="center"/>
          </w:tcPr>
          <w:p w:rsidR="00E64372" w:rsidRPr="00E64372" w:rsidRDefault="00E64372" w:rsidP="00E64372">
            <w:r w:rsidRPr="00E64372">
              <w:t>0.05 M</w:t>
            </w:r>
          </w:p>
        </w:tc>
        <w:tc>
          <w:tcPr>
            <w:tcW w:w="2001" w:type="dxa"/>
            <w:vAlign w:val="center"/>
          </w:tcPr>
          <w:p w:rsidR="00E64372" w:rsidRPr="00E64372" w:rsidRDefault="00E64372" w:rsidP="00E64372">
            <w:r w:rsidRPr="00E64372">
              <w:t>150</w:t>
            </w:r>
          </w:p>
        </w:tc>
        <w:tc>
          <w:tcPr>
            <w:tcW w:w="2803" w:type="dxa"/>
            <w:vAlign w:val="center"/>
          </w:tcPr>
          <w:p w:rsidR="00E64372" w:rsidRPr="00E64372" w:rsidRDefault="00E64372" w:rsidP="00E64372"/>
        </w:tc>
      </w:tr>
      <w:tr w:rsidR="00E64372" w:rsidRPr="00E64372" w:rsidTr="001A4F83">
        <w:trPr>
          <w:trHeight w:val="576"/>
          <w:jc w:val="center"/>
        </w:trPr>
        <w:tc>
          <w:tcPr>
            <w:tcW w:w="1730" w:type="dxa"/>
            <w:vAlign w:val="center"/>
          </w:tcPr>
          <w:p w:rsidR="00E64372" w:rsidRPr="00E64372" w:rsidRDefault="00E64372" w:rsidP="00E64372">
            <w:r w:rsidRPr="00E64372">
              <w:t>2</w:t>
            </w:r>
          </w:p>
        </w:tc>
        <w:tc>
          <w:tcPr>
            <w:tcW w:w="1030" w:type="dxa"/>
            <w:vAlign w:val="center"/>
          </w:tcPr>
          <w:p w:rsidR="00E64372" w:rsidRPr="00E64372" w:rsidRDefault="00E64372" w:rsidP="00E64372">
            <w:r w:rsidRPr="00E64372">
              <w:t>0.20 M</w:t>
            </w:r>
          </w:p>
        </w:tc>
        <w:tc>
          <w:tcPr>
            <w:tcW w:w="1030" w:type="dxa"/>
            <w:vAlign w:val="center"/>
          </w:tcPr>
          <w:p w:rsidR="00E64372" w:rsidRPr="00E64372" w:rsidRDefault="00E64372" w:rsidP="00E64372">
            <w:r w:rsidRPr="00E64372">
              <w:t>0.05 M</w:t>
            </w:r>
          </w:p>
        </w:tc>
        <w:tc>
          <w:tcPr>
            <w:tcW w:w="2001" w:type="dxa"/>
            <w:vAlign w:val="center"/>
          </w:tcPr>
          <w:p w:rsidR="00E64372" w:rsidRPr="00E64372" w:rsidRDefault="00E64372" w:rsidP="00E64372">
            <w:r w:rsidRPr="00E64372">
              <w:t>70</w:t>
            </w:r>
          </w:p>
        </w:tc>
        <w:tc>
          <w:tcPr>
            <w:tcW w:w="2803" w:type="dxa"/>
            <w:vAlign w:val="center"/>
          </w:tcPr>
          <w:p w:rsidR="00E64372" w:rsidRPr="00E64372" w:rsidRDefault="00E64372" w:rsidP="00E64372"/>
        </w:tc>
      </w:tr>
      <w:tr w:rsidR="00E64372" w:rsidRPr="00E64372" w:rsidTr="001A4F83">
        <w:trPr>
          <w:trHeight w:val="576"/>
          <w:jc w:val="center"/>
        </w:trPr>
        <w:tc>
          <w:tcPr>
            <w:tcW w:w="1730" w:type="dxa"/>
            <w:vAlign w:val="center"/>
          </w:tcPr>
          <w:p w:rsidR="00E64372" w:rsidRPr="00E64372" w:rsidRDefault="00E64372" w:rsidP="00E64372">
            <w:r w:rsidRPr="00E64372">
              <w:t>3</w:t>
            </w:r>
          </w:p>
        </w:tc>
        <w:tc>
          <w:tcPr>
            <w:tcW w:w="1030" w:type="dxa"/>
            <w:vAlign w:val="center"/>
          </w:tcPr>
          <w:p w:rsidR="00E64372" w:rsidRPr="00E64372" w:rsidRDefault="00E64372" w:rsidP="00E64372">
            <w:r w:rsidRPr="00E64372">
              <w:t>0.30 M</w:t>
            </w:r>
          </w:p>
        </w:tc>
        <w:tc>
          <w:tcPr>
            <w:tcW w:w="1030" w:type="dxa"/>
            <w:vAlign w:val="center"/>
          </w:tcPr>
          <w:p w:rsidR="00E64372" w:rsidRPr="00E64372" w:rsidRDefault="00E64372" w:rsidP="00E64372">
            <w:r w:rsidRPr="00E64372">
              <w:t>0.05 M</w:t>
            </w:r>
          </w:p>
        </w:tc>
        <w:tc>
          <w:tcPr>
            <w:tcW w:w="2001" w:type="dxa"/>
            <w:vAlign w:val="center"/>
          </w:tcPr>
          <w:p w:rsidR="00E64372" w:rsidRPr="00E64372" w:rsidRDefault="00E64372" w:rsidP="00E64372">
            <w:r w:rsidRPr="00E64372">
              <w:t>50</w:t>
            </w:r>
          </w:p>
        </w:tc>
        <w:tc>
          <w:tcPr>
            <w:tcW w:w="2803" w:type="dxa"/>
            <w:vAlign w:val="center"/>
          </w:tcPr>
          <w:p w:rsidR="00E64372" w:rsidRPr="00E64372" w:rsidRDefault="00E64372" w:rsidP="00E64372"/>
        </w:tc>
      </w:tr>
      <w:tr w:rsidR="00E64372" w:rsidRPr="00E64372" w:rsidTr="001A4F83">
        <w:trPr>
          <w:trHeight w:val="576"/>
          <w:jc w:val="center"/>
        </w:trPr>
        <w:tc>
          <w:tcPr>
            <w:tcW w:w="1730" w:type="dxa"/>
            <w:vAlign w:val="center"/>
          </w:tcPr>
          <w:p w:rsidR="00E64372" w:rsidRPr="00E64372" w:rsidRDefault="00E64372" w:rsidP="00E64372">
            <w:r w:rsidRPr="00E64372">
              <w:t>4</w:t>
            </w:r>
          </w:p>
        </w:tc>
        <w:tc>
          <w:tcPr>
            <w:tcW w:w="1030" w:type="dxa"/>
            <w:vAlign w:val="center"/>
          </w:tcPr>
          <w:p w:rsidR="00E64372" w:rsidRPr="00E64372" w:rsidRDefault="00E64372" w:rsidP="00E64372">
            <w:r w:rsidRPr="00E64372">
              <w:t>0.20 M</w:t>
            </w:r>
          </w:p>
        </w:tc>
        <w:tc>
          <w:tcPr>
            <w:tcW w:w="1030" w:type="dxa"/>
            <w:vAlign w:val="center"/>
          </w:tcPr>
          <w:p w:rsidR="00E64372" w:rsidRPr="00E64372" w:rsidRDefault="00E64372" w:rsidP="00E64372">
            <w:r w:rsidRPr="00E64372">
              <w:t>0.10 M</w:t>
            </w:r>
          </w:p>
        </w:tc>
        <w:tc>
          <w:tcPr>
            <w:tcW w:w="2001" w:type="dxa"/>
            <w:vAlign w:val="center"/>
          </w:tcPr>
          <w:p w:rsidR="00E64372" w:rsidRPr="00E64372" w:rsidRDefault="00E64372" w:rsidP="00E64372">
            <w:r w:rsidRPr="00E64372">
              <w:t>18</w:t>
            </w:r>
          </w:p>
        </w:tc>
        <w:tc>
          <w:tcPr>
            <w:tcW w:w="2803" w:type="dxa"/>
            <w:vAlign w:val="center"/>
          </w:tcPr>
          <w:p w:rsidR="00E64372" w:rsidRPr="00E64372" w:rsidRDefault="00E64372" w:rsidP="00E64372"/>
        </w:tc>
      </w:tr>
      <w:tr w:rsidR="00E64372" w:rsidRPr="00E64372" w:rsidTr="001A4F83">
        <w:trPr>
          <w:trHeight w:val="576"/>
          <w:jc w:val="center"/>
        </w:trPr>
        <w:tc>
          <w:tcPr>
            <w:tcW w:w="1730" w:type="dxa"/>
            <w:vAlign w:val="center"/>
          </w:tcPr>
          <w:p w:rsidR="00E64372" w:rsidRPr="00E64372" w:rsidRDefault="00E64372" w:rsidP="00E64372">
            <w:r w:rsidRPr="00E64372">
              <w:t>5</w:t>
            </w:r>
          </w:p>
        </w:tc>
        <w:tc>
          <w:tcPr>
            <w:tcW w:w="1030" w:type="dxa"/>
            <w:vAlign w:val="center"/>
          </w:tcPr>
          <w:p w:rsidR="00E64372" w:rsidRPr="00E64372" w:rsidRDefault="00E64372" w:rsidP="00E64372">
            <w:r w:rsidRPr="00E64372">
              <w:t>0.20 M</w:t>
            </w:r>
          </w:p>
        </w:tc>
        <w:tc>
          <w:tcPr>
            <w:tcW w:w="1030" w:type="dxa"/>
            <w:vAlign w:val="center"/>
          </w:tcPr>
          <w:p w:rsidR="00E64372" w:rsidRPr="00E64372" w:rsidRDefault="00E64372" w:rsidP="00E64372">
            <w:r w:rsidRPr="00E64372">
              <w:t>0.15 M</w:t>
            </w:r>
          </w:p>
        </w:tc>
        <w:tc>
          <w:tcPr>
            <w:tcW w:w="2001" w:type="dxa"/>
            <w:vAlign w:val="center"/>
          </w:tcPr>
          <w:p w:rsidR="00E64372" w:rsidRPr="00E64372" w:rsidRDefault="00E64372" w:rsidP="00E64372">
            <w:r w:rsidRPr="00E64372">
              <w:t>8</w:t>
            </w:r>
          </w:p>
        </w:tc>
        <w:tc>
          <w:tcPr>
            <w:tcW w:w="2803" w:type="dxa"/>
            <w:vAlign w:val="center"/>
          </w:tcPr>
          <w:p w:rsidR="00E64372" w:rsidRPr="00E64372" w:rsidRDefault="00E64372" w:rsidP="00E64372"/>
        </w:tc>
      </w:tr>
    </w:tbl>
    <w:p w:rsidR="00E64372" w:rsidRPr="00E64372" w:rsidRDefault="00E64372" w:rsidP="00E64372"/>
    <w:p w:rsidR="00E64372" w:rsidRPr="00E64372" w:rsidRDefault="00E64372" w:rsidP="00E64372">
      <w:r w:rsidRPr="00E64372">
        <w:tab/>
        <w:t>1) Calculate the reaction rate in sec</w:t>
      </w:r>
      <w:r w:rsidRPr="00E64372">
        <w:rPr>
          <w:vertAlign w:val="superscript"/>
        </w:rPr>
        <w:t>-1</w:t>
      </w:r>
      <w:r w:rsidRPr="00E64372">
        <w:t xml:space="preserve"> for each experiment (1/reaction time). </w:t>
      </w:r>
    </w:p>
    <w:p w:rsidR="00E64372" w:rsidRPr="00E64372" w:rsidRDefault="00E64372" w:rsidP="00E64372"/>
    <w:p w:rsidR="00E64372" w:rsidRPr="00E64372" w:rsidRDefault="00E64372" w:rsidP="00E64372">
      <w:r w:rsidRPr="00E64372">
        <w:tab/>
        <w:t>2) Determine the order with respect to A.  (Show a calculation or explain via inspection of the data).</w:t>
      </w:r>
    </w:p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>
      <w:r w:rsidRPr="00E64372">
        <w:t>3) Determine the order with respect to B.  (Show a calculation or explain via inspection of the data).</w:t>
      </w:r>
    </w:p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>
      <w:r w:rsidRPr="00E64372">
        <w:t xml:space="preserve">4) What is the </w:t>
      </w:r>
      <w:r w:rsidRPr="00E64372">
        <w:rPr>
          <w:i/>
        </w:rPr>
        <w:t>overall order</w:t>
      </w:r>
      <w:r w:rsidRPr="00E64372">
        <w:t xml:space="preserve"> of the reaction?  </w:t>
      </w:r>
    </w:p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>
      <w:r w:rsidRPr="00E64372">
        <w:t>5) Write the rate law.</w:t>
      </w:r>
    </w:p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>
      <w:r w:rsidRPr="00E64372">
        <w:t xml:space="preserve">6) Calculate the units on the rate constant, </w:t>
      </w:r>
      <w:r w:rsidRPr="00E64372">
        <w:rPr>
          <w:i/>
        </w:rPr>
        <w:t>k</w:t>
      </w:r>
      <w:r w:rsidRPr="00E64372">
        <w:t>.</w:t>
      </w:r>
    </w:p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E64372" w:rsidRPr="00E64372" w:rsidRDefault="00E64372" w:rsidP="00E64372"/>
    <w:p w:rsidR="0081382D" w:rsidRDefault="00734A23"/>
    <w:sectPr w:rsidR="0081382D" w:rsidSect="00FB239F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72"/>
    <w:rsid w:val="001C769D"/>
    <w:rsid w:val="00311F15"/>
    <w:rsid w:val="005A37E4"/>
    <w:rsid w:val="00734A23"/>
    <w:rsid w:val="009A5016"/>
    <w:rsid w:val="00E64372"/>
    <w:rsid w:val="00F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FA26"/>
  <w15:chartTrackingRefBased/>
  <w15:docId w15:val="{72EDD596-4A1F-44BA-9FBA-8E1DCB99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2</cp:revision>
  <cp:lastPrinted>2022-01-31T13:20:00Z</cp:lastPrinted>
  <dcterms:created xsi:type="dcterms:W3CDTF">2021-02-04T13:25:00Z</dcterms:created>
  <dcterms:modified xsi:type="dcterms:W3CDTF">2022-02-01T13:00:00Z</dcterms:modified>
</cp:coreProperties>
</file>