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216650" cy="76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37675" y="3741900"/>
                          <a:ext cx="6216650" cy="76200"/>
                          <a:chOff x="2237675" y="3741900"/>
                          <a:chExt cx="6216650" cy="76200"/>
                        </a:xfrm>
                      </wpg:grpSpPr>
                      <wpg:grpSp>
                        <wpg:cNvGrpSpPr/>
                        <wpg:grpSpPr>
                          <a:xfrm>
                            <a:off x="2237675" y="3741900"/>
                            <a:ext cx="6216650" cy="76200"/>
                            <a:chOff x="0" y="0"/>
                            <a:chExt cx="6216650" cy="762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216650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216650" cy="76200"/>
                            </a:xfrm>
                            <a:custGeom>
                              <a:rect b="b" l="l" r="r" t="t"/>
                              <a:pathLst>
                                <a:path extrusionOk="0" h="76200" w="6216650">
                                  <a:moveTo>
                                    <a:pt x="62166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6216650" y="76200"/>
                                  </a:lnTo>
                                  <a:lnTo>
                                    <a:pt x="62166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E3E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16650" cy="762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665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145"/>
        <w:rPr/>
      </w:pPr>
      <w:r w:rsidDel="00000000" w:rsidR="00000000" w:rsidRPr="00000000">
        <w:rPr>
          <w:color w:val="3e3e40"/>
          <w:rtl w:val="0"/>
        </w:rPr>
        <w:t xml:space="preserve">DAVI KENZO ISOMURA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0" w:line="453" w:lineRule="auto"/>
        <w:ind w:left="145" w:right="2795" w:firstLine="0"/>
        <w:jc w:val="left"/>
        <w:rPr>
          <w:sz w:val="20"/>
          <w:szCs w:val="20"/>
        </w:rPr>
      </w:pPr>
      <w:r w:rsidDel="00000000" w:rsidR="00000000" w:rsidRPr="00000000">
        <w:rPr>
          <w:color w:val="7e8184"/>
          <w:sz w:val="20"/>
          <w:szCs w:val="20"/>
          <w:rtl w:val="0"/>
        </w:rPr>
        <w:t xml:space="preserve">Data de nascimento: 15/07/2008 SOBRADINHO –DF CEP 73040-138 61 99854-2807 | </w:t>
      </w:r>
      <w:hyperlink r:id="rId7">
        <w:r w:rsidDel="00000000" w:rsidR="00000000" w:rsidRPr="00000000">
          <w:rPr>
            <w:color w:val="7e8184"/>
            <w:sz w:val="20"/>
            <w:szCs w:val="20"/>
            <w:rtl w:val="0"/>
          </w:rPr>
          <w:t xml:space="preserve">isomuradavikenzo@gmail.com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86678</wp:posOffset>
                </wp:positionH>
                <wp:positionV relativeFrom="paragraph">
                  <wp:posOffset>250552</wp:posOffset>
                </wp:positionV>
                <wp:extent cx="6226175" cy="222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237675" y="3773650"/>
                          <a:ext cx="6216650" cy="12700"/>
                        </a:xfrm>
                        <a:custGeom>
                          <a:rect b="b" l="l" r="r" t="t"/>
                          <a:pathLst>
                            <a:path extrusionOk="0" h="12700" w="6216650">
                              <a:moveTo>
                                <a:pt x="621665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16650" y="12700"/>
                              </a:lnTo>
                              <a:lnTo>
                                <a:pt x="6216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AFB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86678</wp:posOffset>
                </wp:positionH>
                <wp:positionV relativeFrom="paragraph">
                  <wp:posOffset>250552</wp:posOffset>
                </wp:positionV>
                <wp:extent cx="6226175" cy="2222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61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xgn71m7wx39" w:id="0"/>
    <w:bookmarkEnd w:id="0"/>
    <w:p w:rsidR="00000000" w:rsidDel="00000000" w:rsidP="00000000" w:rsidRDefault="00000000" w:rsidRPr="00000000" w14:paraId="00000009">
      <w:pPr>
        <w:pStyle w:val="Heading1"/>
        <w:ind w:left="130" w:firstLine="0"/>
        <w:rPr/>
      </w:pPr>
      <w:r w:rsidDel="00000000" w:rsidR="00000000" w:rsidRPr="00000000">
        <w:rPr>
          <w:color w:val="3e3e40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formação na área de tecnologia, com conhecimentos básicos em informática, programação e redes. Facilidade para aprender, interesse por inovação e responsabilidade no trabalho. Boa comunicação, trabalho em equipe e vontade de crescer na área. Em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56" w:lineRule="auto"/>
        <w:ind w:left="4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 da primeira oportunidade para desenvolver experiências profissionais com linguagens de programação e agregar valor à empresa.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86678</wp:posOffset>
                </wp:positionH>
                <wp:positionV relativeFrom="paragraph">
                  <wp:posOffset>151202</wp:posOffset>
                </wp:positionV>
                <wp:extent cx="6226175" cy="222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37675" y="3773650"/>
                          <a:ext cx="6216650" cy="12700"/>
                        </a:xfrm>
                        <a:custGeom>
                          <a:rect b="b" l="l" r="r" t="t"/>
                          <a:pathLst>
                            <a:path extrusionOk="0" h="12700" w="6216650">
                              <a:moveTo>
                                <a:pt x="621665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16650" y="12700"/>
                              </a:lnTo>
                              <a:lnTo>
                                <a:pt x="6216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AFBE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86678</wp:posOffset>
                </wp:positionH>
                <wp:positionV relativeFrom="paragraph">
                  <wp:posOffset>151202</wp:posOffset>
                </wp:positionV>
                <wp:extent cx="6226175" cy="2222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61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9ohjd3zvjkx" w:id="1"/>
    <w:bookmarkEnd w:id="1"/>
    <w:p w:rsidR="00000000" w:rsidDel="00000000" w:rsidP="00000000" w:rsidRDefault="00000000" w:rsidRPr="00000000" w14:paraId="00000010">
      <w:pPr>
        <w:pStyle w:val="Heading1"/>
        <w:ind w:firstLine="225"/>
        <w:rPr/>
      </w:pPr>
      <w:r w:rsidDel="00000000" w:rsidR="00000000" w:rsidRPr="00000000">
        <w:rPr>
          <w:color w:val="3e3e40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" w:line="259" w:lineRule="auto"/>
        <w:ind w:left="140" w:right="25" w:hanging="1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Ensino Superior cursando – Engenharia de Software – 1° Semestre Turno Vespertino – Centro Universitário de Braslília UniCEUB: noções intermediárias em programas de organização de pastas e documentos, ferramentas da internet e noções básicas em lógica de programação.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r6t079j5wlob" w:id="2"/>
    <w:bookmarkEnd w:id="2"/>
    <w:p w:rsidR="00000000" w:rsidDel="00000000" w:rsidP="00000000" w:rsidRDefault="00000000" w:rsidRPr="00000000" w14:paraId="00000014">
      <w:pPr>
        <w:pStyle w:val="Heading1"/>
        <w:ind w:firstLine="225"/>
        <w:rPr/>
      </w:pPr>
      <w:r w:rsidDel="00000000" w:rsidR="00000000" w:rsidRPr="00000000">
        <w:rPr>
          <w:color w:val="3e3e40"/>
          <w:rtl w:val="0"/>
        </w:rPr>
        <w:t xml:space="preserve">HABILIDADES E COMPETÊNCIAS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4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Conhecimentos básicos em programação, informática e redes. Facilidade para aprender novas ferramentas e resolver problemas. Interesse por inovação e tecnologia. Bom trabalho em equipe e responsabilidade.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before="1" w:lineRule="auto"/>
        <w:ind w:left="220" w:firstLine="0"/>
        <w:rPr/>
      </w:pPr>
      <w:r w:rsidDel="00000000" w:rsidR="00000000" w:rsidRPr="00000000">
        <w:rPr>
          <w:color w:val="3e3e40"/>
          <w:rtl w:val="0"/>
        </w:rPr>
        <w:t xml:space="preserve">Cursos extracurriculares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5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Lógica de programação: Mergulhe em programação com JavaScript – Alura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56" w:lineRule="auto"/>
        <w:ind w:left="145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Pensamento computacional: Fundamentos da computação e lógica de programação - Alura</w:t>
      </w:r>
    </w:p>
    <w:sectPr>
      <w:pgSz w:h="15840" w:w="12240" w:orient="portrait"/>
      <w:pgMar w:bottom="280" w:top="118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25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145"/>
    </w:pPr>
    <w:rPr>
      <w:rFonts w:ascii="Tahoma" w:cs="Tahoma" w:eastAsia="Tahoma" w:hAnsi="Tahoma"/>
      <w:b w:val="1"/>
      <w:bCs w:val="1"/>
      <w:sz w:val="43"/>
      <w:szCs w:val="43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isomuradavikenz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2026-02-07T00:00:00Z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2026-04-12T00:00:00Z</vt:lpwstr>
  </property>
</Properties>
</file>