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eiryo UI" w:cs="Meiryo UI" w:eastAsia="Meiryo UI" w:hAnsi="Meiryo UI"/>
          <w:b/>
          <w:bCs/>
          <w:color w:val="1E3A5F"/>
          <w:sz w:val="52"/>
          <w:szCs w:val="52"/>
        </w:rPr>
        <w:t xml:space="preserve">マスキング評価システム</w:t>
      </w:r>
    </w:p>
    <w:p>
      <w:pPr>
        <w:spacing w:after="600"/>
        <w:jc w:val="center"/>
      </w:pPr>
      <w:r>
        <w:rPr>
          <w:rFonts w:ascii="Meiryo UI" w:cs="Meiryo UI" w:eastAsia="Meiryo UI" w:hAnsi="Meiryo UI"/>
          <w:b/>
          <w:bCs/>
          <w:color w:val="2563EB"/>
          <w:sz w:val="44"/>
          <w:szCs w:val="44"/>
        </w:rPr>
        <w:t xml:space="preserve">操 作 説 明 書</w:t>
      </w:r>
    </w:p>
    <w:p>
      <w:pPr>
        <w:pBdr>
          <w:top w:val="single" w:color="2563EB" w:sz="3" w:space="8"/>
        </w:pBdr>
        <w:spacing w:after="200"/>
        <w:jc w:val="center"/>
      </w:pPr>
      <w:r>
        <w:rPr>
          <w:rFonts w:ascii="Meiryo UI" w:cs="Meiryo UI" w:eastAsia="Meiryo UI" w:hAnsi="Meiryo UI"/>
          <w:color w:val="6B7280"/>
          <w:sz w:val="24"/>
          <w:szCs w:val="24"/>
        </w:rPr>
        <w:t xml:space="preserve">SLM ベンチマーク評価プラットフォーム</w:t>
      </w:r>
    </w:p>
    <w:p>
      <w:pPr>
        <w:spacing w:before="2000"/>
      </w:pPr>
    </w:p>
    <w:p>
      <w:pPr>
        <w:spacing w:after="100"/>
        <w:jc w:val="center"/>
      </w:pPr>
      <w:r>
        <w:rPr>
          <w:rFonts w:ascii="Meiryo UI" w:cs="Meiryo UI" w:eastAsia="Meiryo UI" w:hAnsi="Meiryo UI"/>
          <w:color w:val="6B7280"/>
          <w:sz w:val="22"/>
          <w:szCs w:val="22"/>
        </w:rPr>
        <w:t xml:space="preserve">バージョン: 2.0</w:t>
      </w:r>
    </w:p>
    <w:p>
      <w:pPr>
        <w:spacing w:after="100"/>
        <w:jc w:val="center"/>
      </w:pPr>
      <w:r>
        <w:rPr>
          <w:rFonts w:ascii="Meiryo UI" w:cs="Meiryo UI" w:eastAsia="Meiryo UI" w:hAnsi="Meiryo UI"/>
          <w:color w:val="6B7280"/>
          <w:sz w:val="22"/>
          <w:szCs w:val="22"/>
        </w:rPr>
        <w:t xml:space="preserve">最終更新日: 2026年3月9日</w:t>
      </w:r>
    </w:p>
    <w:p>
      <w:pPr>
        <w:jc w:val="center"/>
      </w:pPr>
      <w:r>
        <w:rPr>
          <w:rFonts w:ascii="Meiryo UI" w:cs="Meiryo UI" w:eastAsia="Meiryo UI" w:hAnsi="Meiryo UI"/>
          <w:color w:val="6B7280"/>
          <w:sz w:val="22"/>
          <w:szCs w:val="22"/>
        </w:rPr>
        <w:t xml:space="preserve">フレームワーク: FastAPI / Uvicorn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Meiryo UI" w:cs="Meiryo UI" w:eastAsia="Meiryo UI" w:hAnsi="Meiryo UI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Meiryo UI" w:cs="Meiryo UI" w:eastAsia="Meiryo UI" w:hAnsi="Meiryo UI"/>
        </w:rPr>
        <w:t xml:space="preserve">1. システム概要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2"/>
          <w:szCs w:val="22"/>
        </w:rPr>
        <w:t xml:space="preserve">本システムは、コールセンター音声認識データの個人情報マスキングに最適なSLM（Small Language Model）を選定するためのベンチマーク評価プラットフォームです。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2"/>
          <w:szCs w:val="22"/>
        </w:rPr>
        <w:t xml:space="preserve">複数のSLMサービスに対して同一のテストデータでマスキング処理を実行し、Precision・Recall・F1スコア・処理時間等の指標で比較評価を行います。</w:t>
      </w:r>
    </w:p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1.1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Python / FastAPI / Uvicorn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HTML / CSS / JavaScript（SPA構成）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SQLite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SLM連携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Ollama / OpenAI互換API / リモートSSH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APIドキュメント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Swagger UI（自動生成）</w:t>
            </w:r>
          </w:p>
        </w:tc>
      </w:tr>
    </w:tbl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1.2 画面構成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2"/>
          <w:szCs w:val="22"/>
        </w:rPr>
        <w:t xml:space="preserve">本システムは以下の7つの画面で構成されています。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画面名</w:t>
            </w:r>
          </w:p>
        </w:tc>
        <w:tc>
          <w:tcPr>
            <w:tcW w:type="dxa" w:w="6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ダッシュボード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システム全体の概要・ステータス表示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SLMサービス管理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SLMの登録・起動・停止・編集・削除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マスキングルール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マスキング対象カテゴリの管理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テストデータ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テストデータの登録・インポート・統計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ベンチマーク実行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ベンチマーク設定・実行・単体テスト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結果比較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ベンチマーク結果の比較・リファレンス管理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詳細比較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テストデータ毎の並列比較表示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eiryo UI" w:cs="Meiryo UI" w:eastAsia="Meiryo UI" w:hAnsi="Meiryo UI"/>
        </w:rPr>
        <w:t xml:space="preserve">2. 環境構築・起動</w:t>
      </w:r>
    </w:p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2.1 前提条件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Python 3.10 以上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pip（Python パッケージマネージャ）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Git（リポジトリクローン用）</w:t>
      </w:r>
    </w:p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2.2 セットアップ手順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リポジトリをクローンします。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0"/>
          <w:szCs w:val="20"/>
        </w:rPr>
        <w:t xml:space="preserve">  git clone https://github.com/k3palau1210/anon_syseval.git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0"/>
          <w:szCs w:val="20"/>
        </w:rPr>
        <w:t xml:space="preserve">  cd anon_syseval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仮想環境を作成・有効化します。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0"/>
          <w:szCs w:val="20"/>
        </w:rPr>
        <w:t xml:space="preserve">  python -m venv venv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0"/>
          <w:szCs w:val="20"/>
        </w:rPr>
        <w:t xml:space="preserve">  source venv/bin/activate  (Mac/Linux)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依存パッケージをインストールします。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0"/>
          <w:szCs w:val="20"/>
        </w:rPr>
        <w:t xml:space="preserve">  pip install -r requirements.txt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アプリケーションを起動します。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0"/>
          <w:szCs w:val="20"/>
        </w:rPr>
        <w:t xml:space="preserve">  python app.py</w:t>
      </w:r>
    </w:p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2.3 アクセス方法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6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メイン画面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http://localhost:5001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Swagger UI（APIドキュメント）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http://localhost:5001/docs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ReDoc（APIドキュメント）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http://localhost:5001/redoc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eiryo UI" w:cs="Meiryo UI" w:eastAsia="Meiryo UI" w:hAnsi="Meiryo UI"/>
        </w:rPr>
        <w:t xml:space="preserve">3. ダッシュボード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2"/>
          <w:szCs w:val="22"/>
        </w:rPr>
        <w:t xml:space="preserve">システム全体の概要を一目で確認できる画面です。</w:t>
      </w:r>
    </w:p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3.1 表示内容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SLMサービス数: 登録済みSLMサービスの総数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稼働中: 現在稼働中のSLMサービス数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テストデータ: 登録済みテストデータの総数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ベンチマーク: 実行済みベンチマークの総数</w:t>
      </w:r>
    </w:p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3.2 カード表示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SLMサービスステータス: 各SLMの状態（稼働中/停止中）を表示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最近のベンチマーク: 直近のベンチマーク実行結果を表示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eiryo UI" w:cs="Meiryo UI" w:eastAsia="Meiryo UI" w:hAnsi="Meiryo UI"/>
        </w:rPr>
        <w:t xml:space="preserve">4. SLMサービス管理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2"/>
          <w:szCs w:val="22"/>
        </w:rPr>
        <w:t xml:space="preserve">マスキング処理に使用するSLMサービスの登録・管理を行います。</w:t>
      </w:r>
    </w:p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4.1 対応SLMタイプ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タイプ</w:t>
            </w:r>
          </w:p>
        </w:tc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6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接続先例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ローカル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ローカルで動作するSLM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Ollama（localhost:11434）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OpenAI互換APIサービス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外部APIエンドポイント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リモート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リモートマシン上のSLM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Mac mini M4Pro等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リファレンス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大規模LLMの参照結果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Gemini / Claude</w:t>
            </w:r>
          </w:p>
        </w:tc>
      </w:tr>
    </w:tbl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4.2 サービス登録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画面右上の「サービス追加」ボタンをクリックします。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サービス名、タイプ、モデル名、エンドポイントURLを入力します。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API接続の場合はAPIキーも入力します。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「保存」ボタンをクリックして登録完了です。</w:t>
      </w:r>
    </w:p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4.3 サービスの起動/停止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2"/>
          <w:szCs w:val="22"/>
        </w:rPr>
        <w:t xml:space="preserve">各サービスカードの「起動」「停止」ボタンで制御します。ステータスはリアルタイムで更新されます。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起動ボタン: SLMサービスを起動し、マスキング処理に使用可能にします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停止ボタン: 稼働中のSLMサービスを停止します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編集ボタン: サービス設定を変更します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削除ボタン: サービスを完全に削除します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eiryo UI" w:cs="Meiryo UI" w:eastAsia="Meiryo UI" w:hAnsi="Meiryo UI"/>
        </w:rPr>
        <w:t xml:space="preserve">5. マスキングルール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2"/>
          <w:szCs w:val="22"/>
        </w:rPr>
        <w:t xml:space="preserve">マスキング対象となる個人情報のカテゴリとパターンを管理します。</w:t>
      </w:r>
    </w:p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5.1 デフォルトカテゴリ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2"/>
          <w:szCs w:val="22"/>
        </w:rPr>
        <w:t xml:space="preserve">システム初期化時に以下のカテゴリが自動登録されます。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6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氏名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個人の氏名（姓名）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電話番号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固定電話・携帯電話番号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住所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都道府県・市区町村・番地等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メールアドレス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メールアドレス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生年月日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生年月日・年齢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クレジットカード番号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クレジットカード番号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口座番号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銀行口座番号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マイナンバー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マイナンバー（個人番号）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カスタム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ユーザー定義のカスタムパターン</w:t>
            </w:r>
          </w:p>
        </w:tc>
      </w:tr>
    </w:tbl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5.2 ルール管理操作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ルール追加: 「ルール追加」ボタンからカテゴリ・パターン・説明・優先度を設定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有効/無効切替: チェックボックスでルールの適用を制御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優先度設定: 数値が大きいほど優先的に適用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編集・削除: 各行の操作ボタンから実行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eiryo UI" w:cs="Meiryo UI" w:eastAsia="Meiryo UI" w:hAnsi="Meiryo UI"/>
        </w:rPr>
        <w:t xml:space="preserve">6. テストデータ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2"/>
          <w:szCs w:val="22"/>
        </w:rPr>
        <w:t xml:space="preserve">ベンチマーク評価に使用するテストテキストの管理を行います。</w:t>
      </w:r>
    </w:p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6.1 統計表示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2"/>
          <w:szCs w:val="22"/>
        </w:rPr>
        <w:t xml:space="preserve">登録データの統計情報がカードで表示されます。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総データ数: 登録済みテストデータの件数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平均文字数: テキストの平均文字数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期待結果あり: 正解マスキングテキストが設定されたデータ数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総文字数: 全テストデータの合計文字数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文字数分布: ヒストグラムによる可視化</w:t>
      </w:r>
    </w:p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6.2 データ登録方法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対応形式</w:t>
            </w:r>
          </w:p>
        </w:tc>
        <w:tc>
          <w:tcPr>
            <w:tcW w:type="dxa" w:w="48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データ追加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手動入力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「データ追加」ボタンからタイトル・テキスト・期待結果を入力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ファイル取込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JSON / CSV / TXT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「ファイル取込」ボタンからファイルを選択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フォルダ取込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フォルダ内一括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「フォルダ取込」ボタンでサーバー上のフォルダパスを指定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JSON入力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JSON配列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「JSON入力」ボタンからJSON形式で一括入力</w:t>
            </w:r>
          </w:p>
        </w:tc>
      </w:tr>
    </w:tbl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6.3 CSVフォーマット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2"/>
          <w:szCs w:val="22"/>
        </w:rPr>
        <w:t xml:space="preserve">CSVインポート時は以下のカラム名に対応しています。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別名（日本語）</w:t>
            </w:r>
          </w:p>
        </w:tc>
        <w:tc>
          <w:tcPr>
            <w:tcW w:type="dxa" w:w="4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テストデータのタイトル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original_text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text / テキスト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元テキスト（必須）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expected_masked_text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expected / 期待結果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期待されるマスキング結果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eiryo UI" w:cs="Meiryo UI" w:eastAsia="Meiryo UI" w:hAnsi="Meiryo UI"/>
        </w:rPr>
        <w:t xml:space="preserve">7. ベンチマーク実行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2"/>
          <w:szCs w:val="22"/>
        </w:rPr>
        <w:t xml:space="preserve">複数のSLMサービスに対し、テストデータを用いてマスキング処理のベンチマーク評価を実行します。</w:t>
      </w:r>
    </w:p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7.1 ベンチマーク実行手順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ベンチマーク名を入力します（例:「SLM比較テスト v1」）。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説明（任意）を入力します。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評価対象のSLMサービスをチェックボックスで選択します。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使用するテストデータをチェックボックスで選択します（全選択/全解除 可）。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「ベンチマーク実行」ボタンをクリックします。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実行状況カードで進捗を確認します。</w:t>
      </w:r>
    </w:p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7.2 評価指標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65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Precision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マスキングした箇所のうち、正しくマスキングされた割合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Recall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マスキングすべき箇所のうち、実際にマスキングされた割合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F1スコア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PrecisionとRecallの調和平均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一致率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リファレンスとの完全一致率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処理時間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マスキング処理にかかった時間（ミリ秒）</w:t>
            </w:r>
          </w:p>
        </w:tc>
      </w:tr>
    </w:tbl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7.3 単体マスキングテスト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2"/>
          <w:szCs w:val="22"/>
        </w:rPr>
        <w:t xml:space="preserve">ベンチマーク画面下部の「単体テスト」セクションで、任意のテキストに対する即時マスキングテストが可能です。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SLMサービスを選択します。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テストテキストを入力します。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「マスキングテスト」ボタンをクリックします。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マスキング結果と処理時間が表示されます。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eiryo UI" w:cs="Meiryo UI" w:eastAsia="Meiryo UI" w:hAnsi="Meiryo UI"/>
        </w:rPr>
        <w:t xml:space="preserve">8. 結果比較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2"/>
          <w:szCs w:val="22"/>
        </w:rPr>
        <w:t xml:space="preserve">実行済みベンチマークの結果を比較・分析します。</w:t>
      </w:r>
    </w:p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8.1 ベンチマーク比較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比較したいベンチマーク実行をチェックボックスで選択します。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「選択した結果を比較」ボタンをクリックします。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比較結果テーブルに各SLMのスコアが表示されます。</w:t>
      </w:r>
    </w:p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8.2 比較結果テーブル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2"/>
          <w:szCs w:val="22"/>
        </w:rPr>
        <w:t xml:space="preserve">以下の項目がSLMごとに一覧表示されます。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SLM名・タイプ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テスト数（実行されたテストデータ件数）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Precision / Recall / F1スコア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一致率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平均処理時間</w:t>
      </w:r>
    </w:p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8.3 リファレンス結果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2"/>
          <w:szCs w:val="22"/>
        </w:rPr>
        <w:t xml:space="preserve">Gemini や Claude 等の大規模LLMによるマスキング結果をリファレンスとしてアップロードできます。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「リファレンスアップロード」ボタンをクリックします。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モデル名とマスキング結果のJSON配列を入力します。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アップロード後、リファレンス結果テーブルに表示されます。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eiryo UI" w:cs="Meiryo UI" w:eastAsia="Meiryo UI" w:hAnsi="Meiryo UI"/>
        </w:rPr>
        <w:t xml:space="preserve">9. 詳細比較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2"/>
          <w:szCs w:val="22"/>
        </w:rPr>
        <w:t xml:space="preserve">テストデータごとに、元テキスト・各SLMのマスキング結果・リファレンス結果を横並びで比較できます。</w:t>
      </w:r>
    </w:p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9.1 操作手順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比較対象のベンチマーク実行をチェックボックスで選択します。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「詳細比較を実行」ボタンをクリックします。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Meiryo UI" w:cs="Meiryo UI" w:eastAsia="Meiryo UI" w:hAnsi="Meiryo UI"/>
          <w:sz w:val="22"/>
          <w:szCs w:val="22"/>
        </w:rPr>
        <w:t xml:space="preserve">テストデータごとのカードが表示され、以下を確認できます。</w:t>
      </w:r>
    </w:p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9.2 表示内容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元テキスト: マスキング前のオリジナルテキスト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各SLMの結果: SLMごとのマスキング結果テキスト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スコア: 各SLMのPrecision / Recall / F1 / 処理時間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リファレンス結果: Gemini/Claude等のマスキング結果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eiryo UI" w:cs="Meiryo UI" w:eastAsia="Meiryo UI" w:hAnsi="Meiryo UI"/>
          <w:sz w:val="22"/>
          <w:szCs w:val="22"/>
        </w:rPr>
        <w:t xml:space="preserve">マスクハイライト: マスキング箇所（[カテゴリ名]形式）が視覚的に強調表示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eiryo UI" w:cs="Meiryo UI" w:eastAsia="Meiryo UI" w:hAnsi="Meiryo UI"/>
        </w:rPr>
        <w:t xml:space="preserve">10. API リファレンス</w:t>
      </w:r>
    </w:p>
    <w:p>
      <w:pPr>
        <w:spacing w:after="120"/>
        <w:jc w:val="left"/>
      </w:pPr>
      <w:r>
        <w:rPr>
          <w:rFonts w:ascii="Meiryo UI" w:cs="Meiryo UI" w:eastAsia="Meiryo UI" w:hAnsi="Meiryo UI"/>
          <w:b w:val="false"/>
          <w:bCs w:val="false"/>
          <w:color w:val="000000"/>
          <w:sz w:val="22"/>
          <w:szCs w:val="22"/>
        </w:rPr>
        <w:t xml:space="preserve">本システムの全APIエンドポイントは、Swagger UI（http://localhost:5001/docs）で対話的に確認・テストできます。</w:t>
      </w:r>
    </w:p>
    <w:p>
      <w:pPr>
        <w:pStyle w:val="Heading2"/>
        <w:spacing w:after="120" w:before="240"/>
      </w:pPr>
      <w:r>
        <w:rPr>
          <w:rFonts w:ascii="Meiryo UI" w:cs="Meiryo UI" w:eastAsia="Meiryo UI" w:hAnsi="Meiryo UI"/>
        </w:rPr>
        <w:t xml:space="preserve">10.1 主要エンドポイント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メソッド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パス</w:t>
            </w:r>
          </w:p>
        </w:tc>
        <w:tc>
          <w:tcPr>
            <w:tcW w:type="dxa" w:w="4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/api/slm-services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SLMサービス一覧取得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/api/slm-services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SLMサービス登録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/api/slm-services/{id}/start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SLMサービス起動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/api/slm-services/{id}/stop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SLMサービス停止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/api/masking-rules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マスキングルール一覧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/api/test-data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テストデータ一覧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/api/test-data/upload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ファイルアップロード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/api/test-data/stats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テストデータ統計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/api/benchmark/run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ベンチマーク実行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/api/benchmark/compare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結果比較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/api/benchmark/detail-compare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詳細比較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/api/masking/test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単体マスキングテスト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/api/slm-types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SLMタイプ定義取得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eiryo UI" w:cs="Meiryo UI" w:eastAsia="Meiryo UI" w:hAnsi="Meiryo UI"/>
        </w:rPr>
        <w:t xml:space="preserve">付録: トラブルシューティング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6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対処法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ポート5001が使用中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config.py の PORT 値を変更するか、既存プロセスを停止してください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SLMサービスが起動しない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エンドポイントURLとモデル名が正しいか確認してください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マスキング結果が空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SLMサービスが稼働中か確認し、単体テストで接続を検証してください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ファイルインポートエラー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ファイルのエンコーディングがUTF-8であることを確認してください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データベースエラー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eiryo UI" w:cs="Meiryo UI" w:eastAsia="Meiryo UI" w:hAnsi="Meiryo UI"/>
                <w:sz w:val="20"/>
                <w:szCs w:val="20"/>
              </w:rPr>
              <w:t xml:space="preserve">data/ ディレクトリの書き込み権限を確認してください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 UI" w:cs="Meiryo UI" w:eastAsia="Meiryo UI" w:hAnsi="Meiryo UI"/>
        <w:color w:val="9CA3AF"/>
        <w:sz w:val="18"/>
        <w:szCs w:val="18"/>
      </w:rPr>
      <w:t xml:space="preserve">- </w:t>
    </w:r>
    <w:r>
      <w:rPr>
        <w:rFonts w:ascii="Meiryo UI" w:cs="Meiryo UI" w:eastAsia="Meiryo UI" w:hAnsi="Meiryo UI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eiryo UI" w:cs="Meiryo UI" w:eastAsia="Meiryo UI" w:hAnsi="Meiryo UI"/>
        <w:color w:val="9CA3AF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eiryo UI" w:cs="Meiryo UI" w:eastAsia="Meiryo UI" w:hAnsi="Meiryo UI"/>
        <w:color w:val="9CA3AF"/>
        <w:sz w:val="16"/>
        <w:szCs w:val="16"/>
      </w:rPr>
      <w:t xml:space="preserve">マスキング評価システム 操作説明書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6" w:space="1"/>
      </w:pBdr>
      <w:spacing w:after="200" w:before="360"/>
      <w:outlineLvl w:val="0"/>
    </w:pPr>
    <w:rPr>
      <w:rFonts w:ascii="Meiryo UI" w:cs="Meiryo UI" w:eastAsia="Meiryo UI" w:hAnsi="Meiryo U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eiryo UI" w:cs="Meiryo UI" w:eastAsia="Meiryo UI" w:hAnsi="Meiryo UI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eiryo UI" w:cs="Meiryo UI" w:eastAsia="Meiryo UI" w:hAnsi="Meiryo U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2026-03-09T03:56:00.680Z</dcterms:created>
  <dcterms:modified xsi:type="dcterms:W3CDTF">2026-03-09T03:56:00.685Z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