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С.А. Никонова,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BF034E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21" w:name="_GoBack"/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bookmarkEnd w:id="21"/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стабильная работа в браузере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 v.80.0.3987 и позднее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разрабатываемого приложения должна отвечать требованиям шаблона проектирования MVC, иметь </w:t>
      </w:r>
      <w:proofErr w:type="spellStart"/>
      <w:r>
        <w:rPr>
          <w:rFonts w:ascii="Times New Roman" w:hAnsi="Times New Roman"/>
          <w:sz w:val="28"/>
          <w:szCs w:val="28"/>
        </w:rPr>
        <w:t>front-end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back-end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BF034E">
      <w:pPr>
        <w:jc w:val="center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Wis</w:t>
      </w:r>
      <w:proofErr w:type="spellEnd"/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hyperlink r:id="rId6" w:history="1">
        <w:proofErr w:type="spellStart"/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Leste</w:t>
        </w:r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r</w:t>
        </w:r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W</w:t>
        </w:r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ish</w:t>
        </w:r>
        <w:proofErr w:type="spellEnd"/>
      </w:hyperlink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— это портал организации подарков. 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D0248"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описания события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нельзя добавить свое желание (только выбрать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товар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из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имеющихся каталогов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0D6E6A" w:rsidRPr="000D6E6A" w:rsidRDefault="00D16958" w:rsidP="000D6E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16958">
        <w:rPr>
          <w:rFonts w:ascii="Times New Roman" w:hAnsi="Times New Roman" w:cs="Times New Roman"/>
          <w:sz w:val="28"/>
          <w:szCs w:val="28"/>
          <w:shd w:val="clear" w:color="auto" w:fill="FDFDFD"/>
        </w:rPr>
        <w:drawing>
          <wp:inline distT="0" distB="0" distL="0" distR="0" wp14:anchorId="42ADB93B" wp14:editId="2555724A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BF034E">
        <w:rPr>
          <w:rFonts w:ascii="Times New Roman" w:hAnsi="Times New Roman" w:cs="Times New Roman"/>
          <w:i/>
          <w:sz w:val="28"/>
          <w:szCs w:val="28"/>
        </w:rPr>
        <w:t>Главная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 страница сайта </w:t>
      </w:r>
      <w:proofErr w:type="spellStart"/>
      <w:r w:rsidR="00BF034E">
        <w:rPr>
          <w:rFonts w:ascii="Times New Roman" w:hAnsi="Times New Roman" w:cs="Times New Roman"/>
          <w:i/>
          <w:sz w:val="28"/>
          <w:szCs w:val="28"/>
        </w:rPr>
        <w:t>Lester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>Wis</w:t>
      </w:r>
      <w:proofErr w:type="spellEnd"/>
      <w:r w:rsidR="000D6E6A" w:rsidRPr="000D6E6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3.2.2.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proofErr w:type="spellStart"/>
        <w:r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MyW</w:t>
        </w:r>
        <w:r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i</w:t>
        </w:r>
        <w:r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shList</w:t>
        </w:r>
        <w:proofErr w:type="spellEnd"/>
      </w:hyperlink>
      <w:r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Default="000D6E6A" w:rsidP="003D0248">
      <w:pPr>
        <w:rPr>
          <w:sz w:val="28"/>
          <w:szCs w:val="28"/>
        </w:rPr>
      </w:pPr>
      <w:r w:rsidRPr="000D6E6A">
        <w:rPr>
          <w:sz w:val="28"/>
          <w:szCs w:val="28"/>
        </w:rPr>
        <w:drawing>
          <wp:inline distT="0" distB="0" distL="0" distR="0" wp14:anchorId="18444E9B" wp14:editId="44FC5434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A" w:rsidRPr="003D0248" w:rsidRDefault="000D6E6A" w:rsidP="000D6E6A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Страница авторизованного пользователя сайта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sectPr w:rsidR="000D6E6A" w:rsidRPr="003D024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0D6E6A"/>
    <w:rsid w:val="003D0248"/>
    <w:rsid w:val="005C3C44"/>
    <w:rsid w:val="006412AA"/>
    <w:rsid w:val="00BF034E"/>
    <w:rsid w:val="00D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EC45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169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shlist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sterwish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E6C9-4660-4230-A751-B500367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12</cp:revision>
  <dcterms:created xsi:type="dcterms:W3CDTF">2020-03-11T19:27:00Z</dcterms:created>
  <dcterms:modified xsi:type="dcterms:W3CDTF">2020-04-24T20:47:00Z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