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A25F" w14:textId="0FF55186" w:rsidR="00861066" w:rsidRDefault="00CE7B67" w:rsidP="005B195E">
      <w:pPr>
        <w:spacing w:after="0"/>
        <w:rPr>
          <w:rFonts w:ascii="Arial" w:hAnsi="Arial" w:cs="Arial"/>
          <w:sz w:val="20"/>
          <w:szCs w:val="20"/>
        </w:rPr>
      </w:pPr>
      <w:r>
        <w:rPr>
          <w:rFonts w:ascii="Arial" w:hAnsi="Arial" w:cs="Arial"/>
          <w:sz w:val="36"/>
          <w:szCs w:val="36"/>
        </w:rPr>
        <w:t>Kristopher David Netemeyer</w:t>
      </w:r>
      <w:r w:rsidR="00C15DD5">
        <w:rPr>
          <w:rFonts w:ascii="Arial" w:hAnsi="Arial" w:cs="Arial"/>
          <w:sz w:val="36"/>
          <w:szCs w:val="36"/>
        </w:rPr>
        <w:t xml:space="preserve">  </w:t>
      </w:r>
      <w:r w:rsidR="005B195E">
        <w:rPr>
          <w:rFonts w:ascii="Arial" w:hAnsi="Arial" w:cs="Arial"/>
          <w:sz w:val="36"/>
          <w:szCs w:val="36"/>
        </w:rPr>
        <w:t xml:space="preserve">                    </w:t>
      </w:r>
      <w:r w:rsidR="005B195E">
        <w:rPr>
          <w:rFonts w:ascii="Arial" w:hAnsi="Arial" w:cs="Arial"/>
          <w:sz w:val="20"/>
          <w:szCs w:val="20"/>
        </w:rPr>
        <w:t>Silver Spring, Maryland 20903 | 202.599.8039</w:t>
      </w:r>
    </w:p>
    <w:p w14:paraId="662F1B8C" w14:textId="386D426D" w:rsidR="005B195E" w:rsidRDefault="009372BC" w:rsidP="001B5B65">
      <w:pPr>
        <w:spacing w:after="0" w:line="240" w:lineRule="auto"/>
        <w:rPr>
          <w:rStyle w:val="Hyperlink"/>
          <w:rFonts w:ascii="Arial" w:hAnsi="Arial" w:cs="Arial"/>
          <w:sz w:val="20"/>
          <w:szCs w:val="20"/>
        </w:rPr>
      </w:pPr>
      <w:hyperlink r:id="rId5" w:history="1">
        <w:r w:rsidRPr="009372BC">
          <w:rPr>
            <w:rStyle w:val="Hyperlink"/>
            <w:rFonts w:ascii="Arial" w:hAnsi="Arial" w:cs="Arial"/>
            <w:sz w:val="20"/>
            <w:szCs w:val="20"/>
          </w:rPr>
          <w:t>kristopher.netemeyer@gmail.com</w:t>
        </w:r>
      </w:hyperlink>
      <w:r w:rsidRPr="009372BC">
        <w:rPr>
          <w:rFonts w:ascii="Arial" w:hAnsi="Arial" w:cs="Arial"/>
          <w:sz w:val="20"/>
          <w:szCs w:val="20"/>
        </w:rPr>
        <w:t xml:space="preserve"> | </w:t>
      </w:r>
      <w:hyperlink r:id="rId6" w:history="1">
        <w:r w:rsidRPr="009372BC">
          <w:rPr>
            <w:rStyle w:val="Hyperlink"/>
            <w:rFonts w:ascii="Arial" w:hAnsi="Arial" w:cs="Arial"/>
            <w:sz w:val="20"/>
            <w:szCs w:val="20"/>
          </w:rPr>
          <w:t>linkedin.com/in/kristophernetemeyer</w:t>
        </w:r>
      </w:hyperlink>
    </w:p>
    <w:p w14:paraId="47FD4CDB" w14:textId="77777777" w:rsidR="001B5B65" w:rsidRDefault="001B5B65" w:rsidP="001B5B65">
      <w:pPr>
        <w:spacing w:after="0" w:line="240" w:lineRule="auto"/>
        <w:rPr>
          <w:rStyle w:val="Hyperlink"/>
          <w:rFonts w:ascii="Arial" w:hAnsi="Arial" w:cs="Arial"/>
          <w:sz w:val="20"/>
          <w:szCs w:val="20"/>
        </w:rPr>
      </w:pPr>
    </w:p>
    <w:p w14:paraId="7DE69C27" w14:textId="10CFEF6F" w:rsidR="001B5B65" w:rsidRDefault="00A62853" w:rsidP="002821E6">
      <w:pPr>
        <w:spacing w:after="0" w:line="240" w:lineRule="auto"/>
        <w:jc w:val="center"/>
        <w:rPr>
          <w:rFonts w:ascii="Arial" w:hAnsi="Arial" w:cs="Arial"/>
          <w:sz w:val="24"/>
          <w:szCs w:val="24"/>
        </w:rPr>
      </w:pPr>
      <w:r>
        <w:rPr>
          <w:rFonts w:ascii="Arial" w:hAnsi="Arial" w:cs="Arial"/>
          <w:b/>
          <w:bCs/>
          <w:sz w:val="24"/>
          <w:szCs w:val="24"/>
        </w:rPr>
        <w:t>Acquisition Program Director</w:t>
      </w:r>
    </w:p>
    <w:p w14:paraId="3A9A739B" w14:textId="77777777" w:rsidR="002821E6" w:rsidRDefault="002821E6" w:rsidP="002821E6">
      <w:pPr>
        <w:spacing w:after="0" w:line="240" w:lineRule="auto"/>
        <w:jc w:val="center"/>
        <w:rPr>
          <w:rFonts w:ascii="Arial" w:hAnsi="Arial" w:cs="Arial"/>
          <w:sz w:val="24"/>
          <w:szCs w:val="24"/>
        </w:rPr>
      </w:pPr>
    </w:p>
    <w:p w14:paraId="2AB58271" w14:textId="734CBE4B" w:rsidR="002821E6" w:rsidRDefault="006F78AA" w:rsidP="002821E6">
      <w:pPr>
        <w:spacing w:after="0" w:line="240" w:lineRule="auto"/>
        <w:jc w:val="center"/>
        <w:rPr>
          <w:rFonts w:ascii="Arial" w:hAnsi="Arial" w:cs="Arial"/>
          <w:sz w:val="20"/>
          <w:szCs w:val="20"/>
        </w:rPr>
      </w:pPr>
      <w:r>
        <w:rPr>
          <w:rFonts w:ascii="Arial" w:hAnsi="Arial" w:cs="Arial"/>
          <w:b/>
          <w:bCs/>
          <w:i/>
          <w:iCs/>
          <w:sz w:val="20"/>
          <w:szCs w:val="20"/>
        </w:rPr>
        <w:t>Brin</w:t>
      </w:r>
      <w:r w:rsidR="009C5DB9">
        <w:rPr>
          <w:rFonts w:ascii="Arial" w:hAnsi="Arial" w:cs="Arial"/>
          <w:b/>
          <w:bCs/>
          <w:i/>
          <w:iCs/>
          <w:sz w:val="20"/>
          <w:szCs w:val="20"/>
        </w:rPr>
        <w:t xml:space="preserve">ging sound </w:t>
      </w:r>
      <w:r w:rsidR="00827CD9">
        <w:rPr>
          <w:rFonts w:ascii="Arial" w:hAnsi="Arial" w:cs="Arial"/>
          <w:b/>
          <w:bCs/>
          <w:i/>
          <w:iCs/>
          <w:sz w:val="20"/>
          <w:szCs w:val="20"/>
        </w:rPr>
        <w:t xml:space="preserve">technical </w:t>
      </w:r>
      <w:r w:rsidR="009C5DB9">
        <w:rPr>
          <w:rFonts w:ascii="Arial" w:hAnsi="Arial" w:cs="Arial"/>
          <w:b/>
          <w:bCs/>
          <w:i/>
          <w:iCs/>
          <w:sz w:val="20"/>
          <w:szCs w:val="20"/>
        </w:rPr>
        <w:t>pro</w:t>
      </w:r>
      <w:r w:rsidR="00CF59BD">
        <w:rPr>
          <w:rFonts w:ascii="Arial" w:hAnsi="Arial" w:cs="Arial"/>
          <w:b/>
          <w:bCs/>
          <w:i/>
          <w:iCs/>
          <w:sz w:val="20"/>
          <w:szCs w:val="20"/>
        </w:rPr>
        <w:t>gram</w:t>
      </w:r>
      <w:r w:rsidR="009C5DB9">
        <w:rPr>
          <w:rFonts w:ascii="Arial" w:hAnsi="Arial" w:cs="Arial"/>
          <w:b/>
          <w:bCs/>
          <w:i/>
          <w:iCs/>
          <w:sz w:val="20"/>
          <w:szCs w:val="20"/>
        </w:rPr>
        <w:t xml:space="preserve"> management skills, strong business acumen, and real leadership experience. Passionate about leveraging agile methodologies and data-driven insights to drive innovation and efficiency. </w:t>
      </w:r>
    </w:p>
    <w:p w14:paraId="64CB5476" w14:textId="77777777" w:rsidR="006F78AA" w:rsidRDefault="006F78AA" w:rsidP="002821E6">
      <w:pPr>
        <w:spacing w:after="0" w:line="240" w:lineRule="auto"/>
        <w:jc w:val="center"/>
        <w:rPr>
          <w:rFonts w:ascii="Arial" w:hAnsi="Arial" w:cs="Arial"/>
          <w:sz w:val="20"/>
          <w:szCs w:val="20"/>
        </w:rPr>
      </w:pPr>
    </w:p>
    <w:p w14:paraId="3F612882" w14:textId="7E10042A" w:rsidR="003C0EC6" w:rsidRDefault="009B7867" w:rsidP="006F78AA">
      <w:pPr>
        <w:spacing w:after="0" w:line="240" w:lineRule="auto"/>
        <w:jc w:val="both"/>
        <w:rPr>
          <w:rFonts w:ascii="Arial" w:hAnsi="Arial" w:cs="Arial"/>
          <w:sz w:val="20"/>
          <w:szCs w:val="20"/>
        </w:rPr>
      </w:pPr>
      <w:r>
        <w:rPr>
          <w:rFonts w:ascii="Arial" w:hAnsi="Arial" w:cs="Arial"/>
          <w:sz w:val="20"/>
          <w:szCs w:val="20"/>
        </w:rPr>
        <w:t>Senior executive</w:t>
      </w:r>
      <w:r w:rsidR="00A54615">
        <w:rPr>
          <w:rFonts w:ascii="Arial" w:hAnsi="Arial" w:cs="Arial"/>
          <w:sz w:val="20"/>
          <w:szCs w:val="20"/>
        </w:rPr>
        <w:t xml:space="preserve"> </w:t>
      </w:r>
      <w:r w:rsidR="00C2008A">
        <w:rPr>
          <w:rFonts w:ascii="Arial" w:hAnsi="Arial" w:cs="Arial"/>
          <w:sz w:val="20"/>
          <w:szCs w:val="20"/>
        </w:rPr>
        <w:t>(</w:t>
      </w:r>
      <w:r w:rsidR="00342A5A">
        <w:rPr>
          <w:rFonts w:ascii="Arial" w:hAnsi="Arial" w:cs="Arial"/>
          <w:sz w:val="20"/>
          <w:szCs w:val="20"/>
        </w:rPr>
        <w:t xml:space="preserve">Transitioned </w:t>
      </w:r>
      <w:r w:rsidR="00C2008A">
        <w:rPr>
          <w:rFonts w:ascii="Arial" w:hAnsi="Arial" w:cs="Arial"/>
          <w:sz w:val="20"/>
          <w:szCs w:val="20"/>
        </w:rPr>
        <w:t>Nav</w:t>
      </w:r>
      <w:r w:rsidR="004648F1">
        <w:rPr>
          <w:rFonts w:ascii="Arial" w:hAnsi="Arial" w:cs="Arial"/>
          <w:sz w:val="20"/>
          <w:szCs w:val="20"/>
        </w:rPr>
        <w:t>al Officer</w:t>
      </w:r>
      <w:r w:rsidR="00C2008A">
        <w:rPr>
          <w:rFonts w:ascii="Arial" w:hAnsi="Arial" w:cs="Arial"/>
          <w:sz w:val="20"/>
          <w:szCs w:val="20"/>
        </w:rPr>
        <w:t xml:space="preserve">) </w:t>
      </w:r>
      <w:r w:rsidR="00D93A09">
        <w:rPr>
          <w:rFonts w:ascii="Arial" w:hAnsi="Arial" w:cs="Arial"/>
          <w:sz w:val="20"/>
          <w:szCs w:val="20"/>
        </w:rPr>
        <w:t>with 1</w:t>
      </w:r>
      <w:r w:rsidR="00D9317A">
        <w:rPr>
          <w:rFonts w:ascii="Arial" w:hAnsi="Arial" w:cs="Arial"/>
          <w:sz w:val="20"/>
          <w:szCs w:val="20"/>
        </w:rPr>
        <w:t>5</w:t>
      </w:r>
      <w:r w:rsidR="00D93A09">
        <w:rPr>
          <w:rFonts w:ascii="Arial" w:hAnsi="Arial" w:cs="Arial"/>
          <w:sz w:val="20"/>
          <w:szCs w:val="20"/>
        </w:rPr>
        <w:t xml:space="preserve"> years of exceptional ability to lead and manage </w:t>
      </w:r>
      <w:r w:rsidR="003E7511">
        <w:rPr>
          <w:rFonts w:ascii="Arial" w:hAnsi="Arial" w:cs="Arial"/>
          <w:sz w:val="20"/>
          <w:szCs w:val="20"/>
        </w:rPr>
        <w:t>large-scale programs</w:t>
      </w:r>
      <w:r w:rsidR="00967521">
        <w:rPr>
          <w:rFonts w:ascii="Arial" w:hAnsi="Arial" w:cs="Arial"/>
          <w:sz w:val="20"/>
          <w:szCs w:val="20"/>
        </w:rPr>
        <w:t xml:space="preserve">. </w:t>
      </w:r>
      <w:r w:rsidR="00E74827">
        <w:rPr>
          <w:rFonts w:ascii="Arial" w:hAnsi="Arial" w:cs="Arial"/>
          <w:sz w:val="20"/>
          <w:szCs w:val="20"/>
        </w:rPr>
        <w:t xml:space="preserve">Strong technical foundation relevant to </w:t>
      </w:r>
      <w:r w:rsidR="00FB25A7">
        <w:rPr>
          <w:rFonts w:ascii="Arial" w:hAnsi="Arial" w:cs="Arial"/>
          <w:sz w:val="20"/>
          <w:szCs w:val="20"/>
        </w:rPr>
        <w:t>multiple</w:t>
      </w:r>
      <w:r w:rsidR="00E74827">
        <w:rPr>
          <w:rFonts w:ascii="Arial" w:hAnsi="Arial" w:cs="Arial"/>
          <w:sz w:val="20"/>
          <w:szCs w:val="20"/>
        </w:rPr>
        <w:t xml:space="preserve"> indust</w:t>
      </w:r>
      <w:r w:rsidR="00FB25A7">
        <w:rPr>
          <w:rFonts w:ascii="Arial" w:hAnsi="Arial" w:cs="Arial"/>
          <w:sz w:val="20"/>
          <w:szCs w:val="20"/>
        </w:rPr>
        <w:t>ries</w:t>
      </w:r>
      <w:r w:rsidR="00E74827">
        <w:rPr>
          <w:rFonts w:ascii="Arial" w:hAnsi="Arial" w:cs="Arial"/>
          <w:sz w:val="20"/>
          <w:szCs w:val="20"/>
        </w:rPr>
        <w:t xml:space="preserve"> with hands-on experience </w:t>
      </w:r>
      <w:r w:rsidR="00515D11">
        <w:rPr>
          <w:rFonts w:ascii="Arial" w:hAnsi="Arial" w:cs="Arial"/>
          <w:sz w:val="20"/>
          <w:szCs w:val="20"/>
        </w:rPr>
        <w:t xml:space="preserve">using </w:t>
      </w:r>
      <w:r w:rsidR="00560D39">
        <w:rPr>
          <w:rFonts w:ascii="Arial" w:hAnsi="Arial" w:cs="Arial"/>
          <w:sz w:val="20"/>
          <w:szCs w:val="20"/>
        </w:rPr>
        <w:t>applicable</w:t>
      </w:r>
      <w:r w:rsidR="00E74827">
        <w:rPr>
          <w:rFonts w:ascii="Arial" w:hAnsi="Arial" w:cs="Arial"/>
          <w:sz w:val="20"/>
          <w:szCs w:val="20"/>
        </w:rPr>
        <w:t xml:space="preserve"> technologies and program management </w:t>
      </w:r>
      <w:r w:rsidR="00560D39">
        <w:rPr>
          <w:rFonts w:ascii="Arial" w:hAnsi="Arial" w:cs="Arial"/>
          <w:sz w:val="20"/>
          <w:szCs w:val="20"/>
        </w:rPr>
        <w:t xml:space="preserve">tools and </w:t>
      </w:r>
      <w:r w:rsidR="00E74827">
        <w:rPr>
          <w:rFonts w:ascii="Arial" w:hAnsi="Arial" w:cs="Arial"/>
          <w:sz w:val="20"/>
          <w:szCs w:val="20"/>
        </w:rPr>
        <w:t>methodologies. Ability to define</w:t>
      </w:r>
      <w:r w:rsidR="003C0EC6">
        <w:rPr>
          <w:rFonts w:ascii="Arial" w:hAnsi="Arial" w:cs="Arial"/>
          <w:sz w:val="20"/>
          <w:szCs w:val="20"/>
        </w:rPr>
        <w:t xml:space="preserve"> </w:t>
      </w:r>
      <w:r w:rsidR="00E74827">
        <w:rPr>
          <w:rFonts w:ascii="Arial" w:hAnsi="Arial" w:cs="Arial"/>
          <w:sz w:val="20"/>
          <w:szCs w:val="20"/>
        </w:rPr>
        <w:t xml:space="preserve">and drive program strategy in alignment with business objectives leading to actionable plans. Substantial experience </w:t>
      </w:r>
      <w:r w:rsidR="00C3361C">
        <w:rPr>
          <w:rFonts w:ascii="Arial" w:hAnsi="Arial" w:cs="Arial"/>
          <w:sz w:val="20"/>
          <w:szCs w:val="20"/>
        </w:rPr>
        <w:t>collaborating</w:t>
      </w:r>
      <w:r w:rsidR="00E74827">
        <w:rPr>
          <w:rFonts w:ascii="Arial" w:hAnsi="Arial" w:cs="Arial"/>
          <w:sz w:val="20"/>
          <w:szCs w:val="20"/>
        </w:rPr>
        <w:t xml:space="preserve"> with cross-functional teams (production management, engineering, etc.). </w:t>
      </w:r>
      <w:r w:rsidR="00D9317A">
        <w:rPr>
          <w:rFonts w:ascii="Arial" w:hAnsi="Arial" w:cs="Arial"/>
          <w:sz w:val="20"/>
          <w:szCs w:val="20"/>
        </w:rPr>
        <w:t>Proven record of successful government contract planning and execution</w:t>
      </w:r>
      <w:r w:rsidR="00D85517">
        <w:rPr>
          <w:rFonts w:ascii="Arial" w:hAnsi="Arial" w:cs="Arial"/>
          <w:sz w:val="20"/>
          <w:szCs w:val="20"/>
        </w:rPr>
        <w:t xml:space="preserve">. Staying informed about industry trends and emerging technologies to guide future </w:t>
      </w:r>
      <w:r w:rsidR="00D05029">
        <w:rPr>
          <w:rFonts w:ascii="Arial" w:hAnsi="Arial" w:cs="Arial"/>
          <w:sz w:val="20"/>
          <w:szCs w:val="20"/>
        </w:rPr>
        <w:t>program</w:t>
      </w:r>
      <w:r w:rsidR="00D85517">
        <w:rPr>
          <w:rFonts w:ascii="Arial" w:hAnsi="Arial" w:cs="Arial"/>
          <w:sz w:val="20"/>
          <w:szCs w:val="20"/>
        </w:rPr>
        <w:t xml:space="preserve"> strategies. Excellent communication and interpersonal skills. Advanced degrees in engineering and business. Active TS-SCI clearance. </w:t>
      </w:r>
      <w:r w:rsidR="00D93A09">
        <w:rPr>
          <w:rFonts w:ascii="Arial" w:hAnsi="Arial" w:cs="Arial"/>
          <w:sz w:val="20"/>
          <w:szCs w:val="20"/>
        </w:rPr>
        <w:t xml:space="preserve"> </w:t>
      </w:r>
    </w:p>
    <w:p w14:paraId="16B5B870" w14:textId="77777777" w:rsidR="003C0EC6" w:rsidRDefault="003C0EC6" w:rsidP="006F78AA">
      <w:pPr>
        <w:spacing w:after="0" w:line="240" w:lineRule="auto"/>
        <w:jc w:val="both"/>
        <w:rPr>
          <w:rFonts w:ascii="Arial" w:hAnsi="Arial" w:cs="Arial"/>
          <w:sz w:val="20"/>
          <w:szCs w:val="20"/>
        </w:rPr>
      </w:pPr>
    </w:p>
    <w:p w14:paraId="528BC338" w14:textId="4DE33454" w:rsidR="009B7867" w:rsidRDefault="00CE2086" w:rsidP="00CE2086">
      <w:pPr>
        <w:spacing w:after="0" w:line="240" w:lineRule="auto"/>
        <w:jc w:val="center"/>
        <w:rPr>
          <w:rFonts w:ascii="Arial" w:hAnsi="Arial" w:cs="Arial"/>
          <w:sz w:val="20"/>
          <w:szCs w:val="20"/>
        </w:rPr>
      </w:pPr>
      <w:r>
        <w:rPr>
          <w:rFonts w:ascii="Arial" w:hAnsi="Arial" w:cs="Arial"/>
          <w:b/>
          <w:bCs/>
          <w:sz w:val="24"/>
          <w:szCs w:val="24"/>
        </w:rPr>
        <w:t>Professional Skills</w:t>
      </w:r>
    </w:p>
    <w:p w14:paraId="694A498A" w14:textId="77777777" w:rsidR="00CE2086" w:rsidRDefault="00CE2086" w:rsidP="00CE2086">
      <w:pPr>
        <w:spacing w:after="0" w:line="240" w:lineRule="auto"/>
        <w:jc w:val="cente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3600"/>
        <w:gridCol w:w="3865"/>
      </w:tblGrid>
      <w:tr w:rsidR="00D55DC2" w14:paraId="0D65A595" w14:textId="77777777" w:rsidTr="00853AC5">
        <w:tc>
          <w:tcPr>
            <w:tcW w:w="3325" w:type="dxa"/>
          </w:tcPr>
          <w:p w14:paraId="08584A2E" w14:textId="247D31A8" w:rsidR="00D55DC2" w:rsidRPr="007F63AE" w:rsidRDefault="00B53CDB" w:rsidP="007F63AE">
            <w:pPr>
              <w:pStyle w:val="ListParagraph"/>
              <w:numPr>
                <w:ilvl w:val="0"/>
                <w:numId w:val="2"/>
              </w:numPr>
              <w:jc w:val="both"/>
              <w:rPr>
                <w:rFonts w:ascii="Arial" w:hAnsi="Arial" w:cs="Arial"/>
                <w:sz w:val="20"/>
                <w:szCs w:val="20"/>
              </w:rPr>
            </w:pPr>
            <w:r>
              <w:rPr>
                <w:rFonts w:ascii="Arial" w:hAnsi="Arial" w:cs="Arial"/>
                <w:sz w:val="20"/>
                <w:szCs w:val="20"/>
              </w:rPr>
              <w:t>Leadership</w:t>
            </w:r>
            <w:r w:rsidR="008656F5">
              <w:rPr>
                <w:rFonts w:ascii="Arial" w:hAnsi="Arial" w:cs="Arial"/>
                <w:sz w:val="20"/>
                <w:szCs w:val="20"/>
              </w:rPr>
              <w:t xml:space="preserve"> &amp; Team Management</w:t>
            </w:r>
          </w:p>
        </w:tc>
        <w:tc>
          <w:tcPr>
            <w:tcW w:w="3600" w:type="dxa"/>
          </w:tcPr>
          <w:p w14:paraId="3E227ADD" w14:textId="4C4FF8AC" w:rsidR="00D55DC2" w:rsidRPr="00B53CDB" w:rsidRDefault="008656F5" w:rsidP="00B53CDB">
            <w:pPr>
              <w:pStyle w:val="ListParagraph"/>
              <w:numPr>
                <w:ilvl w:val="0"/>
                <w:numId w:val="2"/>
              </w:numPr>
              <w:jc w:val="both"/>
              <w:rPr>
                <w:rFonts w:ascii="Arial" w:hAnsi="Arial" w:cs="Arial"/>
                <w:sz w:val="20"/>
                <w:szCs w:val="20"/>
              </w:rPr>
            </w:pPr>
            <w:r>
              <w:rPr>
                <w:rFonts w:ascii="Arial" w:hAnsi="Arial" w:cs="Arial"/>
                <w:sz w:val="20"/>
                <w:szCs w:val="20"/>
              </w:rPr>
              <w:t>Technical Proficiency</w:t>
            </w:r>
          </w:p>
        </w:tc>
        <w:tc>
          <w:tcPr>
            <w:tcW w:w="3865" w:type="dxa"/>
          </w:tcPr>
          <w:p w14:paraId="4BD033F2" w14:textId="6D58A60D" w:rsidR="00D55DC2" w:rsidRPr="000A0869" w:rsidRDefault="000A0869" w:rsidP="000A0869">
            <w:pPr>
              <w:pStyle w:val="ListParagraph"/>
              <w:numPr>
                <w:ilvl w:val="0"/>
                <w:numId w:val="2"/>
              </w:numPr>
              <w:jc w:val="both"/>
              <w:rPr>
                <w:rFonts w:ascii="Arial" w:hAnsi="Arial" w:cs="Arial"/>
                <w:sz w:val="20"/>
                <w:szCs w:val="20"/>
              </w:rPr>
            </w:pPr>
            <w:r>
              <w:rPr>
                <w:rFonts w:ascii="Arial" w:hAnsi="Arial" w:cs="Arial"/>
                <w:sz w:val="20"/>
                <w:szCs w:val="20"/>
              </w:rPr>
              <w:t>Customer &amp; Stakeholder Engagement</w:t>
            </w:r>
          </w:p>
        </w:tc>
      </w:tr>
      <w:tr w:rsidR="00D55DC2" w14:paraId="4F22B853" w14:textId="77777777" w:rsidTr="00853AC5">
        <w:tc>
          <w:tcPr>
            <w:tcW w:w="3325" w:type="dxa"/>
          </w:tcPr>
          <w:p w14:paraId="0F8DF05E" w14:textId="75C2AA41" w:rsidR="00D55DC2" w:rsidRPr="00B53CDB" w:rsidRDefault="008656F5" w:rsidP="00B53CDB">
            <w:pPr>
              <w:pStyle w:val="ListParagraph"/>
              <w:numPr>
                <w:ilvl w:val="0"/>
                <w:numId w:val="2"/>
              </w:numPr>
              <w:jc w:val="both"/>
              <w:rPr>
                <w:rFonts w:ascii="Arial" w:hAnsi="Arial" w:cs="Arial"/>
                <w:sz w:val="20"/>
                <w:szCs w:val="20"/>
              </w:rPr>
            </w:pPr>
            <w:r>
              <w:rPr>
                <w:rFonts w:ascii="Arial" w:hAnsi="Arial" w:cs="Arial"/>
                <w:sz w:val="20"/>
                <w:szCs w:val="20"/>
              </w:rPr>
              <w:t>Project &amp; Program Management</w:t>
            </w:r>
          </w:p>
        </w:tc>
        <w:tc>
          <w:tcPr>
            <w:tcW w:w="3600" w:type="dxa"/>
          </w:tcPr>
          <w:p w14:paraId="534AF235" w14:textId="3CF8AF0F" w:rsidR="00D55DC2" w:rsidRPr="005204DC" w:rsidRDefault="005204DC" w:rsidP="005204DC">
            <w:pPr>
              <w:pStyle w:val="ListParagraph"/>
              <w:numPr>
                <w:ilvl w:val="0"/>
                <w:numId w:val="2"/>
              </w:numPr>
              <w:jc w:val="both"/>
              <w:rPr>
                <w:rFonts w:ascii="Arial" w:hAnsi="Arial" w:cs="Arial"/>
                <w:sz w:val="20"/>
                <w:szCs w:val="20"/>
              </w:rPr>
            </w:pPr>
            <w:r>
              <w:rPr>
                <w:rFonts w:ascii="Arial" w:hAnsi="Arial" w:cs="Arial"/>
                <w:sz w:val="20"/>
                <w:szCs w:val="20"/>
              </w:rPr>
              <w:t>Resource Management</w:t>
            </w:r>
          </w:p>
        </w:tc>
        <w:tc>
          <w:tcPr>
            <w:tcW w:w="3865" w:type="dxa"/>
          </w:tcPr>
          <w:p w14:paraId="7D3AAD99" w14:textId="0272E164" w:rsidR="00D55DC2" w:rsidRPr="000A0869" w:rsidRDefault="003A5D1F" w:rsidP="000A0869">
            <w:pPr>
              <w:pStyle w:val="ListParagraph"/>
              <w:numPr>
                <w:ilvl w:val="0"/>
                <w:numId w:val="2"/>
              </w:numPr>
              <w:jc w:val="both"/>
              <w:rPr>
                <w:rFonts w:ascii="Arial" w:hAnsi="Arial" w:cs="Arial"/>
                <w:sz w:val="20"/>
                <w:szCs w:val="20"/>
              </w:rPr>
            </w:pPr>
            <w:r>
              <w:rPr>
                <w:rFonts w:ascii="Arial" w:hAnsi="Arial" w:cs="Arial"/>
                <w:sz w:val="20"/>
                <w:szCs w:val="20"/>
              </w:rPr>
              <w:t xml:space="preserve">Risk </w:t>
            </w:r>
            <w:r w:rsidR="008656F5">
              <w:rPr>
                <w:rFonts w:ascii="Arial" w:hAnsi="Arial" w:cs="Arial"/>
                <w:sz w:val="20"/>
                <w:szCs w:val="20"/>
              </w:rPr>
              <w:t xml:space="preserve">&amp; Change </w:t>
            </w:r>
            <w:r>
              <w:rPr>
                <w:rFonts w:ascii="Arial" w:hAnsi="Arial" w:cs="Arial"/>
                <w:sz w:val="20"/>
                <w:szCs w:val="20"/>
              </w:rPr>
              <w:t>Management</w:t>
            </w:r>
          </w:p>
        </w:tc>
      </w:tr>
      <w:tr w:rsidR="00D55DC2" w14:paraId="56A9D0FD" w14:textId="77777777" w:rsidTr="00853AC5">
        <w:tc>
          <w:tcPr>
            <w:tcW w:w="3325" w:type="dxa"/>
          </w:tcPr>
          <w:p w14:paraId="020617CE" w14:textId="37170167" w:rsidR="00D55DC2" w:rsidRPr="00B53CDB" w:rsidRDefault="00B53CDB" w:rsidP="00B53CDB">
            <w:pPr>
              <w:pStyle w:val="ListParagraph"/>
              <w:numPr>
                <w:ilvl w:val="0"/>
                <w:numId w:val="2"/>
              </w:numPr>
              <w:jc w:val="both"/>
              <w:rPr>
                <w:rFonts w:ascii="Arial" w:hAnsi="Arial" w:cs="Arial"/>
                <w:sz w:val="20"/>
                <w:szCs w:val="20"/>
              </w:rPr>
            </w:pPr>
            <w:r>
              <w:rPr>
                <w:rFonts w:ascii="Arial" w:hAnsi="Arial" w:cs="Arial"/>
                <w:sz w:val="20"/>
                <w:szCs w:val="20"/>
              </w:rPr>
              <w:t>Strategic Thinking</w:t>
            </w:r>
          </w:p>
        </w:tc>
        <w:tc>
          <w:tcPr>
            <w:tcW w:w="3600" w:type="dxa"/>
          </w:tcPr>
          <w:p w14:paraId="3ECBF089" w14:textId="4B42E6C7" w:rsidR="00D55DC2" w:rsidRPr="000A0869" w:rsidRDefault="000A0869" w:rsidP="000A0869">
            <w:pPr>
              <w:pStyle w:val="ListParagraph"/>
              <w:numPr>
                <w:ilvl w:val="0"/>
                <w:numId w:val="2"/>
              </w:numPr>
              <w:jc w:val="both"/>
              <w:rPr>
                <w:rFonts w:ascii="Arial" w:hAnsi="Arial" w:cs="Arial"/>
                <w:sz w:val="20"/>
                <w:szCs w:val="20"/>
              </w:rPr>
            </w:pPr>
            <w:r>
              <w:rPr>
                <w:rFonts w:ascii="Arial" w:hAnsi="Arial" w:cs="Arial"/>
                <w:sz w:val="20"/>
                <w:szCs w:val="20"/>
              </w:rPr>
              <w:t>Team Development &amp; Mentorship</w:t>
            </w:r>
          </w:p>
        </w:tc>
        <w:tc>
          <w:tcPr>
            <w:tcW w:w="3865" w:type="dxa"/>
          </w:tcPr>
          <w:p w14:paraId="30D7822D" w14:textId="76DF04CF" w:rsidR="00D55DC2" w:rsidRPr="003A5D1F" w:rsidRDefault="003A5D1F" w:rsidP="003A5D1F">
            <w:pPr>
              <w:pStyle w:val="ListParagraph"/>
              <w:numPr>
                <w:ilvl w:val="0"/>
                <w:numId w:val="2"/>
              </w:numPr>
              <w:jc w:val="both"/>
              <w:rPr>
                <w:rFonts w:ascii="Arial" w:hAnsi="Arial" w:cs="Arial"/>
                <w:sz w:val="20"/>
                <w:szCs w:val="20"/>
              </w:rPr>
            </w:pPr>
            <w:r>
              <w:rPr>
                <w:rFonts w:ascii="Arial" w:hAnsi="Arial" w:cs="Arial"/>
                <w:sz w:val="20"/>
                <w:szCs w:val="20"/>
              </w:rPr>
              <w:t>Lean &amp; Agile Methodologies</w:t>
            </w:r>
          </w:p>
        </w:tc>
      </w:tr>
      <w:tr w:rsidR="00D55DC2" w14:paraId="287CC1FC" w14:textId="77777777" w:rsidTr="00853AC5">
        <w:tc>
          <w:tcPr>
            <w:tcW w:w="3325" w:type="dxa"/>
          </w:tcPr>
          <w:p w14:paraId="4BC34F2E" w14:textId="082B1CBA" w:rsidR="00D55DC2" w:rsidRPr="00B53CDB" w:rsidRDefault="00B53CDB" w:rsidP="00B53CDB">
            <w:pPr>
              <w:pStyle w:val="ListParagraph"/>
              <w:numPr>
                <w:ilvl w:val="0"/>
                <w:numId w:val="2"/>
              </w:numPr>
              <w:jc w:val="both"/>
              <w:rPr>
                <w:rFonts w:ascii="Arial" w:hAnsi="Arial" w:cs="Arial"/>
                <w:sz w:val="20"/>
                <w:szCs w:val="20"/>
              </w:rPr>
            </w:pPr>
            <w:r>
              <w:rPr>
                <w:rFonts w:ascii="Arial" w:hAnsi="Arial" w:cs="Arial"/>
                <w:sz w:val="20"/>
                <w:szCs w:val="20"/>
              </w:rPr>
              <w:t>Collaboration &amp; Communication</w:t>
            </w:r>
          </w:p>
        </w:tc>
        <w:tc>
          <w:tcPr>
            <w:tcW w:w="3600" w:type="dxa"/>
          </w:tcPr>
          <w:p w14:paraId="1EC16650" w14:textId="1E48E43F" w:rsidR="00D55DC2" w:rsidRPr="000A0869" w:rsidRDefault="007618C4" w:rsidP="000A0869">
            <w:pPr>
              <w:pStyle w:val="ListParagraph"/>
              <w:numPr>
                <w:ilvl w:val="0"/>
                <w:numId w:val="2"/>
              </w:numPr>
              <w:jc w:val="both"/>
              <w:rPr>
                <w:rFonts w:ascii="Arial" w:hAnsi="Arial" w:cs="Arial"/>
                <w:sz w:val="20"/>
                <w:szCs w:val="20"/>
              </w:rPr>
            </w:pPr>
            <w:r>
              <w:rPr>
                <w:rFonts w:ascii="Arial" w:hAnsi="Arial" w:cs="Arial"/>
                <w:sz w:val="20"/>
                <w:szCs w:val="20"/>
              </w:rPr>
              <w:t>Budget &amp; Financial Management</w:t>
            </w:r>
          </w:p>
        </w:tc>
        <w:tc>
          <w:tcPr>
            <w:tcW w:w="3865" w:type="dxa"/>
          </w:tcPr>
          <w:p w14:paraId="7C7ED34A" w14:textId="1BB98ED7" w:rsidR="00D55DC2" w:rsidRPr="003A5D1F" w:rsidRDefault="00EA6A54" w:rsidP="003A5D1F">
            <w:pPr>
              <w:pStyle w:val="ListParagraph"/>
              <w:numPr>
                <w:ilvl w:val="0"/>
                <w:numId w:val="2"/>
              </w:numPr>
              <w:jc w:val="both"/>
              <w:rPr>
                <w:rFonts w:ascii="Arial" w:hAnsi="Arial" w:cs="Arial"/>
                <w:sz w:val="20"/>
                <w:szCs w:val="20"/>
              </w:rPr>
            </w:pPr>
            <w:r>
              <w:rPr>
                <w:rFonts w:ascii="Arial" w:hAnsi="Arial" w:cs="Arial"/>
                <w:sz w:val="20"/>
                <w:szCs w:val="20"/>
              </w:rPr>
              <w:t>Problem-Solving</w:t>
            </w:r>
            <w:r w:rsidR="0037309C">
              <w:rPr>
                <w:rFonts w:ascii="Arial" w:hAnsi="Arial" w:cs="Arial"/>
                <w:sz w:val="20"/>
                <w:szCs w:val="20"/>
              </w:rPr>
              <w:t xml:space="preserve"> &amp; Root Cause Analysis</w:t>
            </w:r>
          </w:p>
        </w:tc>
      </w:tr>
    </w:tbl>
    <w:p w14:paraId="701D3F04" w14:textId="77777777" w:rsidR="00CE2086" w:rsidRDefault="00CE2086" w:rsidP="00465369">
      <w:pPr>
        <w:spacing w:after="0" w:line="240" w:lineRule="auto"/>
        <w:jc w:val="both"/>
        <w:rPr>
          <w:rFonts w:ascii="Arial" w:hAnsi="Arial" w:cs="Arial"/>
          <w:sz w:val="20"/>
          <w:szCs w:val="20"/>
        </w:rPr>
      </w:pPr>
    </w:p>
    <w:p w14:paraId="79042E84" w14:textId="7F07FBF3" w:rsidR="00DE693A" w:rsidRDefault="00D55BF5" w:rsidP="00D55BF5">
      <w:pPr>
        <w:spacing w:after="0" w:line="240" w:lineRule="auto"/>
        <w:jc w:val="center"/>
        <w:rPr>
          <w:rFonts w:ascii="Arial" w:hAnsi="Arial" w:cs="Arial"/>
          <w:sz w:val="20"/>
          <w:szCs w:val="20"/>
        </w:rPr>
      </w:pPr>
      <w:r>
        <w:rPr>
          <w:rFonts w:ascii="Arial" w:hAnsi="Arial" w:cs="Arial"/>
          <w:b/>
          <w:bCs/>
          <w:sz w:val="24"/>
          <w:szCs w:val="24"/>
        </w:rPr>
        <w:t>Professional Experience</w:t>
      </w:r>
    </w:p>
    <w:p w14:paraId="7B5E68DA" w14:textId="77777777" w:rsidR="00EF3F54" w:rsidRDefault="00EF3F54" w:rsidP="00D55BF5">
      <w:pPr>
        <w:spacing w:after="0" w:line="240" w:lineRule="auto"/>
        <w:jc w:val="center"/>
        <w:rPr>
          <w:rFonts w:ascii="Arial" w:hAnsi="Arial" w:cs="Arial"/>
          <w:sz w:val="20"/>
          <w:szCs w:val="20"/>
        </w:rPr>
      </w:pPr>
    </w:p>
    <w:p w14:paraId="5D5519BF" w14:textId="0CB55432" w:rsidR="000E3E52" w:rsidRDefault="000E3E52" w:rsidP="00053703">
      <w:pPr>
        <w:spacing w:after="0" w:line="240" w:lineRule="auto"/>
        <w:jc w:val="both"/>
        <w:rPr>
          <w:rFonts w:ascii="Arial" w:hAnsi="Arial" w:cs="Arial"/>
          <w:b/>
          <w:bCs/>
          <w:sz w:val="20"/>
          <w:szCs w:val="20"/>
        </w:rPr>
      </w:pPr>
      <w:r>
        <w:rPr>
          <w:rFonts w:ascii="Arial" w:hAnsi="Arial" w:cs="Arial"/>
          <w:b/>
          <w:bCs/>
          <w:sz w:val="20"/>
          <w:szCs w:val="20"/>
        </w:rPr>
        <w:t xml:space="preserve">Blue Sky Innovators, </w:t>
      </w:r>
      <w:r w:rsidR="00EA10EE">
        <w:rPr>
          <w:rFonts w:ascii="Arial" w:hAnsi="Arial" w:cs="Arial"/>
          <w:b/>
          <w:bCs/>
          <w:sz w:val="20"/>
          <w:szCs w:val="20"/>
        </w:rPr>
        <w:t>Reston, Virginia</w:t>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r>
      <w:r w:rsidR="00EA10EE">
        <w:rPr>
          <w:rFonts w:ascii="Arial" w:hAnsi="Arial" w:cs="Arial"/>
          <w:b/>
          <w:bCs/>
          <w:sz w:val="20"/>
          <w:szCs w:val="20"/>
        </w:rPr>
        <w:tab/>
        <w:t xml:space="preserve"> 2024 - Present</w:t>
      </w:r>
    </w:p>
    <w:p w14:paraId="7571EE44" w14:textId="485EA08C" w:rsidR="00EA10EE" w:rsidRDefault="00053703" w:rsidP="00053703">
      <w:pPr>
        <w:spacing w:after="0" w:line="240" w:lineRule="auto"/>
        <w:jc w:val="both"/>
        <w:rPr>
          <w:rFonts w:ascii="Arial" w:hAnsi="Arial" w:cs="Arial"/>
          <w:b/>
          <w:bCs/>
          <w:sz w:val="20"/>
          <w:szCs w:val="20"/>
        </w:rPr>
      </w:pPr>
      <w:r>
        <w:rPr>
          <w:rFonts w:ascii="Arial" w:hAnsi="Arial" w:cs="Arial"/>
          <w:b/>
          <w:bCs/>
          <w:sz w:val="20"/>
          <w:szCs w:val="20"/>
        </w:rPr>
        <w:t>Acquisition Program Director</w:t>
      </w:r>
    </w:p>
    <w:p w14:paraId="21FEE32C" w14:textId="77777777" w:rsidR="00053703" w:rsidRDefault="00053703" w:rsidP="00053703">
      <w:pPr>
        <w:spacing w:after="0" w:line="240" w:lineRule="auto"/>
        <w:jc w:val="both"/>
        <w:rPr>
          <w:rFonts w:ascii="Arial" w:hAnsi="Arial" w:cs="Arial"/>
          <w:sz w:val="20"/>
          <w:szCs w:val="20"/>
        </w:rPr>
      </w:pPr>
    </w:p>
    <w:p w14:paraId="4D729621" w14:textId="77777777" w:rsidR="0029020C" w:rsidRDefault="00B85DD8" w:rsidP="00053703">
      <w:pPr>
        <w:spacing w:after="0" w:line="240" w:lineRule="auto"/>
        <w:jc w:val="both"/>
        <w:rPr>
          <w:rFonts w:ascii="Arial" w:hAnsi="Arial" w:cs="Arial"/>
          <w:sz w:val="20"/>
          <w:szCs w:val="20"/>
        </w:rPr>
      </w:pPr>
      <w:r>
        <w:rPr>
          <w:rFonts w:ascii="Arial" w:hAnsi="Arial" w:cs="Arial"/>
          <w:sz w:val="20"/>
          <w:szCs w:val="20"/>
        </w:rPr>
        <w:t xml:space="preserve">Providing </w:t>
      </w:r>
      <w:r w:rsidR="00941C94">
        <w:rPr>
          <w:rFonts w:ascii="Arial" w:hAnsi="Arial" w:cs="Arial"/>
          <w:sz w:val="20"/>
          <w:szCs w:val="20"/>
        </w:rPr>
        <w:t>acquisition</w:t>
      </w:r>
      <w:r w:rsidR="00353D9E">
        <w:rPr>
          <w:rFonts w:ascii="Arial" w:hAnsi="Arial" w:cs="Arial"/>
          <w:sz w:val="20"/>
          <w:szCs w:val="20"/>
        </w:rPr>
        <w:t xml:space="preserve"> support and expertise </w:t>
      </w:r>
      <w:r w:rsidR="002476DA">
        <w:rPr>
          <w:rFonts w:ascii="Arial" w:hAnsi="Arial" w:cs="Arial"/>
          <w:sz w:val="20"/>
          <w:szCs w:val="20"/>
        </w:rPr>
        <w:t xml:space="preserve">overseeing the </w:t>
      </w:r>
      <w:r w:rsidR="00886303">
        <w:rPr>
          <w:rFonts w:ascii="Arial" w:hAnsi="Arial" w:cs="Arial"/>
          <w:sz w:val="20"/>
          <w:szCs w:val="20"/>
        </w:rPr>
        <w:t>program management</w:t>
      </w:r>
      <w:r w:rsidR="002476DA">
        <w:rPr>
          <w:rFonts w:ascii="Arial" w:hAnsi="Arial" w:cs="Arial"/>
          <w:sz w:val="20"/>
          <w:szCs w:val="20"/>
        </w:rPr>
        <w:t xml:space="preserve"> aspects of </w:t>
      </w:r>
      <w:r w:rsidR="00855970">
        <w:rPr>
          <w:rFonts w:ascii="Arial" w:hAnsi="Arial" w:cs="Arial"/>
          <w:sz w:val="20"/>
          <w:szCs w:val="20"/>
        </w:rPr>
        <w:t>a cybersecurity</w:t>
      </w:r>
      <w:r w:rsidR="002476DA">
        <w:rPr>
          <w:rFonts w:ascii="Arial" w:hAnsi="Arial" w:cs="Arial"/>
          <w:sz w:val="20"/>
          <w:szCs w:val="20"/>
        </w:rPr>
        <w:t xml:space="preserve"> program, including system </w:t>
      </w:r>
      <w:r w:rsidR="00490694">
        <w:rPr>
          <w:rFonts w:ascii="Arial" w:hAnsi="Arial" w:cs="Arial"/>
          <w:sz w:val="20"/>
          <w:szCs w:val="20"/>
        </w:rPr>
        <w:t xml:space="preserve">hardware &amp; software </w:t>
      </w:r>
      <w:r w:rsidR="002476DA">
        <w:rPr>
          <w:rFonts w:ascii="Arial" w:hAnsi="Arial" w:cs="Arial"/>
          <w:sz w:val="20"/>
          <w:szCs w:val="20"/>
        </w:rPr>
        <w:t>design, development, testing, and evaluation.</w:t>
      </w:r>
      <w:r w:rsidR="00DB2A0C">
        <w:rPr>
          <w:rFonts w:ascii="Arial" w:hAnsi="Arial" w:cs="Arial"/>
          <w:sz w:val="20"/>
          <w:szCs w:val="20"/>
        </w:rPr>
        <w:t xml:space="preserve"> </w:t>
      </w:r>
      <w:r w:rsidR="00942BAB">
        <w:rPr>
          <w:rFonts w:ascii="Arial" w:hAnsi="Arial" w:cs="Arial"/>
          <w:sz w:val="20"/>
          <w:szCs w:val="20"/>
        </w:rPr>
        <w:t>Ensur</w:t>
      </w:r>
      <w:r w:rsidR="007C7969">
        <w:rPr>
          <w:rFonts w:ascii="Arial" w:hAnsi="Arial" w:cs="Arial"/>
          <w:sz w:val="20"/>
          <w:szCs w:val="20"/>
        </w:rPr>
        <w:t>ing equipment and software</w:t>
      </w:r>
      <w:r w:rsidR="00942BAB">
        <w:rPr>
          <w:rFonts w:ascii="Arial" w:hAnsi="Arial" w:cs="Arial"/>
          <w:sz w:val="20"/>
          <w:szCs w:val="20"/>
        </w:rPr>
        <w:t xml:space="preserve"> being developed is technically sound, meets all requirements, and is delivered on time and within budget.</w:t>
      </w:r>
    </w:p>
    <w:p w14:paraId="5CEBCB21" w14:textId="6C29F3A3" w:rsidR="00355A78" w:rsidRDefault="00B95424" w:rsidP="00A62853">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Created</w:t>
      </w:r>
      <w:r w:rsidR="002479C7">
        <w:rPr>
          <w:rFonts w:ascii="Arial" w:hAnsi="Arial" w:cs="Arial"/>
          <w:sz w:val="20"/>
          <w:szCs w:val="20"/>
        </w:rPr>
        <w:t xml:space="preserve"> forecasting tool for</w:t>
      </w:r>
      <w:r>
        <w:rPr>
          <w:rFonts w:ascii="Arial" w:hAnsi="Arial" w:cs="Arial"/>
          <w:sz w:val="20"/>
          <w:szCs w:val="20"/>
        </w:rPr>
        <w:t xml:space="preserve"> government</w:t>
      </w:r>
      <w:r w:rsidR="002479C7">
        <w:rPr>
          <w:rFonts w:ascii="Arial" w:hAnsi="Arial" w:cs="Arial"/>
          <w:sz w:val="20"/>
          <w:szCs w:val="20"/>
        </w:rPr>
        <w:t xml:space="preserve"> program manager to support strategic execution of </w:t>
      </w:r>
      <w:r w:rsidR="00A62853">
        <w:rPr>
          <w:rFonts w:ascii="Arial" w:hAnsi="Arial" w:cs="Arial"/>
          <w:sz w:val="20"/>
          <w:szCs w:val="20"/>
        </w:rPr>
        <w:t>$</w:t>
      </w:r>
      <w:r w:rsidR="00A630A4" w:rsidRPr="00A62853">
        <w:rPr>
          <w:rFonts w:ascii="Arial" w:hAnsi="Arial" w:cs="Arial"/>
          <w:sz w:val="20"/>
          <w:szCs w:val="20"/>
        </w:rPr>
        <w:t>1</w:t>
      </w:r>
      <w:r w:rsidR="00A62853" w:rsidRPr="00A62853">
        <w:rPr>
          <w:rFonts w:ascii="Arial" w:hAnsi="Arial" w:cs="Arial"/>
          <w:sz w:val="20"/>
          <w:szCs w:val="20"/>
        </w:rPr>
        <w:t>40</w:t>
      </w:r>
      <w:r w:rsidR="002479C7" w:rsidRPr="00A62853">
        <w:rPr>
          <w:rFonts w:ascii="Arial" w:hAnsi="Arial" w:cs="Arial"/>
          <w:sz w:val="20"/>
          <w:szCs w:val="20"/>
        </w:rPr>
        <w:t xml:space="preserve">M </w:t>
      </w:r>
      <w:r>
        <w:rPr>
          <w:rFonts w:ascii="Arial" w:hAnsi="Arial" w:cs="Arial"/>
          <w:sz w:val="20"/>
          <w:szCs w:val="20"/>
        </w:rPr>
        <w:t>budget</w:t>
      </w:r>
    </w:p>
    <w:p w14:paraId="37ED3F0B" w14:textId="0DF88064" w:rsidR="00A62853" w:rsidRDefault="00B95424" w:rsidP="00A62853">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Technically evaluated $4M high priority cost proposal facilitating contract award two weeks ahead of schedule</w:t>
      </w:r>
    </w:p>
    <w:p w14:paraId="015D4628" w14:textId="79DE1E57" w:rsidR="00B95424" w:rsidRPr="00A62853" w:rsidRDefault="00AB074C" w:rsidP="00A62853">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Created $10M cloud services contract proposal directly supporting FY25 program objectives</w:t>
      </w:r>
    </w:p>
    <w:p w14:paraId="65D4BC8C" w14:textId="77777777" w:rsidR="000E3E52" w:rsidRDefault="000E3E52" w:rsidP="00EF3F54">
      <w:pPr>
        <w:spacing w:after="0" w:line="240" w:lineRule="auto"/>
        <w:rPr>
          <w:rFonts w:ascii="Arial" w:hAnsi="Arial" w:cs="Arial"/>
          <w:b/>
          <w:bCs/>
          <w:sz w:val="20"/>
          <w:szCs w:val="20"/>
        </w:rPr>
      </w:pPr>
    </w:p>
    <w:p w14:paraId="6B307409" w14:textId="38355F25" w:rsidR="00EF3F54" w:rsidRDefault="00AA7CE6" w:rsidP="00570FB0">
      <w:pPr>
        <w:spacing w:after="0" w:line="240" w:lineRule="auto"/>
        <w:jc w:val="both"/>
        <w:rPr>
          <w:rFonts w:ascii="Arial" w:hAnsi="Arial" w:cs="Arial"/>
          <w:b/>
          <w:bCs/>
          <w:sz w:val="20"/>
          <w:szCs w:val="20"/>
        </w:rPr>
      </w:pPr>
      <w:r>
        <w:rPr>
          <w:rFonts w:ascii="Arial" w:hAnsi="Arial" w:cs="Arial"/>
          <w:b/>
          <w:bCs/>
          <w:sz w:val="20"/>
          <w:szCs w:val="20"/>
        </w:rPr>
        <w:t xml:space="preserve">Medium Combatant Ship (DDG 51) Program, </w:t>
      </w:r>
      <w:r w:rsidR="00692BE9">
        <w:rPr>
          <w:rFonts w:ascii="Arial" w:hAnsi="Arial" w:cs="Arial"/>
          <w:b/>
          <w:bCs/>
          <w:sz w:val="20"/>
          <w:szCs w:val="20"/>
        </w:rPr>
        <w:t>Washington DC</w:t>
      </w:r>
      <w:r w:rsidR="00C50043">
        <w:rPr>
          <w:rFonts w:ascii="Arial" w:hAnsi="Arial" w:cs="Arial"/>
          <w:b/>
          <w:bCs/>
          <w:sz w:val="20"/>
          <w:szCs w:val="20"/>
        </w:rPr>
        <w:t xml:space="preserve">                                                                       </w:t>
      </w:r>
      <w:r w:rsidR="00AC14B9">
        <w:rPr>
          <w:rFonts w:ascii="Arial" w:hAnsi="Arial" w:cs="Arial"/>
          <w:b/>
          <w:bCs/>
          <w:sz w:val="20"/>
          <w:szCs w:val="20"/>
        </w:rPr>
        <w:t xml:space="preserve">  </w:t>
      </w:r>
      <w:r w:rsidR="00C50043">
        <w:rPr>
          <w:rFonts w:ascii="Arial" w:hAnsi="Arial" w:cs="Arial"/>
          <w:b/>
          <w:bCs/>
          <w:sz w:val="20"/>
          <w:szCs w:val="20"/>
        </w:rPr>
        <w:t>2021 - 2024</w:t>
      </w:r>
    </w:p>
    <w:p w14:paraId="4BA6EFA7" w14:textId="76E4870E" w:rsidR="00C053C2" w:rsidRDefault="00D35676" w:rsidP="00570FB0">
      <w:pPr>
        <w:spacing w:after="0" w:line="240" w:lineRule="auto"/>
        <w:jc w:val="both"/>
        <w:rPr>
          <w:rFonts w:ascii="Arial" w:hAnsi="Arial" w:cs="Arial"/>
          <w:b/>
          <w:bCs/>
          <w:sz w:val="20"/>
          <w:szCs w:val="20"/>
        </w:rPr>
      </w:pPr>
      <w:r>
        <w:rPr>
          <w:rFonts w:ascii="Arial" w:hAnsi="Arial" w:cs="Arial"/>
          <w:b/>
          <w:bCs/>
          <w:sz w:val="20"/>
          <w:szCs w:val="20"/>
        </w:rPr>
        <w:t>Principle Assistant Program Manager</w:t>
      </w:r>
      <w:r w:rsidR="00DA29CB">
        <w:rPr>
          <w:rFonts w:ascii="Arial" w:hAnsi="Arial" w:cs="Arial"/>
          <w:b/>
          <w:bCs/>
          <w:sz w:val="20"/>
          <w:szCs w:val="20"/>
        </w:rPr>
        <w:t xml:space="preserve"> (US Navy)</w:t>
      </w:r>
    </w:p>
    <w:p w14:paraId="79E298F3" w14:textId="77777777" w:rsidR="00F639B0" w:rsidRDefault="00F639B0" w:rsidP="00EF3F54">
      <w:pPr>
        <w:spacing w:after="0" w:line="240" w:lineRule="auto"/>
        <w:rPr>
          <w:rFonts w:ascii="Arial" w:hAnsi="Arial" w:cs="Arial"/>
          <w:sz w:val="20"/>
          <w:szCs w:val="20"/>
        </w:rPr>
      </w:pPr>
    </w:p>
    <w:p w14:paraId="11AD874E" w14:textId="29DEFDA6" w:rsidR="00F62834" w:rsidRDefault="00D131B8" w:rsidP="000A4B12">
      <w:pPr>
        <w:spacing w:after="0" w:line="240" w:lineRule="auto"/>
        <w:jc w:val="both"/>
        <w:rPr>
          <w:rFonts w:ascii="Arial" w:hAnsi="Arial" w:cs="Arial"/>
          <w:sz w:val="20"/>
          <w:szCs w:val="20"/>
        </w:rPr>
      </w:pPr>
      <w:r>
        <w:rPr>
          <w:rFonts w:ascii="Arial" w:hAnsi="Arial" w:cs="Arial"/>
          <w:sz w:val="20"/>
          <w:szCs w:val="20"/>
        </w:rPr>
        <w:t>Ensured ships and ship systems &amp; equipment were designed, built, and maintained to meet the required standards and the customer’s operational needs.</w:t>
      </w:r>
      <w:r w:rsidR="000C199E">
        <w:rPr>
          <w:rFonts w:ascii="Arial" w:hAnsi="Arial" w:cs="Arial"/>
          <w:sz w:val="20"/>
          <w:szCs w:val="20"/>
        </w:rPr>
        <w:t xml:space="preserve"> Responsible for formulating a</w:t>
      </w:r>
      <w:r w:rsidR="008856A2">
        <w:rPr>
          <w:rFonts w:ascii="Arial" w:hAnsi="Arial" w:cs="Arial"/>
          <w:sz w:val="20"/>
          <w:szCs w:val="20"/>
        </w:rPr>
        <w:t xml:space="preserve"> contract</w:t>
      </w:r>
      <w:r w:rsidR="000C199E">
        <w:rPr>
          <w:rFonts w:ascii="Arial" w:hAnsi="Arial" w:cs="Arial"/>
          <w:sz w:val="20"/>
          <w:szCs w:val="20"/>
        </w:rPr>
        <w:t xml:space="preserve"> acquisition strategy that outlined the approach for procuring and developing the program’s components. Created and managed the program’s budget, ensured that funding was allocated appropriately to meet program goals.</w:t>
      </w:r>
      <w:r w:rsidR="003B342E">
        <w:rPr>
          <w:rFonts w:ascii="Arial" w:hAnsi="Arial" w:cs="Arial"/>
          <w:sz w:val="20"/>
          <w:szCs w:val="20"/>
        </w:rPr>
        <w:t xml:space="preserve"> Led and mentored a team of 150 personnel. Regularly reported to executive leadership, including updates on program progress, challenges, and solutions. Worked closely with other departments, such as finance, engineering, and operations, to ensure smooth program execution.</w:t>
      </w:r>
    </w:p>
    <w:p w14:paraId="57945A40" w14:textId="7EB2FE12" w:rsidR="00D03586" w:rsidRPr="00D03586" w:rsidRDefault="00E50741" w:rsidP="00D03586">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Developed</w:t>
      </w:r>
      <w:r w:rsidR="00D03586">
        <w:rPr>
          <w:rFonts w:ascii="Arial" w:hAnsi="Arial" w:cs="Arial"/>
          <w:sz w:val="20"/>
          <w:szCs w:val="20"/>
        </w:rPr>
        <w:t xml:space="preserve"> RFPs </w:t>
      </w:r>
      <w:r w:rsidR="00B55CB7">
        <w:rPr>
          <w:rFonts w:ascii="Arial" w:hAnsi="Arial" w:cs="Arial"/>
          <w:sz w:val="20"/>
          <w:szCs w:val="20"/>
        </w:rPr>
        <w:t>for and</w:t>
      </w:r>
      <w:r w:rsidR="00D03586">
        <w:rPr>
          <w:rFonts w:ascii="Arial" w:hAnsi="Arial" w:cs="Arial"/>
          <w:sz w:val="20"/>
          <w:szCs w:val="20"/>
        </w:rPr>
        <w:t xml:space="preserve"> </w:t>
      </w:r>
      <w:r w:rsidR="00B55CB7">
        <w:rPr>
          <w:rFonts w:ascii="Arial" w:hAnsi="Arial" w:cs="Arial"/>
          <w:sz w:val="20"/>
          <w:szCs w:val="20"/>
        </w:rPr>
        <w:t>c</w:t>
      </w:r>
      <w:r w:rsidR="00D03586">
        <w:rPr>
          <w:rFonts w:ascii="Arial" w:hAnsi="Arial" w:cs="Arial"/>
          <w:sz w:val="20"/>
          <w:szCs w:val="20"/>
        </w:rPr>
        <w:t xml:space="preserve">haired 3 source selection boards </w:t>
      </w:r>
      <w:r w:rsidR="00287E98">
        <w:rPr>
          <w:rFonts w:ascii="Arial" w:hAnsi="Arial" w:cs="Arial"/>
          <w:sz w:val="20"/>
          <w:szCs w:val="20"/>
        </w:rPr>
        <w:t>awarding</w:t>
      </w:r>
      <w:r w:rsidR="00B55CB7">
        <w:rPr>
          <w:rFonts w:ascii="Arial" w:hAnsi="Arial" w:cs="Arial"/>
          <w:sz w:val="20"/>
          <w:szCs w:val="20"/>
        </w:rPr>
        <w:t xml:space="preserve"> over $100M in government contracts</w:t>
      </w:r>
    </w:p>
    <w:p w14:paraId="29DC113C" w14:textId="1C2355D3" w:rsidR="0097594C" w:rsidRDefault="000A4825" w:rsidP="0097594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Created</w:t>
      </w:r>
      <w:r w:rsidR="00C92945">
        <w:rPr>
          <w:rFonts w:ascii="Arial" w:hAnsi="Arial" w:cs="Arial"/>
          <w:sz w:val="20"/>
          <w:szCs w:val="20"/>
        </w:rPr>
        <w:t xml:space="preserve"> a workforce development strategy which enhanced </w:t>
      </w:r>
      <w:r w:rsidR="007D7914">
        <w:rPr>
          <w:rFonts w:ascii="Arial" w:hAnsi="Arial" w:cs="Arial"/>
          <w:sz w:val="20"/>
          <w:szCs w:val="20"/>
        </w:rPr>
        <w:t xml:space="preserve">shipbuilding trade </w:t>
      </w:r>
      <w:r w:rsidR="00C92945">
        <w:rPr>
          <w:rFonts w:ascii="Arial" w:hAnsi="Arial" w:cs="Arial"/>
          <w:sz w:val="20"/>
          <w:szCs w:val="20"/>
        </w:rPr>
        <w:t>retention by 50%</w:t>
      </w:r>
    </w:p>
    <w:p w14:paraId="634984C9" w14:textId="35112389" w:rsidR="00195D7B" w:rsidRPr="00D03586" w:rsidRDefault="008135DA" w:rsidP="00D03586">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Collaborated with production to </w:t>
      </w:r>
      <w:r w:rsidR="009D5BF7">
        <w:rPr>
          <w:rFonts w:ascii="Arial" w:hAnsi="Arial" w:cs="Arial"/>
          <w:sz w:val="20"/>
          <w:szCs w:val="20"/>
        </w:rPr>
        <w:t>Identi</w:t>
      </w:r>
      <w:r>
        <w:rPr>
          <w:rFonts w:ascii="Arial" w:hAnsi="Arial" w:cs="Arial"/>
          <w:sz w:val="20"/>
          <w:szCs w:val="20"/>
        </w:rPr>
        <w:t>fy</w:t>
      </w:r>
      <w:r w:rsidR="009D5BF7">
        <w:rPr>
          <w:rFonts w:ascii="Arial" w:hAnsi="Arial" w:cs="Arial"/>
          <w:sz w:val="20"/>
          <w:szCs w:val="20"/>
        </w:rPr>
        <w:t xml:space="preserve"> shipyard manufacturing bottleneck saving 6 months of schedule and $3.6M</w:t>
      </w:r>
    </w:p>
    <w:p w14:paraId="395B3CCF" w14:textId="77777777" w:rsidR="000D5CC9" w:rsidRDefault="000D5CC9" w:rsidP="000D5CC9">
      <w:pPr>
        <w:spacing w:after="0" w:line="240" w:lineRule="auto"/>
        <w:jc w:val="both"/>
        <w:rPr>
          <w:rFonts w:ascii="Arial" w:hAnsi="Arial" w:cs="Arial"/>
          <w:sz w:val="20"/>
          <w:szCs w:val="20"/>
        </w:rPr>
      </w:pPr>
    </w:p>
    <w:p w14:paraId="24043900" w14:textId="06DC1574" w:rsidR="000D5CC9" w:rsidRDefault="00EC0BDF" w:rsidP="000D5CC9">
      <w:pPr>
        <w:spacing w:after="0" w:line="240" w:lineRule="auto"/>
        <w:jc w:val="both"/>
        <w:rPr>
          <w:rFonts w:ascii="Arial" w:hAnsi="Arial" w:cs="Arial"/>
          <w:b/>
          <w:bCs/>
          <w:sz w:val="20"/>
          <w:szCs w:val="20"/>
        </w:rPr>
      </w:pPr>
      <w:r>
        <w:rPr>
          <w:rFonts w:ascii="Arial" w:hAnsi="Arial" w:cs="Arial"/>
          <w:b/>
          <w:bCs/>
          <w:sz w:val="20"/>
          <w:szCs w:val="20"/>
        </w:rPr>
        <w:t>Small Combatant Ship (LCS) Program, Mobile</w:t>
      </w:r>
      <w:r w:rsidR="0042706F">
        <w:rPr>
          <w:rFonts w:ascii="Arial" w:hAnsi="Arial" w:cs="Arial"/>
          <w:b/>
          <w:bCs/>
          <w:sz w:val="20"/>
          <w:szCs w:val="20"/>
        </w:rPr>
        <w:t xml:space="preserve"> </w:t>
      </w:r>
      <w:r>
        <w:rPr>
          <w:rFonts w:ascii="Arial" w:hAnsi="Arial" w:cs="Arial"/>
          <w:b/>
          <w:bCs/>
          <w:sz w:val="20"/>
          <w:szCs w:val="20"/>
        </w:rPr>
        <w:t>AL                                                                                             2019 - 2021</w:t>
      </w:r>
    </w:p>
    <w:p w14:paraId="5C913646" w14:textId="5C0C2105" w:rsidR="00EC0BDF" w:rsidRDefault="0098328F" w:rsidP="000D5CC9">
      <w:pPr>
        <w:spacing w:after="0" w:line="240" w:lineRule="auto"/>
        <w:jc w:val="both"/>
        <w:rPr>
          <w:rFonts w:ascii="Arial" w:hAnsi="Arial" w:cs="Arial"/>
          <w:sz w:val="20"/>
          <w:szCs w:val="20"/>
        </w:rPr>
      </w:pPr>
      <w:r>
        <w:rPr>
          <w:rFonts w:ascii="Arial" w:hAnsi="Arial" w:cs="Arial"/>
          <w:b/>
          <w:bCs/>
          <w:sz w:val="20"/>
          <w:szCs w:val="20"/>
        </w:rPr>
        <w:t>Program Manager’s Representative (US Navy)</w:t>
      </w:r>
    </w:p>
    <w:p w14:paraId="22B18E93" w14:textId="77777777" w:rsidR="007C4F34" w:rsidRDefault="007C4F34" w:rsidP="000D5CC9">
      <w:pPr>
        <w:spacing w:after="0" w:line="240" w:lineRule="auto"/>
        <w:jc w:val="both"/>
        <w:rPr>
          <w:rFonts w:ascii="Arial" w:hAnsi="Arial" w:cs="Arial"/>
          <w:sz w:val="20"/>
          <w:szCs w:val="20"/>
        </w:rPr>
      </w:pPr>
    </w:p>
    <w:p w14:paraId="59A3A9DA" w14:textId="7B88FA46" w:rsidR="00251AE4" w:rsidRDefault="00251AE4" w:rsidP="000D5CC9">
      <w:pPr>
        <w:spacing w:after="0" w:line="240" w:lineRule="auto"/>
        <w:jc w:val="both"/>
        <w:rPr>
          <w:rFonts w:ascii="Arial" w:hAnsi="Arial" w:cs="Arial"/>
          <w:sz w:val="20"/>
          <w:szCs w:val="20"/>
        </w:rPr>
      </w:pPr>
      <w:r>
        <w:rPr>
          <w:rFonts w:ascii="Arial" w:hAnsi="Arial" w:cs="Arial"/>
          <w:sz w:val="20"/>
          <w:szCs w:val="20"/>
        </w:rPr>
        <w:t>Oversaw and coordinated</w:t>
      </w:r>
      <w:r w:rsidR="001C1B4F">
        <w:rPr>
          <w:rFonts w:ascii="Arial" w:hAnsi="Arial" w:cs="Arial"/>
          <w:sz w:val="20"/>
          <w:szCs w:val="20"/>
        </w:rPr>
        <w:t xml:space="preserve"> all onsite program requirements</w:t>
      </w:r>
      <w:r>
        <w:rPr>
          <w:rFonts w:ascii="Arial" w:hAnsi="Arial" w:cs="Arial"/>
          <w:sz w:val="20"/>
          <w:szCs w:val="20"/>
        </w:rPr>
        <w:t>. Responsibilities spanned across various stages of the shipbuilding process, ensuring that all</w:t>
      </w:r>
      <w:r w:rsidR="001C1B4F">
        <w:rPr>
          <w:rFonts w:ascii="Arial" w:hAnsi="Arial" w:cs="Arial"/>
          <w:sz w:val="20"/>
          <w:szCs w:val="20"/>
        </w:rPr>
        <w:t xml:space="preserve"> </w:t>
      </w:r>
      <w:r>
        <w:rPr>
          <w:rFonts w:ascii="Arial" w:hAnsi="Arial" w:cs="Arial"/>
          <w:sz w:val="20"/>
          <w:szCs w:val="20"/>
        </w:rPr>
        <w:t xml:space="preserve">requirements </w:t>
      </w:r>
      <w:r w:rsidR="001C1B4F">
        <w:rPr>
          <w:rFonts w:ascii="Arial" w:hAnsi="Arial" w:cs="Arial"/>
          <w:sz w:val="20"/>
          <w:szCs w:val="20"/>
        </w:rPr>
        <w:t xml:space="preserve">were </w:t>
      </w:r>
      <w:r>
        <w:rPr>
          <w:rFonts w:ascii="Arial" w:hAnsi="Arial" w:cs="Arial"/>
          <w:sz w:val="20"/>
          <w:szCs w:val="20"/>
        </w:rPr>
        <w:t xml:space="preserve">met and that the project ran smoothly. Acted as the central point for </w:t>
      </w:r>
      <w:r w:rsidR="001C1B4F">
        <w:rPr>
          <w:rFonts w:ascii="Arial" w:hAnsi="Arial" w:cs="Arial"/>
          <w:sz w:val="20"/>
          <w:szCs w:val="20"/>
        </w:rPr>
        <w:t>program</w:t>
      </w:r>
      <w:r>
        <w:rPr>
          <w:rFonts w:ascii="Arial" w:hAnsi="Arial" w:cs="Arial"/>
          <w:sz w:val="20"/>
          <w:szCs w:val="20"/>
        </w:rPr>
        <w:t xml:space="preserve"> coordination, managing </w:t>
      </w:r>
      <w:r w:rsidR="001C1B4F">
        <w:rPr>
          <w:rFonts w:ascii="Arial" w:hAnsi="Arial" w:cs="Arial"/>
          <w:sz w:val="20"/>
          <w:szCs w:val="20"/>
        </w:rPr>
        <w:t>project</w:t>
      </w:r>
      <w:r>
        <w:rPr>
          <w:rFonts w:ascii="Arial" w:hAnsi="Arial" w:cs="Arial"/>
          <w:sz w:val="20"/>
          <w:szCs w:val="20"/>
        </w:rPr>
        <w:t xml:space="preserve"> team of 100 personnel, ensuring compliance with design requirements, integrated new technologies, and communicated with stakeholders. Delivered four ships that met all required specifications and performed reliably in service. </w:t>
      </w:r>
    </w:p>
    <w:p w14:paraId="653BE72C" w14:textId="543C255C" w:rsidR="007C4F34" w:rsidRDefault="004F00D9" w:rsidP="003719E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Led a </w:t>
      </w:r>
      <w:r w:rsidR="00566ECE">
        <w:rPr>
          <w:rFonts w:ascii="Arial" w:hAnsi="Arial" w:cs="Arial"/>
          <w:sz w:val="20"/>
          <w:szCs w:val="20"/>
        </w:rPr>
        <w:t xml:space="preserve">cross functional team </w:t>
      </w:r>
      <w:r>
        <w:rPr>
          <w:rFonts w:ascii="Arial" w:hAnsi="Arial" w:cs="Arial"/>
          <w:sz w:val="20"/>
          <w:szCs w:val="20"/>
        </w:rPr>
        <w:t>to identify a radar circuit board design flaw saving the project $22M and 3 months of schedule</w:t>
      </w:r>
    </w:p>
    <w:p w14:paraId="4332F868" w14:textId="61DA1BAF" w:rsidR="004F00D9" w:rsidRDefault="004D7909" w:rsidP="003719E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Identified a significant rework driver through technical analysis improving first time quality by 25%</w:t>
      </w:r>
    </w:p>
    <w:p w14:paraId="78DE1A78" w14:textId="6D39D5F4" w:rsidR="00747C7A" w:rsidRDefault="00E3235A" w:rsidP="003719E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Collaborated with industry partners to recover from a combat systems casualty </w:t>
      </w:r>
      <w:r w:rsidR="00F41D36">
        <w:rPr>
          <w:rFonts w:ascii="Arial" w:hAnsi="Arial" w:cs="Arial"/>
          <w:sz w:val="20"/>
          <w:szCs w:val="20"/>
        </w:rPr>
        <w:t>saving $2M and one month of schedule</w:t>
      </w:r>
    </w:p>
    <w:p w14:paraId="1742D6ED" w14:textId="77777777" w:rsidR="00347E53" w:rsidRDefault="00347E53" w:rsidP="00347E53">
      <w:pPr>
        <w:spacing w:after="0" w:line="240" w:lineRule="auto"/>
        <w:jc w:val="both"/>
        <w:rPr>
          <w:rFonts w:ascii="Arial" w:hAnsi="Arial" w:cs="Arial"/>
          <w:sz w:val="20"/>
          <w:szCs w:val="20"/>
        </w:rPr>
      </w:pPr>
    </w:p>
    <w:p w14:paraId="15362BF9" w14:textId="77777777" w:rsidR="00347E53" w:rsidRDefault="00347E53" w:rsidP="00347E53">
      <w:pPr>
        <w:spacing w:after="0" w:line="240" w:lineRule="auto"/>
        <w:jc w:val="both"/>
        <w:rPr>
          <w:rFonts w:ascii="Arial" w:hAnsi="Arial" w:cs="Arial"/>
          <w:sz w:val="20"/>
          <w:szCs w:val="20"/>
        </w:rPr>
      </w:pPr>
    </w:p>
    <w:p w14:paraId="23CC7439" w14:textId="77777777" w:rsidR="00347E53" w:rsidRDefault="00347E53" w:rsidP="00347E53">
      <w:pPr>
        <w:spacing w:after="0" w:line="240" w:lineRule="auto"/>
        <w:jc w:val="both"/>
        <w:rPr>
          <w:rFonts w:ascii="Arial" w:hAnsi="Arial" w:cs="Arial"/>
          <w:sz w:val="20"/>
          <w:szCs w:val="20"/>
        </w:rPr>
      </w:pPr>
    </w:p>
    <w:p w14:paraId="26CA0A48" w14:textId="47FFCFA6" w:rsidR="00347E53" w:rsidRDefault="00497CDC" w:rsidP="00347E53">
      <w:pPr>
        <w:spacing w:after="0" w:line="240" w:lineRule="auto"/>
        <w:jc w:val="both"/>
        <w:rPr>
          <w:rFonts w:ascii="Arial" w:hAnsi="Arial" w:cs="Arial"/>
          <w:b/>
          <w:bCs/>
          <w:sz w:val="20"/>
          <w:szCs w:val="20"/>
        </w:rPr>
      </w:pPr>
      <w:r>
        <w:rPr>
          <w:rFonts w:ascii="Arial" w:hAnsi="Arial" w:cs="Arial"/>
          <w:b/>
          <w:bCs/>
          <w:sz w:val="20"/>
          <w:szCs w:val="20"/>
        </w:rPr>
        <w:t>Small Combatant Ship (LCS) Program, Marinette WI                                                                                         2015 - 2019</w:t>
      </w:r>
    </w:p>
    <w:p w14:paraId="5DA54DE7" w14:textId="1B4C1747" w:rsidR="00497CDC" w:rsidRDefault="00035872" w:rsidP="00347E53">
      <w:pPr>
        <w:spacing w:after="0" w:line="240" w:lineRule="auto"/>
        <w:jc w:val="both"/>
        <w:rPr>
          <w:rFonts w:ascii="Arial" w:hAnsi="Arial" w:cs="Arial"/>
          <w:b/>
          <w:bCs/>
          <w:sz w:val="20"/>
          <w:szCs w:val="20"/>
        </w:rPr>
      </w:pPr>
      <w:r>
        <w:rPr>
          <w:rFonts w:ascii="Arial" w:hAnsi="Arial" w:cs="Arial"/>
          <w:b/>
          <w:bCs/>
          <w:sz w:val="20"/>
          <w:szCs w:val="20"/>
        </w:rPr>
        <w:t>Production &amp; Test Manager (US Navy)</w:t>
      </w:r>
    </w:p>
    <w:p w14:paraId="68C0E6A1" w14:textId="77777777" w:rsidR="00035872" w:rsidRDefault="00035872" w:rsidP="00347E53">
      <w:pPr>
        <w:spacing w:after="0" w:line="240" w:lineRule="auto"/>
        <w:jc w:val="both"/>
        <w:rPr>
          <w:rFonts w:ascii="Arial" w:hAnsi="Arial" w:cs="Arial"/>
          <w:b/>
          <w:bCs/>
          <w:sz w:val="20"/>
          <w:szCs w:val="20"/>
        </w:rPr>
      </w:pPr>
    </w:p>
    <w:p w14:paraId="38D56574" w14:textId="3565571A" w:rsidR="00035872" w:rsidRDefault="007F6842" w:rsidP="0014035C">
      <w:pPr>
        <w:spacing w:after="0" w:line="240" w:lineRule="auto"/>
        <w:jc w:val="both"/>
        <w:rPr>
          <w:rFonts w:ascii="Arial" w:hAnsi="Arial" w:cs="Arial"/>
          <w:sz w:val="20"/>
          <w:szCs w:val="20"/>
        </w:rPr>
      </w:pPr>
      <w:r>
        <w:rPr>
          <w:rFonts w:ascii="Arial" w:hAnsi="Arial" w:cs="Arial"/>
          <w:sz w:val="20"/>
          <w:szCs w:val="20"/>
        </w:rPr>
        <w:t xml:space="preserve">Guided </w:t>
      </w:r>
      <w:r w:rsidR="005E3089">
        <w:rPr>
          <w:rFonts w:ascii="Arial" w:hAnsi="Arial" w:cs="Arial"/>
          <w:sz w:val="20"/>
          <w:szCs w:val="20"/>
        </w:rPr>
        <w:t>program</w:t>
      </w:r>
      <w:r>
        <w:rPr>
          <w:rFonts w:ascii="Arial" w:hAnsi="Arial" w:cs="Arial"/>
          <w:sz w:val="20"/>
          <w:szCs w:val="20"/>
        </w:rPr>
        <w:t xml:space="preserve"> aspects of the project, ensuring production and testing adhered to design specifications, quality standards, and project timelines. Role also involved detailed </w:t>
      </w:r>
      <w:r w:rsidR="00E97E9C">
        <w:rPr>
          <w:rFonts w:ascii="Arial" w:hAnsi="Arial" w:cs="Arial"/>
          <w:sz w:val="20"/>
          <w:szCs w:val="20"/>
        </w:rPr>
        <w:t>program</w:t>
      </w:r>
      <w:r>
        <w:rPr>
          <w:rFonts w:ascii="Arial" w:hAnsi="Arial" w:cs="Arial"/>
          <w:sz w:val="20"/>
          <w:szCs w:val="20"/>
        </w:rPr>
        <w:t xml:space="preserve"> oversight, collaboration with various teams &amp; industry partners, and hands-on problem-solving. Led a team of 7</w:t>
      </w:r>
      <w:r w:rsidR="00997FB3">
        <w:rPr>
          <w:rFonts w:ascii="Arial" w:hAnsi="Arial" w:cs="Arial"/>
          <w:sz w:val="20"/>
          <w:szCs w:val="20"/>
        </w:rPr>
        <w:t xml:space="preserve">0 program personnel </w:t>
      </w:r>
      <w:r>
        <w:rPr>
          <w:rFonts w:ascii="Arial" w:hAnsi="Arial" w:cs="Arial"/>
          <w:sz w:val="20"/>
          <w:szCs w:val="20"/>
        </w:rPr>
        <w:t xml:space="preserve">ensuring they effectively worked towards project goals. </w:t>
      </w:r>
    </w:p>
    <w:p w14:paraId="62156B29" w14:textId="77CB1E9A" w:rsidR="0014035C" w:rsidRDefault="009E00AF" w:rsidP="0014035C">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Collaborated with cross-functional teams to introduce lean manufacturing principles saving 100,000 man-hours per ship</w:t>
      </w:r>
    </w:p>
    <w:p w14:paraId="34CF77B2" w14:textId="683857E1" w:rsidR="009E00AF" w:rsidRDefault="00D56A4E" w:rsidP="0014035C">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Mobilized dedicated task force of skilled technicians and specialist to correct 600 construction deficiencies in 30 days</w:t>
      </w:r>
    </w:p>
    <w:p w14:paraId="3C3002BD" w14:textId="68C2128D" w:rsidR="00D56A4E" w:rsidRDefault="000B0CAA" w:rsidP="0014035C">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Led test and evaluation during navy ship inspection leading to 100% of planned tests completed on time</w:t>
      </w:r>
    </w:p>
    <w:p w14:paraId="2886E450" w14:textId="77777777" w:rsidR="0090468C" w:rsidRDefault="0090468C" w:rsidP="0090468C">
      <w:pPr>
        <w:spacing w:after="0" w:line="240" w:lineRule="auto"/>
        <w:jc w:val="both"/>
        <w:rPr>
          <w:rFonts w:ascii="Arial" w:hAnsi="Arial" w:cs="Arial"/>
          <w:sz w:val="20"/>
          <w:szCs w:val="20"/>
        </w:rPr>
      </w:pPr>
    </w:p>
    <w:p w14:paraId="32CC2A20" w14:textId="0DA3EA5D" w:rsidR="0090468C" w:rsidRDefault="0042706F" w:rsidP="0090468C">
      <w:pPr>
        <w:spacing w:after="0" w:line="240" w:lineRule="auto"/>
        <w:jc w:val="both"/>
        <w:rPr>
          <w:rFonts w:ascii="Arial" w:hAnsi="Arial" w:cs="Arial"/>
          <w:b/>
          <w:bCs/>
          <w:sz w:val="20"/>
          <w:szCs w:val="20"/>
        </w:rPr>
      </w:pPr>
      <w:r>
        <w:rPr>
          <w:rFonts w:ascii="Arial" w:hAnsi="Arial" w:cs="Arial"/>
          <w:b/>
          <w:bCs/>
          <w:sz w:val="20"/>
          <w:szCs w:val="20"/>
        </w:rPr>
        <w:t>Combatant and Amphibious Ship Maintenance and Modernization Depot, Norfolk VA                                  2012 - 2015</w:t>
      </w:r>
    </w:p>
    <w:p w14:paraId="3850C2AB" w14:textId="3CE37774" w:rsidR="0042706F" w:rsidRDefault="000250DB" w:rsidP="0090468C">
      <w:pPr>
        <w:spacing w:after="0" w:line="240" w:lineRule="auto"/>
        <w:jc w:val="both"/>
        <w:rPr>
          <w:rFonts w:ascii="Arial" w:hAnsi="Arial" w:cs="Arial"/>
          <w:sz w:val="20"/>
          <w:szCs w:val="20"/>
        </w:rPr>
      </w:pPr>
      <w:r>
        <w:rPr>
          <w:rFonts w:ascii="Arial" w:hAnsi="Arial" w:cs="Arial"/>
          <w:b/>
          <w:bCs/>
          <w:sz w:val="20"/>
          <w:szCs w:val="20"/>
        </w:rPr>
        <w:t>Operations Director (US Navy)</w:t>
      </w:r>
    </w:p>
    <w:p w14:paraId="3721EF7B" w14:textId="77777777" w:rsidR="00E75737" w:rsidRDefault="00E75737" w:rsidP="0090468C">
      <w:pPr>
        <w:spacing w:after="0" w:line="240" w:lineRule="auto"/>
        <w:jc w:val="both"/>
        <w:rPr>
          <w:rFonts w:ascii="Arial" w:hAnsi="Arial" w:cs="Arial"/>
          <w:sz w:val="20"/>
          <w:szCs w:val="20"/>
        </w:rPr>
      </w:pPr>
    </w:p>
    <w:p w14:paraId="5AFD0360" w14:textId="11AFAA77" w:rsidR="003267CD" w:rsidRDefault="00107C84" w:rsidP="0090468C">
      <w:pPr>
        <w:spacing w:after="0" w:line="240" w:lineRule="auto"/>
        <w:jc w:val="both"/>
        <w:rPr>
          <w:rFonts w:ascii="Arial" w:hAnsi="Arial" w:cs="Arial"/>
          <w:sz w:val="20"/>
          <w:szCs w:val="20"/>
        </w:rPr>
      </w:pPr>
      <w:r>
        <w:rPr>
          <w:rFonts w:ascii="Arial" w:hAnsi="Arial" w:cs="Arial"/>
          <w:sz w:val="20"/>
          <w:szCs w:val="20"/>
        </w:rPr>
        <w:t xml:space="preserve">Directed a </w:t>
      </w:r>
      <w:r w:rsidR="00630F8B">
        <w:rPr>
          <w:rFonts w:ascii="Arial" w:hAnsi="Arial" w:cs="Arial"/>
          <w:sz w:val="20"/>
          <w:szCs w:val="20"/>
        </w:rPr>
        <w:t>20-member</w:t>
      </w:r>
      <w:r>
        <w:rPr>
          <w:rFonts w:ascii="Arial" w:hAnsi="Arial" w:cs="Arial"/>
          <w:sz w:val="20"/>
          <w:szCs w:val="20"/>
        </w:rPr>
        <w:t xml:space="preserve"> team and managed a $250M operating budget. </w:t>
      </w:r>
      <w:r w:rsidR="00630F8B">
        <w:rPr>
          <w:rFonts w:ascii="Arial" w:hAnsi="Arial" w:cs="Arial"/>
          <w:sz w:val="20"/>
          <w:szCs w:val="20"/>
        </w:rPr>
        <w:t xml:space="preserve">Developed and implemented </w:t>
      </w:r>
      <w:r w:rsidR="00204679">
        <w:rPr>
          <w:rFonts w:ascii="Arial" w:hAnsi="Arial" w:cs="Arial"/>
          <w:sz w:val="20"/>
          <w:szCs w:val="20"/>
        </w:rPr>
        <w:t>maintenance and modernization planning and execution</w:t>
      </w:r>
      <w:r w:rsidR="00630F8B">
        <w:rPr>
          <w:rFonts w:ascii="Arial" w:hAnsi="Arial" w:cs="Arial"/>
          <w:sz w:val="20"/>
          <w:szCs w:val="20"/>
        </w:rPr>
        <w:t xml:space="preserve">. Identified and resolved </w:t>
      </w:r>
      <w:r w:rsidR="00204679">
        <w:rPr>
          <w:rFonts w:ascii="Arial" w:hAnsi="Arial" w:cs="Arial"/>
          <w:sz w:val="20"/>
          <w:szCs w:val="20"/>
        </w:rPr>
        <w:t>program</w:t>
      </w:r>
      <w:r w:rsidR="00630F8B">
        <w:rPr>
          <w:rFonts w:ascii="Arial" w:hAnsi="Arial" w:cs="Arial"/>
          <w:sz w:val="20"/>
          <w:szCs w:val="20"/>
        </w:rPr>
        <w:t xml:space="preserve"> issues during</w:t>
      </w:r>
      <w:r w:rsidR="00204679">
        <w:rPr>
          <w:rFonts w:ascii="Arial" w:hAnsi="Arial" w:cs="Arial"/>
          <w:sz w:val="20"/>
          <w:szCs w:val="20"/>
        </w:rPr>
        <w:t xml:space="preserve"> planning and execution operations</w:t>
      </w:r>
      <w:r w:rsidR="00630F8B">
        <w:rPr>
          <w:rFonts w:ascii="Arial" w:hAnsi="Arial" w:cs="Arial"/>
          <w:sz w:val="20"/>
          <w:szCs w:val="20"/>
        </w:rPr>
        <w:t>. Conducted root cause analysis of failures or breakdowns to prevent recurrence and improve maintenance practices. Communicated maintenance plans, progress, and issues to senior management and other stakeholders. Prepared detailed technical reports on maintenance operations, highlighting key metrics, issues, and recommendations for improvement.</w:t>
      </w:r>
    </w:p>
    <w:p w14:paraId="435C88CF" w14:textId="08F8ABCB" w:rsidR="00E75737" w:rsidRDefault="000334F0" w:rsidP="00C1484F">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Negotiated over $20M in contract changes for 5 naval ship maintenance and modernization availabilities</w:t>
      </w:r>
    </w:p>
    <w:p w14:paraId="6670DDE3" w14:textId="0C482D95" w:rsidR="00FF5F5A" w:rsidRDefault="00020CB8" w:rsidP="00C1484F">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Identified root cause of a malfunctioning ship well deck door saving $4M and restoring full operational capability</w:t>
      </w:r>
    </w:p>
    <w:p w14:paraId="28CF22DF" w14:textId="68E396DA" w:rsidR="00020CB8" w:rsidRDefault="00D535DF" w:rsidP="00C1484F">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Successfully planned and executed $3M emergent drydocking and propulsion repair in less than 30 days</w:t>
      </w:r>
    </w:p>
    <w:p w14:paraId="1639EACE" w14:textId="77777777" w:rsidR="00062EC9" w:rsidRDefault="00062EC9" w:rsidP="00062EC9">
      <w:pPr>
        <w:spacing w:after="0" w:line="240" w:lineRule="auto"/>
        <w:jc w:val="both"/>
        <w:rPr>
          <w:rFonts w:ascii="Arial" w:hAnsi="Arial" w:cs="Arial"/>
          <w:sz w:val="20"/>
          <w:szCs w:val="20"/>
        </w:rPr>
      </w:pPr>
    </w:p>
    <w:p w14:paraId="1F2B3C67" w14:textId="38369CC0" w:rsidR="00062EC9" w:rsidRDefault="0055518A" w:rsidP="00062EC9">
      <w:pPr>
        <w:spacing w:after="0" w:line="240" w:lineRule="auto"/>
        <w:jc w:val="both"/>
        <w:rPr>
          <w:rFonts w:ascii="Arial" w:hAnsi="Arial" w:cs="Arial"/>
          <w:b/>
          <w:bCs/>
          <w:sz w:val="20"/>
          <w:szCs w:val="20"/>
        </w:rPr>
      </w:pPr>
      <w:r>
        <w:rPr>
          <w:rFonts w:ascii="Arial" w:hAnsi="Arial" w:cs="Arial"/>
          <w:b/>
          <w:bCs/>
          <w:sz w:val="20"/>
          <w:szCs w:val="20"/>
        </w:rPr>
        <w:t>Director Maritime Ship Support, Ottawa ON                                                                                                        2010 - 2012</w:t>
      </w:r>
    </w:p>
    <w:p w14:paraId="7D7BA1F3" w14:textId="607C633D" w:rsidR="0055518A" w:rsidRDefault="002048A8" w:rsidP="00062EC9">
      <w:pPr>
        <w:spacing w:after="0" w:line="240" w:lineRule="auto"/>
        <w:jc w:val="both"/>
        <w:rPr>
          <w:rFonts w:ascii="Arial" w:hAnsi="Arial" w:cs="Arial"/>
          <w:b/>
          <w:bCs/>
          <w:sz w:val="20"/>
          <w:szCs w:val="20"/>
        </w:rPr>
      </w:pPr>
      <w:r>
        <w:rPr>
          <w:rFonts w:ascii="Arial" w:hAnsi="Arial" w:cs="Arial"/>
          <w:b/>
          <w:bCs/>
          <w:sz w:val="20"/>
          <w:szCs w:val="20"/>
        </w:rPr>
        <w:t>Project Naval Architect (US Navy)</w:t>
      </w:r>
    </w:p>
    <w:p w14:paraId="1CC8D7FB" w14:textId="77777777" w:rsidR="002048A8" w:rsidRDefault="002048A8" w:rsidP="00062EC9">
      <w:pPr>
        <w:spacing w:after="0" w:line="240" w:lineRule="auto"/>
        <w:jc w:val="both"/>
        <w:rPr>
          <w:rFonts w:ascii="Arial" w:hAnsi="Arial" w:cs="Arial"/>
          <w:sz w:val="20"/>
          <w:szCs w:val="20"/>
        </w:rPr>
      </w:pPr>
    </w:p>
    <w:p w14:paraId="7E008011" w14:textId="4C563D18" w:rsidR="009A54A7" w:rsidRDefault="00223D52" w:rsidP="00062EC9">
      <w:pPr>
        <w:spacing w:after="0" w:line="240" w:lineRule="auto"/>
        <w:jc w:val="both"/>
        <w:rPr>
          <w:rFonts w:ascii="Arial" w:hAnsi="Arial" w:cs="Arial"/>
          <w:sz w:val="20"/>
          <w:szCs w:val="20"/>
        </w:rPr>
      </w:pPr>
      <w:r w:rsidRPr="00223D52">
        <w:rPr>
          <w:rFonts w:ascii="Arial" w:hAnsi="Arial" w:cs="Arial"/>
          <w:sz w:val="20"/>
          <w:szCs w:val="20"/>
        </w:rPr>
        <w:t>Provided material acquisition and technical support services for Canadian Forces Maritime Command. Led a 5-person team and managed a $5 million-dollar operating budget. Provided expertise and guidance to a team of engineers, ensuring successful completion of projects within specified timelines and quality standards. Led technical discussions, making architectural decisions, and resolved complex technical challenges throughout the project life cycle. Mentored team members, promoted knowledge sharing, and stayed updated on emerging technologies to drive innovation.</w:t>
      </w:r>
    </w:p>
    <w:p w14:paraId="09121226" w14:textId="22C3B8C1" w:rsidR="009A54A7" w:rsidRDefault="00EE1BA7" w:rsidP="00EE1BA7">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Collaborated with Georgia Tech Institute to develop specialized design software reducing design time by 30%</w:t>
      </w:r>
    </w:p>
    <w:p w14:paraId="3EC64F52" w14:textId="23D69690" w:rsidR="00EE1BA7" w:rsidRDefault="00770A93" w:rsidP="00EE1BA7">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Coordinated with industry partners to upgrade ship propulsion systems, leading to a 40% increase in operational efficiency</w:t>
      </w:r>
    </w:p>
    <w:p w14:paraId="7A26C309" w14:textId="624DA743" w:rsidR="001C339C" w:rsidRDefault="00A12476" w:rsidP="00EE1BA7">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Completed a </w:t>
      </w:r>
      <w:r w:rsidR="00DA086F">
        <w:rPr>
          <w:rFonts w:ascii="Arial" w:hAnsi="Arial" w:cs="Arial"/>
          <w:sz w:val="20"/>
          <w:szCs w:val="20"/>
        </w:rPr>
        <w:t>six-month</w:t>
      </w:r>
      <w:r>
        <w:rPr>
          <w:rFonts w:ascii="Arial" w:hAnsi="Arial" w:cs="Arial"/>
          <w:sz w:val="20"/>
          <w:szCs w:val="20"/>
        </w:rPr>
        <w:t xml:space="preserve"> design study for a new research </w:t>
      </w:r>
      <w:r w:rsidR="004A7687">
        <w:rPr>
          <w:rFonts w:ascii="Arial" w:hAnsi="Arial" w:cs="Arial"/>
          <w:sz w:val="20"/>
          <w:szCs w:val="20"/>
        </w:rPr>
        <w:t>ship</w:t>
      </w:r>
      <w:r>
        <w:rPr>
          <w:rFonts w:ascii="Arial" w:hAnsi="Arial" w:cs="Arial"/>
          <w:sz w:val="20"/>
          <w:szCs w:val="20"/>
        </w:rPr>
        <w:t xml:space="preserve"> on time and within budget constraints</w:t>
      </w:r>
    </w:p>
    <w:p w14:paraId="51E73140" w14:textId="77777777" w:rsidR="00A24C41" w:rsidRDefault="00A24C41" w:rsidP="00A24C41">
      <w:pPr>
        <w:spacing w:after="0" w:line="240" w:lineRule="auto"/>
        <w:jc w:val="both"/>
        <w:rPr>
          <w:rFonts w:ascii="Arial" w:hAnsi="Arial" w:cs="Arial"/>
          <w:sz w:val="20"/>
          <w:szCs w:val="20"/>
        </w:rPr>
      </w:pPr>
    </w:p>
    <w:p w14:paraId="53BC70D4" w14:textId="7BFCFED8" w:rsidR="00A24C41" w:rsidRDefault="00DB471F" w:rsidP="00DB471F">
      <w:pPr>
        <w:spacing w:after="0" w:line="240" w:lineRule="auto"/>
        <w:jc w:val="center"/>
        <w:rPr>
          <w:rFonts w:ascii="Arial" w:hAnsi="Arial" w:cs="Arial"/>
          <w:b/>
          <w:bCs/>
          <w:sz w:val="24"/>
          <w:szCs w:val="24"/>
        </w:rPr>
      </w:pPr>
      <w:r>
        <w:rPr>
          <w:rFonts w:ascii="Arial" w:hAnsi="Arial" w:cs="Arial"/>
          <w:b/>
          <w:bCs/>
          <w:sz w:val="24"/>
          <w:szCs w:val="24"/>
        </w:rPr>
        <w:t>Education</w:t>
      </w:r>
      <w:r w:rsidR="00112CF6">
        <w:rPr>
          <w:rFonts w:ascii="Arial" w:hAnsi="Arial" w:cs="Arial"/>
          <w:b/>
          <w:bCs/>
          <w:sz w:val="24"/>
          <w:szCs w:val="24"/>
        </w:rPr>
        <w:t xml:space="preserve"> &amp; Credentials</w:t>
      </w:r>
    </w:p>
    <w:p w14:paraId="568BF12A" w14:textId="77777777" w:rsidR="00112CF6" w:rsidRDefault="00112CF6" w:rsidP="00DB471F">
      <w:pPr>
        <w:spacing w:after="0" w:line="240" w:lineRule="auto"/>
        <w:jc w:val="center"/>
        <w:rPr>
          <w:rFonts w:ascii="Arial" w:hAnsi="Arial" w:cs="Arial"/>
          <w:b/>
          <w:bCs/>
          <w:sz w:val="24"/>
          <w:szCs w:val="24"/>
        </w:rPr>
      </w:pPr>
    </w:p>
    <w:p w14:paraId="5C1F5CF3" w14:textId="35C51762" w:rsidR="00112CF6" w:rsidRDefault="00F20CFC" w:rsidP="00DB471F">
      <w:pPr>
        <w:spacing w:after="0" w:line="240" w:lineRule="auto"/>
        <w:jc w:val="center"/>
        <w:rPr>
          <w:rFonts w:ascii="Arial" w:hAnsi="Arial" w:cs="Arial"/>
          <w:sz w:val="20"/>
          <w:szCs w:val="20"/>
        </w:rPr>
      </w:pPr>
      <w:r>
        <w:rPr>
          <w:rFonts w:ascii="Arial" w:hAnsi="Arial" w:cs="Arial"/>
          <w:sz w:val="20"/>
          <w:szCs w:val="20"/>
        </w:rPr>
        <w:t>Masters of Business Administration, University of Illinois</w:t>
      </w:r>
    </w:p>
    <w:p w14:paraId="62E37975" w14:textId="41E06A16" w:rsidR="00C95D9C" w:rsidRDefault="008450BF" w:rsidP="00DB471F">
      <w:pPr>
        <w:spacing w:after="0" w:line="240" w:lineRule="auto"/>
        <w:jc w:val="center"/>
        <w:rPr>
          <w:rFonts w:ascii="Arial" w:hAnsi="Arial" w:cs="Arial"/>
          <w:sz w:val="20"/>
          <w:szCs w:val="20"/>
        </w:rPr>
      </w:pPr>
      <w:r>
        <w:rPr>
          <w:rFonts w:ascii="Arial" w:hAnsi="Arial" w:cs="Arial"/>
          <w:sz w:val="20"/>
          <w:szCs w:val="20"/>
        </w:rPr>
        <w:t>Masters of Science, Naval Construction and Marine Engineering, Massachusetts Institute of Technology</w:t>
      </w:r>
    </w:p>
    <w:p w14:paraId="4FD88C43" w14:textId="100F1D2D" w:rsidR="008450BF" w:rsidRDefault="008450BF" w:rsidP="00DB471F">
      <w:pPr>
        <w:spacing w:after="0" w:line="240" w:lineRule="auto"/>
        <w:jc w:val="center"/>
        <w:rPr>
          <w:rFonts w:ascii="Arial" w:hAnsi="Arial" w:cs="Arial"/>
          <w:sz w:val="20"/>
          <w:szCs w:val="20"/>
        </w:rPr>
      </w:pPr>
      <w:r>
        <w:rPr>
          <w:rFonts w:ascii="Arial" w:hAnsi="Arial" w:cs="Arial"/>
          <w:sz w:val="20"/>
          <w:szCs w:val="20"/>
        </w:rPr>
        <w:t>Masters of Science, Systems Design and Management, Massachusetts Institute of Technology</w:t>
      </w:r>
    </w:p>
    <w:p w14:paraId="3EEC986C" w14:textId="3571EC88" w:rsidR="008450BF" w:rsidRDefault="008450BF" w:rsidP="00DB471F">
      <w:pPr>
        <w:spacing w:after="0" w:line="240" w:lineRule="auto"/>
        <w:jc w:val="center"/>
        <w:rPr>
          <w:rFonts w:ascii="Arial" w:hAnsi="Arial" w:cs="Arial"/>
          <w:sz w:val="20"/>
          <w:szCs w:val="20"/>
        </w:rPr>
      </w:pPr>
      <w:r>
        <w:rPr>
          <w:rFonts w:ascii="Arial" w:hAnsi="Arial" w:cs="Arial"/>
          <w:sz w:val="20"/>
          <w:szCs w:val="20"/>
        </w:rPr>
        <w:t>Bachelor of Science, Mechanical Engineering Technology, Old Dominion University</w:t>
      </w:r>
    </w:p>
    <w:p w14:paraId="58483CCE" w14:textId="77777777" w:rsidR="00AB1E33" w:rsidRDefault="00AB1E33" w:rsidP="00DB471F">
      <w:pPr>
        <w:spacing w:after="0" w:line="240" w:lineRule="auto"/>
        <w:jc w:val="center"/>
        <w:rPr>
          <w:rFonts w:ascii="Arial" w:hAnsi="Arial" w:cs="Arial"/>
          <w:sz w:val="20"/>
          <w:szCs w:val="20"/>
        </w:rPr>
      </w:pPr>
    </w:p>
    <w:p w14:paraId="60AC2EE6" w14:textId="1A36B7D5" w:rsidR="00AB1E33" w:rsidRDefault="00337C40" w:rsidP="00DB471F">
      <w:pPr>
        <w:spacing w:after="0" w:line="240" w:lineRule="auto"/>
        <w:jc w:val="center"/>
        <w:rPr>
          <w:rFonts w:ascii="Arial" w:hAnsi="Arial" w:cs="Arial"/>
          <w:sz w:val="20"/>
          <w:szCs w:val="20"/>
        </w:rPr>
      </w:pPr>
      <w:r>
        <w:rPr>
          <w:rFonts w:ascii="Arial" w:hAnsi="Arial" w:cs="Arial"/>
          <w:sz w:val="20"/>
          <w:szCs w:val="20"/>
        </w:rPr>
        <w:t>Program Management, Defense Acquisition University</w:t>
      </w:r>
    </w:p>
    <w:p w14:paraId="2120879B" w14:textId="2A9AE7A1" w:rsidR="00337C40" w:rsidRDefault="00337C40" w:rsidP="00DB471F">
      <w:pPr>
        <w:spacing w:after="0" w:line="240" w:lineRule="auto"/>
        <w:jc w:val="center"/>
        <w:rPr>
          <w:rFonts w:ascii="Arial" w:hAnsi="Arial" w:cs="Arial"/>
          <w:sz w:val="20"/>
          <w:szCs w:val="20"/>
        </w:rPr>
      </w:pPr>
      <w:r>
        <w:rPr>
          <w:rFonts w:ascii="Arial" w:hAnsi="Arial" w:cs="Arial"/>
          <w:sz w:val="20"/>
          <w:szCs w:val="20"/>
        </w:rPr>
        <w:t>Engineering and Technical Management, Defense Acquisition University</w:t>
      </w:r>
    </w:p>
    <w:p w14:paraId="1A9E3DEB" w14:textId="5961F6D1" w:rsidR="00337C40" w:rsidRDefault="00337C40" w:rsidP="00DB471F">
      <w:pPr>
        <w:spacing w:after="0" w:line="240" w:lineRule="auto"/>
        <w:jc w:val="center"/>
        <w:rPr>
          <w:rFonts w:ascii="Arial" w:hAnsi="Arial" w:cs="Arial"/>
          <w:sz w:val="20"/>
          <w:szCs w:val="20"/>
        </w:rPr>
      </w:pPr>
      <w:r>
        <w:rPr>
          <w:rFonts w:ascii="Arial" w:hAnsi="Arial" w:cs="Arial"/>
          <w:sz w:val="20"/>
          <w:szCs w:val="20"/>
        </w:rPr>
        <w:t>Department of the Navy Acquisition Professional Membership</w:t>
      </w:r>
    </w:p>
    <w:p w14:paraId="0A46CE36" w14:textId="77777777" w:rsidR="00F81F06" w:rsidRDefault="00F81F06" w:rsidP="00DB471F">
      <w:pPr>
        <w:spacing w:after="0" w:line="240" w:lineRule="auto"/>
        <w:jc w:val="center"/>
        <w:rPr>
          <w:rFonts w:ascii="Arial" w:hAnsi="Arial" w:cs="Arial"/>
          <w:sz w:val="20"/>
          <w:szCs w:val="20"/>
        </w:rPr>
      </w:pPr>
    </w:p>
    <w:p w14:paraId="128D5A76" w14:textId="1B48930E" w:rsidR="00F81F06" w:rsidRDefault="00F81F06" w:rsidP="00DB471F">
      <w:pPr>
        <w:spacing w:after="0" w:line="240" w:lineRule="auto"/>
        <w:jc w:val="center"/>
        <w:rPr>
          <w:rFonts w:ascii="Arial" w:hAnsi="Arial" w:cs="Arial"/>
          <w:sz w:val="20"/>
          <w:szCs w:val="20"/>
        </w:rPr>
      </w:pPr>
      <w:r>
        <w:rPr>
          <w:rFonts w:ascii="Arial" w:hAnsi="Arial" w:cs="Arial"/>
          <w:b/>
          <w:bCs/>
          <w:sz w:val="24"/>
          <w:szCs w:val="24"/>
        </w:rPr>
        <w:t>Military Service</w:t>
      </w:r>
    </w:p>
    <w:p w14:paraId="4EC2F331" w14:textId="77777777" w:rsidR="00F81F06" w:rsidRDefault="00F81F06" w:rsidP="00DB471F">
      <w:pPr>
        <w:spacing w:after="0" w:line="240" w:lineRule="auto"/>
        <w:jc w:val="center"/>
        <w:rPr>
          <w:rFonts w:ascii="Arial" w:hAnsi="Arial" w:cs="Arial"/>
          <w:sz w:val="20"/>
          <w:szCs w:val="20"/>
        </w:rPr>
      </w:pPr>
    </w:p>
    <w:p w14:paraId="030DB3AF" w14:textId="1381DBCE" w:rsidR="00F81F06" w:rsidRDefault="00DA11F8" w:rsidP="00DB471F">
      <w:pPr>
        <w:spacing w:after="0" w:line="240" w:lineRule="auto"/>
        <w:jc w:val="center"/>
        <w:rPr>
          <w:rFonts w:ascii="Arial" w:hAnsi="Arial" w:cs="Arial"/>
          <w:sz w:val="20"/>
          <w:szCs w:val="20"/>
        </w:rPr>
      </w:pPr>
      <w:r>
        <w:rPr>
          <w:rFonts w:ascii="Arial" w:hAnsi="Arial" w:cs="Arial"/>
          <w:sz w:val="20"/>
          <w:szCs w:val="20"/>
        </w:rPr>
        <w:t>Navy Engineering Duty Officer 2007 – 2024</w:t>
      </w:r>
    </w:p>
    <w:p w14:paraId="14114ADC" w14:textId="3819F773" w:rsidR="00DA11F8" w:rsidRDefault="00DA11F8" w:rsidP="00DB471F">
      <w:pPr>
        <w:spacing w:after="0" w:line="240" w:lineRule="auto"/>
        <w:jc w:val="center"/>
        <w:rPr>
          <w:rFonts w:ascii="Arial" w:hAnsi="Arial" w:cs="Arial"/>
          <w:sz w:val="20"/>
          <w:szCs w:val="20"/>
        </w:rPr>
      </w:pPr>
      <w:r>
        <w:rPr>
          <w:rFonts w:ascii="Arial" w:hAnsi="Arial" w:cs="Arial"/>
          <w:sz w:val="20"/>
          <w:szCs w:val="20"/>
        </w:rPr>
        <w:t>Navy Surface Warfare Officer 2004 – 2007</w:t>
      </w:r>
    </w:p>
    <w:p w14:paraId="3823ACAB" w14:textId="2C1D324F" w:rsidR="00F639B0" w:rsidRPr="00F639B0" w:rsidRDefault="00DA11F8" w:rsidP="004F4293">
      <w:pPr>
        <w:spacing w:after="0" w:line="240" w:lineRule="auto"/>
        <w:jc w:val="center"/>
        <w:rPr>
          <w:rFonts w:ascii="Arial" w:hAnsi="Arial" w:cs="Arial"/>
          <w:sz w:val="20"/>
          <w:szCs w:val="20"/>
        </w:rPr>
      </w:pPr>
      <w:r>
        <w:rPr>
          <w:rFonts w:ascii="Arial" w:hAnsi="Arial" w:cs="Arial"/>
          <w:sz w:val="20"/>
          <w:szCs w:val="20"/>
        </w:rPr>
        <w:t>Navy Nuclear Trained Machinist Mate 1996 - 2004</w:t>
      </w:r>
    </w:p>
    <w:sectPr w:rsidR="00F639B0" w:rsidRPr="00F639B0" w:rsidSect="00C15D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A205E"/>
    <w:multiLevelType w:val="hybridMultilevel"/>
    <w:tmpl w:val="7EE46448"/>
    <w:lvl w:ilvl="0" w:tplc="E6222BA2">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B088E"/>
    <w:multiLevelType w:val="hybridMultilevel"/>
    <w:tmpl w:val="B5EE167A"/>
    <w:lvl w:ilvl="0" w:tplc="D43451BC">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5B9"/>
    <w:multiLevelType w:val="hybridMultilevel"/>
    <w:tmpl w:val="9364F98E"/>
    <w:lvl w:ilvl="0" w:tplc="D43451BC">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8B74A6"/>
    <w:multiLevelType w:val="hybridMultilevel"/>
    <w:tmpl w:val="CAC0B370"/>
    <w:lvl w:ilvl="0" w:tplc="D43451BC">
      <w:start w:val="1"/>
      <w:numFmt w:val="bullet"/>
      <w:lvlText w:val=""/>
      <w:lvlJc w:val="left"/>
      <w:pPr>
        <w:ind w:left="204" w:hanging="144"/>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BAB7EDD"/>
    <w:multiLevelType w:val="hybridMultilevel"/>
    <w:tmpl w:val="6E3ED2FC"/>
    <w:lvl w:ilvl="0" w:tplc="667AB50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65776"/>
    <w:multiLevelType w:val="hybridMultilevel"/>
    <w:tmpl w:val="94F60512"/>
    <w:lvl w:ilvl="0" w:tplc="667AB50E">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37263B"/>
    <w:multiLevelType w:val="hybridMultilevel"/>
    <w:tmpl w:val="831C63FA"/>
    <w:lvl w:ilvl="0" w:tplc="5B2E6EDA">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1021FE"/>
    <w:multiLevelType w:val="hybridMultilevel"/>
    <w:tmpl w:val="9584824C"/>
    <w:lvl w:ilvl="0" w:tplc="D43451BC">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C6DC6"/>
    <w:multiLevelType w:val="hybridMultilevel"/>
    <w:tmpl w:val="06682266"/>
    <w:lvl w:ilvl="0" w:tplc="D43451BC">
      <w:start w:val="1"/>
      <w:numFmt w:val="bullet"/>
      <w:lvlText w:val=""/>
      <w:lvlJc w:val="left"/>
      <w:pPr>
        <w:ind w:left="204" w:hanging="144"/>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617227A"/>
    <w:multiLevelType w:val="hybridMultilevel"/>
    <w:tmpl w:val="C5C83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8C5112"/>
    <w:multiLevelType w:val="hybridMultilevel"/>
    <w:tmpl w:val="D33085FA"/>
    <w:lvl w:ilvl="0" w:tplc="5B2E6EDA">
      <w:start w:val="1"/>
      <w:numFmt w:val="bullet"/>
      <w:lvlText w:val=""/>
      <w:lvlJc w:val="left"/>
      <w:pPr>
        <w:ind w:left="204" w:hanging="144"/>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26441854">
    <w:abstractNumId w:val="9"/>
  </w:num>
  <w:num w:numId="2" w16cid:durableId="1105492289">
    <w:abstractNumId w:val="0"/>
  </w:num>
  <w:num w:numId="3" w16cid:durableId="1428383048">
    <w:abstractNumId w:val="5"/>
  </w:num>
  <w:num w:numId="4" w16cid:durableId="1413625186">
    <w:abstractNumId w:val="4"/>
  </w:num>
  <w:num w:numId="5" w16cid:durableId="1291016848">
    <w:abstractNumId w:val="2"/>
  </w:num>
  <w:num w:numId="6" w16cid:durableId="816340465">
    <w:abstractNumId w:val="3"/>
  </w:num>
  <w:num w:numId="7" w16cid:durableId="443959903">
    <w:abstractNumId w:val="7"/>
  </w:num>
  <w:num w:numId="8" w16cid:durableId="135730129">
    <w:abstractNumId w:val="8"/>
  </w:num>
  <w:num w:numId="9" w16cid:durableId="1534801903">
    <w:abstractNumId w:val="1"/>
  </w:num>
  <w:num w:numId="10" w16cid:durableId="1747653374">
    <w:abstractNumId w:val="6"/>
  </w:num>
  <w:num w:numId="11" w16cid:durableId="1893231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B0"/>
    <w:rsid w:val="00020CB8"/>
    <w:rsid w:val="000250DB"/>
    <w:rsid w:val="000334F0"/>
    <w:rsid w:val="00035872"/>
    <w:rsid w:val="00053703"/>
    <w:rsid w:val="000571E2"/>
    <w:rsid w:val="00062EC9"/>
    <w:rsid w:val="00084144"/>
    <w:rsid w:val="000A0869"/>
    <w:rsid w:val="000A4825"/>
    <w:rsid w:val="000A4B12"/>
    <w:rsid w:val="000A549C"/>
    <w:rsid w:val="000B0CAA"/>
    <w:rsid w:val="000C01E7"/>
    <w:rsid w:val="000C199E"/>
    <w:rsid w:val="000D5CC9"/>
    <w:rsid w:val="000E2D32"/>
    <w:rsid w:val="000E3E52"/>
    <w:rsid w:val="000F4423"/>
    <w:rsid w:val="000F5DCC"/>
    <w:rsid w:val="00107738"/>
    <w:rsid w:val="00107C84"/>
    <w:rsid w:val="00112CF6"/>
    <w:rsid w:val="00121D0E"/>
    <w:rsid w:val="0012451C"/>
    <w:rsid w:val="0014035C"/>
    <w:rsid w:val="001802CD"/>
    <w:rsid w:val="001913FA"/>
    <w:rsid w:val="00195D7B"/>
    <w:rsid w:val="001A7296"/>
    <w:rsid w:val="001B5B65"/>
    <w:rsid w:val="001C192A"/>
    <w:rsid w:val="001C1B4F"/>
    <w:rsid w:val="001C339C"/>
    <w:rsid w:val="001C4DB4"/>
    <w:rsid w:val="001C4F7C"/>
    <w:rsid w:val="00202911"/>
    <w:rsid w:val="00204679"/>
    <w:rsid w:val="002048A8"/>
    <w:rsid w:val="00223D52"/>
    <w:rsid w:val="002476DA"/>
    <w:rsid w:val="002479C7"/>
    <w:rsid w:val="00251AE4"/>
    <w:rsid w:val="00254A6A"/>
    <w:rsid w:val="00272A35"/>
    <w:rsid w:val="002821E6"/>
    <w:rsid w:val="00282C18"/>
    <w:rsid w:val="00286C0F"/>
    <w:rsid w:val="00287E98"/>
    <w:rsid w:val="0029020C"/>
    <w:rsid w:val="00291246"/>
    <w:rsid w:val="002925FC"/>
    <w:rsid w:val="00297784"/>
    <w:rsid w:val="002D6721"/>
    <w:rsid w:val="002D72EC"/>
    <w:rsid w:val="002E365D"/>
    <w:rsid w:val="002F0CC4"/>
    <w:rsid w:val="003267CD"/>
    <w:rsid w:val="00337C40"/>
    <w:rsid w:val="00342A5A"/>
    <w:rsid w:val="00347E53"/>
    <w:rsid w:val="00353D9E"/>
    <w:rsid w:val="00355A78"/>
    <w:rsid w:val="00365940"/>
    <w:rsid w:val="003719E6"/>
    <w:rsid w:val="0037309C"/>
    <w:rsid w:val="003A5D1F"/>
    <w:rsid w:val="003A7D50"/>
    <w:rsid w:val="003B342E"/>
    <w:rsid w:val="003C0EC6"/>
    <w:rsid w:val="003E3FB4"/>
    <w:rsid w:val="003E7511"/>
    <w:rsid w:val="003F7C02"/>
    <w:rsid w:val="004116AE"/>
    <w:rsid w:val="00422696"/>
    <w:rsid w:val="00422A52"/>
    <w:rsid w:val="0042706F"/>
    <w:rsid w:val="00450C97"/>
    <w:rsid w:val="004648F1"/>
    <w:rsid w:val="00465369"/>
    <w:rsid w:val="00474332"/>
    <w:rsid w:val="00490694"/>
    <w:rsid w:val="00491F39"/>
    <w:rsid w:val="00494945"/>
    <w:rsid w:val="00496ABE"/>
    <w:rsid w:val="00497CDC"/>
    <w:rsid w:val="004A1EDB"/>
    <w:rsid w:val="004A7687"/>
    <w:rsid w:val="004D7909"/>
    <w:rsid w:val="004D7977"/>
    <w:rsid w:val="004F00D9"/>
    <w:rsid w:val="004F4293"/>
    <w:rsid w:val="00515D11"/>
    <w:rsid w:val="005204DC"/>
    <w:rsid w:val="0055518A"/>
    <w:rsid w:val="00560D39"/>
    <w:rsid w:val="005636A7"/>
    <w:rsid w:val="00566ECE"/>
    <w:rsid w:val="00570FB0"/>
    <w:rsid w:val="00571F06"/>
    <w:rsid w:val="0059335B"/>
    <w:rsid w:val="005A567F"/>
    <w:rsid w:val="005B195E"/>
    <w:rsid w:val="005D305E"/>
    <w:rsid w:val="005E3089"/>
    <w:rsid w:val="00630F8B"/>
    <w:rsid w:val="00632CDE"/>
    <w:rsid w:val="00657155"/>
    <w:rsid w:val="00686CCE"/>
    <w:rsid w:val="00692BE9"/>
    <w:rsid w:val="006A1AB5"/>
    <w:rsid w:val="006A5AAA"/>
    <w:rsid w:val="006A7A97"/>
    <w:rsid w:val="006C056F"/>
    <w:rsid w:val="006D4875"/>
    <w:rsid w:val="006F78AA"/>
    <w:rsid w:val="0073060C"/>
    <w:rsid w:val="00747C7A"/>
    <w:rsid w:val="007618C4"/>
    <w:rsid w:val="00770A93"/>
    <w:rsid w:val="007B0E7E"/>
    <w:rsid w:val="007C4F34"/>
    <w:rsid w:val="007C7969"/>
    <w:rsid w:val="007D7914"/>
    <w:rsid w:val="007E47A9"/>
    <w:rsid w:val="007E4E7D"/>
    <w:rsid w:val="007F63AE"/>
    <w:rsid w:val="007F6842"/>
    <w:rsid w:val="00812703"/>
    <w:rsid w:val="008135DA"/>
    <w:rsid w:val="00817FB9"/>
    <w:rsid w:val="00827CD9"/>
    <w:rsid w:val="008450BF"/>
    <w:rsid w:val="00853AC5"/>
    <w:rsid w:val="00855970"/>
    <w:rsid w:val="00861066"/>
    <w:rsid w:val="008656F5"/>
    <w:rsid w:val="008856A2"/>
    <w:rsid w:val="00886303"/>
    <w:rsid w:val="008A0AF1"/>
    <w:rsid w:val="0090468C"/>
    <w:rsid w:val="009372BC"/>
    <w:rsid w:val="00941C94"/>
    <w:rsid w:val="00942BAB"/>
    <w:rsid w:val="00967521"/>
    <w:rsid w:val="0097594C"/>
    <w:rsid w:val="0098328F"/>
    <w:rsid w:val="00997145"/>
    <w:rsid w:val="00997FB3"/>
    <w:rsid w:val="009A54A7"/>
    <w:rsid w:val="009B7867"/>
    <w:rsid w:val="009C5DB9"/>
    <w:rsid w:val="009D5BF7"/>
    <w:rsid w:val="009E00AF"/>
    <w:rsid w:val="00A12476"/>
    <w:rsid w:val="00A15C1E"/>
    <w:rsid w:val="00A2477F"/>
    <w:rsid w:val="00A24C41"/>
    <w:rsid w:val="00A54615"/>
    <w:rsid w:val="00A62853"/>
    <w:rsid w:val="00A630A4"/>
    <w:rsid w:val="00A8379C"/>
    <w:rsid w:val="00AA7CE6"/>
    <w:rsid w:val="00AB074C"/>
    <w:rsid w:val="00AB1E33"/>
    <w:rsid w:val="00AC0754"/>
    <w:rsid w:val="00AC14B9"/>
    <w:rsid w:val="00AD61C6"/>
    <w:rsid w:val="00B02070"/>
    <w:rsid w:val="00B45FDF"/>
    <w:rsid w:val="00B53CDB"/>
    <w:rsid w:val="00B55CB7"/>
    <w:rsid w:val="00B62BA6"/>
    <w:rsid w:val="00B74446"/>
    <w:rsid w:val="00B85DD8"/>
    <w:rsid w:val="00B95424"/>
    <w:rsid w:val="00BA1C83"/>
    <w:rsid w:val="00BB12E9"/>
    <w:rsid w:val="00BC64CF"/>
    <w:rsid w:val="00BF2166"/>
    <w:rsid w:val="00C053C2"/>
    <w:rsid w:val="00C1484F"/>
    <w:rsid w:val="00C15DD5"/>
    <w:rsid w:val="00C2008A"/>
    <w:rsid w:val="00C3361C"/>
    <w:rsid w:val="00C50043"/>
    <w:rsid w:val="00C6090C"/>
    <w:rsid w:val="00C854F3"/>
    <w:rsid w:val="00C86075"/>
    <w:rsid w:val="00C92945"/>
    <w:rsid w:val="00C956EC"/>
    <w:rsid w:val="00C95D9C"/>
    <w:rsid w:val="00CD1BAD"/>
    <w:rsid w:val="00CE2086"/>
    <w:rsid w:val="00CE6109"/>
    <w:rsid w:val="00CE7B67"/>
    <w:rsid w:val="00CF59BD"/>
    <w:rsid w:val="00D03586"/>
    <w:rsid w:val="00D048FA"/>
    <w:rsid w:val="00D05029"/>
    <w:rsid w:val="00D1215A"/>
    <w:rsid w:val="00D131B8"/>
    <w:rsid w:val="00D35635"/>
    <w:rsid w:val="00D35676"/>
    <w:rsid w:val="00D535DF"/>
    <w:rsid w:val="00D55BF5"/>
    <w:rsid w:val="00D55DC2"/>
    <w:rsid w:val="00D56A4E"/>
    <w:rsid w:val="00D64DAA"/>
    <w:rsid w:val="00D725B0"/>
    <w:rsid w:val="00D85517"/>
    <w:rsid w:val="00D9317A"/>
    <w:rsid w:val="00D93A09"/>
    <w:rsid w:val="00DA086F"/>
    <w:rsid w:val="00DA11F8"/>
    <w:rsid w:val="00DA29CB"/>
    <w:rsid w:val="00DB2A0C"/>
    <w:rsid w:val="00DB471F"/>
    <w:rsid w:val="00DE0082"/>
    <w:rsid w:val="00DE693A"/>
    <w:rsid w:val="00E166B6"/>
    <w:rsid w:val="00E30637"/>
    <w:rsid w:val="00E3235A"/>
    <w:rsid w:val="00E43AE5"/>
    <w:rsid w:val="00E50741"/>
    <w:rsid w:val="00E74827"/>
    <w:rsid w:val="00E75737"/>
    <w:rsid w:val="00E84F18"/>
    <w:rsid w:val="00E95772"/>
    <w:rsid w:val="00E97E9C"/>
    <w:rsid w:val="00EA10EE"/>
    <w:rsid w:val="00EA6A54"/>
    <w:rsid w:val="00EC0BDF"/>
    <w:rsid w:val="00EC42A7"/>
    <w:rsid w:val="00ED3A8E"/>
    <w:rsid w:val="00EE0E03"/>
    <w:rsid w:val="00EE1BA7"/>
    <w:rsid w:val="00EE2F4D"/>
    <w:rsid w:val="00EE5907"/>
    <w:rsid w:val="00EF3F54"/>
    <w:rsid w:val="00F20CFC"/>
    <w:rsid w:val="00F41D36"/>
    <w:rsid w:val="00F45751"/>
    <w:rsid w:val="00F50EA9"/>
    <w:rsid w:val="00F52D11"/>
    <w:rsid w:val="00F62834"/>
    <w:rsid w:val="00F639B0"/>
    <w:rsid w:val="00F6789B"/>
    <w:rsid w:val="00F81F06"/>
    <w:rsid w:val="00F973C4"/>
    <w:rsid w:val="00FB1721"/>
    <w:rsid w:val="00FB25A7"/>
    <w:rsid w:val="00FF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D299"/>
  <w15:chartTrackingRefBased/>
  <w15:docId w15:val="{20050E4A-9D1F-4937-AEBB-FF716449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5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5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5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5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5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5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5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5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5B0"/>
    <w:rPr>
      <w:rFonts w:eastAsiaTheme="majorEastAsia" w:cstheme="majorBidi"/>
      <w:color w:val="272727" w:themeColor="text1" w:themeTint="D8"/>
    </w:rPr>
  </w:style>
  <w:style w:type="paragraph" w:styleId="Title">
    <w:name w:val="Title"/>
    <w:basedOn w:val="Normal"/>
    <w:next w:val="Normal"/>
    <w:link w:val="TitleChar"/>
    <w:uiPriority w:val="10"/>
    <w:qFormat/>
    <w:rsid w:val="00D7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5B0"/>
    <w:pPr>
      <w:spacing w:before="160"/>
      <w:jc w:val="center"/>
    </w:pPr>
    <w:rPr>
      <w:i/>
      <w:iCs/>
      <w:color w:val="404040" w:themeColor="text1" w:themeTint="BF"/>
    </w:rPr>
  </w:style>
  <w:style w:type="character" w:customStyle="1" w:styleId="QuoteChar">
    <w:name w:val="Quote Char"/>
    <w:basedOn w:val="DefaultParagraphFont"/>
    <w:link w:val="Quote"/>
    <w:uiPriority w:val="29"/>
    <w:rsid w:val="00D725B0"/>
    <w:rPr>
      <w:i/>
      <w:iCs/>
      <w:color w:val="404040" w:themeColor="text1" w:themeTint="BF"/>
    </w:rPr>
  </w:style>
  <w:style w:type="paragraph" w:styleId="ListParagraph">
    <w:name w:val="List Paragraph"/>
    <w:basedOn w:val="Normal"/>
    <w:uiPriority w:val="34"/>
    <w:qFormat/>
    <w:rsid w:val="00D725B0"/>
    <w:pPr>
      <w:ind w:left="720"/>
      <w:contextualSpacing/>
    </w:pPr>
  </w:style>
  <w:style w:type="character" w:styleId="IntenseEmphasis">
    <w:name w:val="Intense Emphasis"/>
    <w:basedOn w:val="DefaultParagraphFont"/>
    <w:uiPriority w:val="21"/>
    <w:qFormat/>
    <w:rsid w:val="00D725B0"/>
    <w:rPr>
      <w:i/>
      <w:iCs/>
      <w:color w:val="2F5496" w:themeColor="accent1" w:themeShade="BF"/>
    </w:rPr>
  </w:style>
  <w:style w:type="paragraph" w:styleId="IntenseQuote">
    <w:name w:val="Intense Quote"/>
    <w:basedOn w:val="Normal"/>
    <w:next w:val="Normal"/>
    <w:link w:val="IntenseQuoteChar"/>
    <w:uiPriority w:val="30"/>
    <w:qFormat/>
    <w:rsid w:val="00D725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5B0"/>
    <w:rPr>
      <w:i/>
      <w:iCs/>
      <w:color w:val="2F5496" w:themeColor="accent1" w:themeShade="BF"/>
    </w:rPr>
  </w:style>
  <w:style w:type="character" w:styleId="IntenseReference">
    <w:name w:val="Intense Reference"/>
    <w:basedOn w:val="DefaultParagraphFont"/>
    <w:uiPriority w:val="32"/>
    <w:qFormat/>
    <w:rsid w:val="00D725B0"/>
    <w:rPr>
      <w:b/>
      <w:bCs/>
      <w:smallCaps/>
      <w:color w:val="2F5496" w:themeColor="accent1" w:themeShade="BF"/>
      <w:spacing w:val="5"/>
    </w:rPr>
  </w:style>
  <w:style w:type="character" w:styleId="Hyperlink">
    <w:name w:val="Hyperlink"/>
    <w:basedOn w:val="DefaultParagraphFont"/>
    <w:uiPriority w:val="99"/>
    <w:unhideWhenUsed/>
    <w:rsid w:val="009372BC"/>
    <w:rPr>
      <w:color w:val="0563C1" w:themeColor="hyperlink"/>
      <w:u w:val="single"/>
    </w:rPr>
  </w:style>
  <w:style w:type="table" w:styleId="TableGrid">
    <w:name w:val="Table Grid"/>
    <w:basedOn w:val="TableNormal"/>
    <w:uiPriority w:val="39"/>
    <w:rsid w:val="00D5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ristophernetemeyer/" TargetMode="External"/><Relationship Id="rId5" Type="http://schemas.openxmlformats.org/officeDocument/2006/relationships/hyperlink" Target="mailto:kristopher.netemey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Netemeyer</dc:creator>
  <cp:keywords>program management; project management; leadership; strategic thinking; collaboration; communication; innovation; process improvement; project management; resource management; product development; innovation; team development; mentorship; quality; compliance; customer engagement; stakeholder management; budget management; cost management; risk management; lean; agile; ethics; professionalism; diversity; equity; inclusion; technical challenges; deadlines; market adaptation; crisis management</cp:keywords>
  <dc:description/>
  <cp:lastModifiedBy>Kristopher Netemeyer</cp:lastModifiedBy>
  <cp:revision>4</cp:revision>
  <dcterms:created xsi:type="dcterms:W3CDTF">2024-09-16T21:59:00Z</dcterms:created>
  <dcterms:modified xsi:type="dcterms:W3CDTF">2024-09-16T22:00:00Z</dcterms:modified>
</cp:coreProperties>
</file>