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8"/>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77777777" w:rsidR="00360E61" w:rsidRDefault="0077155E">
      <w:pPr>
        <w:pStyle w:val="ListParagraph"/>
        <w:numPr>
          <w:ilvl w:val="0"/>
          <w:numId w:val="1"/>
        </w:numPr>
        <w:spacing w:before="120" w:line="360" w:lineRule="auto"/>
        <w:jc w:val="both"/>
      </w:pPr>
      <w:r>
        <w:rPr>
          <w:b/>
        </w:rPr>
        <w:t xml:space="preserve">Web-based: </w:t>
      </w:r>
      <w:r>
        <w:t xml:space="preserve">Team Scentaur has set out to achieve a web-based code smell detector tool. Providing a quick and easy way to detect smells with a simple quick drag and drop functionality. The web-based application brings forth a simple UI design and easy accessibility to reach a wide range of audience in hopes of detecting smells within their code. </w:t>
      </w:r>
    </w:p>
    <w:p w14:paraId="6E087960" w14:textId="77777777"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refractor smelly code. As a result, Scentaur is currently providing up-to 4 sub smells for each smell category. This proves to increase performance and in addition, users are enabled to check smells they want to detect within their code. </w:t>
      </w:r>
    </w:p>
    <w:p w14:paraId="562538C2" w14:textId="77777777" w:rsidR="00360E61" w:rsidRDefault="0077155E">
      <w:pPr>
        <w:pStyle w:val="ListParagraph"/>
        <w:numPr>
          <w:ilvl w:val="0"/>
          <w:numId w:val="1"/>
        </w:numPr>
        <w:spacing w:before="120" w:line="360" w:lineRule="auto"/>
        <w:jc w:val="both"/>
      </w:pPr>
      <w:r>
        <w:rPr>
          <w:b/>
        </w:rPr>
        <w:t xml:space="preserve">Go-To Product: </w:t>
      </w:r>
      <w:r>
        <w:t>When Scentaur first started, the team believed that in order to encourage an audience to code, we should provide a software to help beginners to think about the software design phase of development. To give them an understanding an appreciation for writing maintainable code. To allow them to think about code on a higher level so they can make an immediate impact when working in teams together. Scentaur has achieved this capability by providing users useful tool tips on the smells involved. After analysis Scentaur provides a general but impactful summary to users on the code 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lastRenderedPageBreak/>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77777777"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 The following is a list of core components:</w:t>
      </w:r>
    </w:p>
    <w:p w14:paraId="4CBA48D7" w14:textId="77777777" w:rsidR="00360E61" w:rsidRDefault="0077155E">
      <w:pPr>
        <w:pStyle w:val="ListParagraph"/>
        <w:numPr>
          <w:ilvl w:val="0"/>
          <w:numId w:val="3"/>
        </w:numPr>
        <w:spacing w:before="120" w:line="360" w:lineRule="auto"/>
        <w:jc w:val="both"/>
      </w:pPr>
      <w:r>
        <w:rPr>
          <w:b/>
        </w:rPr>
        <w:t xml:space="preserve">JavaParser: </w:t>
      </w:r>
      <w:r>
        <w:t>Without JavaParser Scentaur would be incapable of sniffing Java files in a matter of seconds. The capabilities of JavaParser is immense, from parsing files to creating Abstract Syntax Tree to detecting smells. JavaParser is a huge component of Scentaur, where it is the one that helps provide the smells we wish to detect.</w:t>
      </w:r>
    </w:p>
    <w:p w14:paraId="21892CD6" w14:textId="77777777" w:rsidR="00360E61" w:rsidRDefault="0077155E">
      <w:pPr>
        <w:pStyle w:val="ListParagraph"/>
        <w:numPr>
          <w:ilvl w:val="0"/>
          <w:numId w:val="3"/>
        </w:numPr>
        <w:spacing w:before="120" w:line="360" w:lineRule="auto"/>
        <w:jc w:val="both"/>
      </w:pPr>
      <w:r>
        <w:rPr>
          <w:b/>
        </w:rPr>
        <w:t xml:space="preserve">HTML, CSS: </w:t>
      </w:r>
      <w:r>
        <w:t xml:space="preserve">HTML and CSS is yet another core component of Scentaur. They represent the visual aspect that we behind Scentaur provide to users. The easy to interpret drag and drop box is easily spotted when you enter the homepage of Scentaur followed by a simple, user-friendly Interface where end-users can understand the detected problems that Scentaur has provided for them. Without HTML and CSS, Scentaur would not be able to visually represent information to its target audience. Thus, </w:t>
      </w:r>
      <w:r>
        <w:lastRenderedPageBreak/>
        <w:t>HTML and CSS play a major role in helping Scentaur to communicate the back-end solutions to users.</w:t>
      </w:r>
    </w:p>
    <w:p w14:paraId="2689C138" w14:textId="77777777" w:rsidR="00360E61" w:rsidRDefault="0077155E">
      <w:pPr>
        <w:pStyle w:val="ListParagraph"/>
        <w:numPr>
          <w:ilvl w:val="0"/>
          <w:numId w:val="3"/>
        </w:numPr>
        <w:spacing w:before="120" w:line="360" w:lineRule="auto"/>
        <w:jc w:val="both"/>
      </w:pPr>
      <w:r>
        <w:rPr>
          <w:b/>
        </w:rPr>
        <w:t xml:space="preserve">Tomcat: </w:t>
      </w:r>
      <w:r>
        <w:t>Tomcat plays the role of the server for Scentaur. The two components above are not able to complete any task individually. Thus, 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granted only permission to contents, they have stored to the server. As a result, Scentaur is a secure web-based application.</w:t>
      </w:r>
    </w:p>
    <w:p w14:paraId="533438E5" w14:textId="6F726114" w:rsidR="00FC2506" w:rsidRDefault="0077155E" w:rsidP="00FC2506">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any problems or give dependency issues. We have also used interfaces to follow up the plugin-and-play module whilst using Generics. Statistics is another unique feature that Scentaur uses to give users a more comprehensive detail of the figures involved with the smells detected.</w:t>
      </w:r>
    </w:p>
    <w:p w14:paraId="16F9C1B2" w14:textId="77777777" w:rsidR="00360E61" w:rsidRDefault="0077155E">
      <w:pPr>
        <w:spacing w:before="120" w:line="360" w:lineRule="auto"/>
        <w:jc w:val="both"/>
        <w:rPr>
          <w:b/>
          <w:u w:val="single"/>
        </w:rPr>
      </w:pPr>
      <w:r>
        <w:rPr>
          <w:b/>
          <w:u w:val="single"/>
        </w:rPr>
        <w:t>1.5 Unique Selling Point</w:t>
      </w:r>
    </w:p>
    <w:p w14:paraId="0688956C" w14:textId="77777777" w:rsidR="00360E61" w:rsidRDefault="0077155E">
      <w:pPr>
        <w:pStyle w:val="BodyText"/>
      </w:pPr>
      <w:r>
        <w:t>Scentaur strives for uniqueness. The software overall uses JavaParser which greatly helps reduce the amount of coding required to parse and explore classes to find smells. However, that is not the main uniqueness about this program.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containing pieces of code that contains the code smell. Scentaur also approaches users by providing them with a simple User Interface with some interesting design choices. This allows for easy navigation and use of the web application.</w:t>
      </w:r>
    </w:p>
    <w:p w14:paraId="40D8F5D9" w14:textId="229E5146" w:rsidR="00360E61" w:rsidRDefault="00360E61">
      <w:pPr>
        <w:spacing w:before="120" w:line="360" w:lineRule="auto"/>
        <w:jc w:val="both"/>
        <w:rPr>
          <w:b/>
          <w:sz w:val="28"/>
          <w:szCs w:val="28"/>
        </w:rPr>
      </w:pPr>
    </w:p>
    <w:p w14:paraId="2EA0AC25" w14:textId="77777777" w:rsidR="00D605FB" w:rsidRDefault="00D605FB">
      <w:pPr>
        <w:spacing w:before="120" w:line="360" w:lineRule="auto"/>
        <w:jc w:val="both"/>
        <w:rPr>
          <w:b/>
          <w:sz w:val="28"/>
          <w:szCs w:val="28"/>
        </w:rPr>
      </w:pPr>
    </w:p>
    <w:p w14:paraId="5E5C66B6" w14:textId="77777777" w:rsidR="00360E61" w:rsidRDefault="0077155E">
      <w:pPr>
        <w:spacing w:before="120" w:line="360" w:lineRule="auto"/>
        <w:jc w:val="both"/>
        <w:rPr>
          <w:b/>
          <w:sz w:val="28"/>
          <w:szCs w:val="28"/>
        </w:rPr>
      </w:pPr>
      <w:r>
        <w:rPr>
          <w:b/>
          <w:sz w:val="28"/>
          <w:szCs w:val="28"/>
        </w:rPr>
        <w:lastRenderedPageBreak/>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6812F801" w:rsidR="00360E61" w:rsidRDefault="0077155E">
      <w:pPr>
        <w:pStyle w:val="ListParagraph"/>
        <w:numPr>
          <w:ilvl w:val="0"/>
          <w:numId w:val="4"/>
        </w:numPr>
        <w:spacing w:before="120" w:line="360" w:lineRule="auto"/>
        <w:jc w:val="both"/>
      </w:pPr>
      <w:r>
        <w:rPr>
          <w:b/>
        </w:rPr>
        <w:t xml:space="preserve">Smells: </w:t>
      </w:r>
      <w:r w:rsidR="00370704">
        <w:t xml:space="preserve">The main feature of Scentaur. These small sniffers enabled Scentaur to collectively smell all sorts of warnings that a Java file may have. Users are enabled to detect from 12 smells through </w:t>
      </w:r>
      <w:r w:rsidR="00007928">
        <w:t>subcategories</w:t>
      </w:r>
      <w:r w:rsidR="00370704">
        <w:t xml:space="preserve"> bloater, abuser, coupler and dispensable.</w:t>
      </w:r>
      <w:r w:rsidR="00007928">
        <w:t xml:space="preserve"> These categories are then placed into </w:t>
      </w:r>
      <w:proofErr w:type="spellStart"/>
      <w:r w:rsidR="00007928">
        <w:t>HashMaps</w:t>
      </w:r>
      <w:proofErr w:type="spellEnd"/>
      <w:r w:rsidR="00007928">
        <w:t xml:space="preserve"> where we enabled focused class smells. i.e. smell only a specific class of the user’s choice.</w:t>
      </w:r>
    </w:p>
    <w:p w14:paraId="7982ED04" w14:textId="11FA74E3" w:rsidR="00360E61" w:rsidRDefault="0077155E">
      <w:pPr>
        <w:pStyle w:val="ListParagraph"/>
        <w:numPr>
          <w:ilvl w:val="0"/>
          <w:numId w:val="4"/>
        </w:numPr>
        <w:spacing w:before="120" w:line="360" w:lineRule="auto"/>
        <w:jc w:val="both"/>
      </w:pPr>
      <w:r>
        <w:rPr>
          <w:b/>
        </w:rPr>
        <w:t xml:space="preserve">Report: </w:t>
      </w:r>
      <w:r w:rsidR="00370704">
        <w:t>The report is essentially a compilation of all the smells detected. It incorporates statistics along with it enabling various calculations on data to check the most common smell etc. The report is essential in helping the servlet to connect with the Java back-end.</w:t>
      </w:r>
    </w:p>
    <w:p w14:paraId="2190AE80" w14:textId="5E69FDF3" w:rsidR="00704CC6" w:rsidRDefault="00704CC6">
      <w:pPr>
        <w:pStyle w:val="ListParagraph"/>
        <w:numPr>
          <w:ilvl w:val="0"/>
          <w:numId w:val="4"/>
        </w:numPr>
        <w:spacing w:before="120" w:line="360" w:lineRule="auto"/>
        <w:jc w:val="both"/>
      </w:pPr>
      <w:r>
        <w:rPr>
          <w:b/>
        </w:rPr>
        <w:t xml:space="preserve">Web-Based: </w:t>
      </w:r>
      <w:r w:rsidR="009918DC">
        <w:t>Scentaur is a web-based application that uses Tomcat as the server and incorporates Java, CSS, HTML, and JavaScript to create a cohesive program. This feature was very important to Scentaur as it allowed users all over the world to explore Scentaur at an ease of access.</w:t>
      </w: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5C8F0DC0" w:rsidR="00360E61" w:rsidRDefault="0077155E">
      <w:pPr>
        <w:pStyle w:val="ListParagraph"/>
        <w:numPr>
          <w:ilvl w:val="0"/>
          <w:numId w:val="5"/>
        </w:numPr>
        <w:spacing w:before="120" w:line="360" w:lineRule="auto"/>
        <w:jc w:val="both"/>
      </w:pPr>
      <w:r>
        <w:rPr>
          <w:b/>
        </w:rPr>
        <w:t xml:space="preserve">Some Smells: </w:t>
      </w:r>
      <w:r w:rsidR="00D605FB">
        <w:t xml:space="preserve">Our plug and play feature </w:t>
      </w:r>
      <w:r w:rsidR="00130E91">
        <w:t>are</w:t>
      </w:r>
      <w:r w:rsidR="00D605FB">
        <w:t xml:space="preserve"> a </w:t>
      </w:r>
      <w:proofErr w:type="gramStart"/>
      <w:r w:rsidR="00D605FB">
        <w:t>really handy</w:t>
      </w:r>
      <w:proofErr w:type="gramEnd"/>
      <w:r w:rsidR="00D605FB">
        <w:t xml:space="preserve"> aspect of Scentaur however, allowing for plug and play made it so that it was impossible to incorporate smells such as Refused Bequest which required knowledge of other classes. </w:t>
      </w:r>
    </w:p>
    <w:p w14:paraId="36889B1F" w14:textId="4A39BE9A" w:rsidR="00360E61" w:rsidRDefault="00D605FB">
      <w:pPr>
        <w:pStyle w:val="ListParagraph"/>
        <w:numPr>
          <w:ilvl w:val="0"/>
          <w:numId w:val="5"/>
        </w:numPr>
        <w:spacing w:before="120" w:line="360" w:lineRule="auto"/>
        <w:jc w:val="both"/>
      </w:pPr>
      <w:r>
        <w:rPr>
          <w:b/>
        </w:rPr>
        <w:t xml:space="preserve">Charts: </w:t>
      </w:r>
      <w:r>
        <w:t>It is often very handy to display data in a visual aspect, however with the knowledge of servlet. We were unable to implement charts properly onto our webserver. However, we do have JavaScript files that are based on different charts.</w:t>
      </w:r>
    </w:p>
    <w:p w14:paraId="2451F031" w14:textId="4491B9CD" w:rsidR="00D605FB" w:rsidRDefault="00D605FB">
      <w:pPr>
        <w:pStyle w:val="ListParagraph"/>
        <w:numPr>
          <w:ilvl w:val="0"/>
          <w:numId w:val="5"/>
        </w:numPr>
        <w:spacing w:before="120" w:line="360" w:lineRule="auto"/>
        <w:jc w:val="both"/>
      </w:pPr>
      <w:r>
        <w:rPr>
          <w:b/>
        </w:rPr>
        <w:t>Refracturing:</w:t>
      </w:r>
      <w:r>
        <w:t xml:space="preserve"> This feature would have been ideal if the team had a bit more time. We had planned to incorporate refactoring into our program and such methods like </w:t>
      </w:r>
      <w:proofErr w:type="spellStart"/>
      <w:r>
        <w:t>addComment</w:t>
      </w:r>
      <w:proofErr w:type="spellEnd"/>
      <w:r>
        <w:t xml:space="preserve"> is a steppingstone into this feature. However, this was scrapped due to the lack of available time.</w:t>
      </w:r>
    </w:p>
    <w:p w14:paraId="2591D134" w14:textId="77777777" w:rsidR="00812533" w:rsidRDefault="00812533" w:rsidP="00812533">
      <w:pPr>
        <w:spacing w:before="120" w:line="360" w:lineRule="auto"/>
        <w:jc w:val="both"/>
      </w:pPr>
    </w:p>
    <w:p w14:paraId="31B3B8BF" w14:textId="77777777" w:rsidR="00360E61" w:rsidRDefault="0077155E">
      <w:pPr>
        <w:spacing w:before="120" w:line="360" w:lineRule="auto"/>
        <w:jc w:val="both"/>
        <w:rPr>
          <w:b/>
          <w:u w:val="single"/>
        </w:rPr>
      </w:pPr>
      <w:r>
        <w:rPr>
          <w:b/>
          <w:u w:val="single"/>
        </w:rPr>
        <w:lastRenderedPageBreak/>
        <w:t>2.3 Distinguish Your Project</w:t>
      </w:r>
    </w:p>
    <w:p w14:paraId="1E2CAE74" w14:textId="7A8F9BD9" w:rsidR="00360E61" w:rsidRDefault="0077155E">
      <w:pPr>
        <w:pStyle w:val="BodyText"/>
      </w:pPr>
      <w:r>
        <w:t>The most distinguishable part of Scentaur is the fact that it is online and ready to use without having to download a plugin for your IDE. Users can access the web application and deposit their repository whilst having Scentaur detect any smells that might be present in the repository. The ease of access greatly entices users to use Scentaur along with how easy it is to detect smell within users’ files. A user would simply have to type up Scentaur’s URL, zip up their repository, upload the zip to Scentaur and in matter of seconds Scentaur would produce an overview of the smells detected. Afterwards Scentaur allows the user to check smells in their individual files, if they wish to do so. Thus, further allowing users to pinpoint what smells are current in a specific class.</w:t>
      </w: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Scentaur is a web-based application that analyses user’s code (Java) for code smells. It enables the user to upload their entire code base as a zip file which will 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seem smoother to the front end user. </w:t>
      </w:r>
      <w:r>
        <w:rPr>
          <w:rFonts w:ascii="Cambria" w:eastAsia="Cambria" w:hAnsi="Cambria" w:cs="Cambria"/>
        </w:rPr>
        <w:t>We utilized highlight.js (</w:t>
      </w:r>
      <w:hyperlink r:id="rId9">
        <w:r>
          <w:rPr>
            <w:rFonts w:ascii="Cambria" w:eastAsia="Cambria" w:hAnsi="Cambria" w:cs="Cambria"/>
            <w:color w:val="0000FF"/>
            <w:u w:val="single"/>
          </w:rPr>
          <w:t>https://highlightjs.org/</w:t>
        </w:r>
      </w:hyperlink>
      <w:r>
        <w:rPr>
          <w:rFonts w:ascii="Cambria" w:eastAsia="Cambria" w:hAnsi="Cambria" w:cs="Cambria"/>
        </w:rPr>
        <w:t>), a JavaScript based syntax highlighting tool which we used to display the java source codes for each file. We also utilized (highlightjs-line-numbers.js) in order to insert line numbers when displaying the code onto 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lastRenderedPageBreak/>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At the beginning of Scentaur’s build up, the team had envisioned to build Smells as an abstract class with subclasses (Abuser, Bloater, Coupler and Dispensable). This plan was in place because we felt that each concrete smell would have some methods that belong to all smells and then they would fall into their respective sub-categories (Abuser, Bloater, Coupler and Dispensable). i.e. Long Method would have a method from Smells and a unique method only for bloaters.</w:t>
      </w:r>
    </w:p>
    <w:p w14:paraId="4E35ABD6" w14:textId="042BF323" w:rsidR="00360E61" w:rsidRDefault="0077155E">
      <w:pPr>
        <w:pStyle w:val="BodyText2"/>
      </w:pPr>
      <w:r>
        <w:t>However, as time progressed, and smells were being built the design changed.</w:t>
      </w:r>
    </w:p>
    <w:p w14:paraId="42552BC8" w14:textId="5577B83B" w:rsidR="00360E61" w:rsidRDefault="00764225">
      <w:pPr>
        <w:pStyle w:val="BodyText2"/>
        <w:rPr>
          <w:b w:val="0"/>
        </w:rPr>
      </w:pPr>
      <w:r>
        <w:rPr>
          <w:b w:val="0"/>
          <w:noProof/>
        </w:rPr>
        <w:drawing>
          <wp:inline distT="0" distB="0" distL="0" distR="0" wp14:anchorId="62A84919" wp14:editId="26A7C79D">
            <wp:extent cx="2324100" cy="2179320"/>
            <wp:effectExtent l="0" t="0" r="0" b="1143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Pr>
          <w:b w:val="0"/>
        </w:rPr>
        <w:t>e.g. Smell Hierarchy Example</w:t>
      </w: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4D113016" w14:textId="34E53F5A" w:rsidR="00360E61" w:rsidRDefault="0077155E" w:rsidP="00955B50">
      <w:pPr>
        <w:pStyle w:val="BodyText2"/>
        <w:rPr>
          <w:b w:val="0"/>
        </w:rPr>
      </w:pPr>
      <w:r>
        <w:rPr>
          <w:b w:val="0"/>
        </w:rPr>
        <w:t>Furthermore, we were enabled to use polymorphism to encapsulate the instantiated class i.e.</w:t>
      </w:r>
      <w:r w:rsidR="00955B50">
        <w:rPr>
          <w:b w:val="0"/>
        </w:rPr>
        <w:t xml:space="preserve"> </w:t>
      </w: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lastRenderedPageBreak/>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t xml:space="preserve">JavaParser: </w:t>
      </w:r>
      <w:r>
        <w:rPr>
          <w:b w:val="0"/>
        </w:rPr>
        <w:t>This external library enabled Scentaur to easily parse Java files into an Abstract Syntax Tree which is then used to detect smells through a visitor class.</w:t>
      </w:r>
    </w:p>
    <w:p w14:paraId="00CF44BC" w14:textId="77777777" w:rsidR="00360E61" w:rsidRDefault="0077155E">
      <w:pPr>
        <w:pStyle w:val="BodyText2"/>
        <w:numPr>
          <w:ilvl w:val="0"/>
          <w:numId w:val="6"/>
        </w:numPr>
        <w:rPr>
          <w:b w:val="0"/>
          <w:bCs/>
        </w:rPr>
      </w:pPr>
      <w:r>
        <w:t>JSON:</w:t>
      </w:r>
      <w:r>
        <w:rPr>
          <w:rFonts w:eastAsia="SimSun" w:hint="eastAsia"/>
          <w:lang w:eastAsia="zh-CN"/>
        </w:rPr>
        <w:t xml:space="preserve"> </w:t>
      </w:r>
      <w:r>
        <w:rPr>
          <w:rFonts w:eastAsia="SimSun" w:hint="eastAsia"/>
          <w:b w:val="0"/>
          <w:bCs/>
          <w:lang w:eastAsia="zh-CN"/>
        </w:rPr>
        <w:t xml:space="preserve">Support the communication between front-end and back-end. Response with multiple parameters will be stored into an array and then </w:t>
      </w:r>
      <w:r>
        <w:rPr>
          <w:rFonts w:eastAsia="SimSun" w:hint="eastAsia"/>
          <w:b w:val="0"/>
          <w:bCs/>
          <w:lang w:eastAsia="zh-CN"/>
        </w:rPr>
        <w:lastRenderedPageBreak/>
        <w:t>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Another proud aspect is the usage of different Java Features such as polymorphism and generics. At the start in building Scentaur we never really investigated these features and expected to use them. But as a result of 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t>3.5 Benefits of Further Development</w:t>
      </w:r>
    </w:p>
    <w:p w14:paraId="2CD7C626" w14:textId="77777777" w:rsidR="00360E61" w:rsidRDefault="0077155E">
      <w:pPr>
        <w:pStyle w:val="BodyText2"/>
        <w:numPr>
          <w:ilvl w:val="0"/>
          <w:numId w:val="7"/>
        </w:numPr>
        <w:rPr>
          <w:b w:val="0"/>
        </w:rPr>
      </w:pPr>
      <w:r>
        <w:rPr>
          <w:b w:val="0"/>
        </w:rPr>
        <w:t xml:space="preserve">With further development of Scentaur we wish to implement some of the features that was not implemented – listed above. This would require more time and effort to research in order to come up with a solid solution e.g. We might have to re-imagine how Smells should be designed in order </w:t>
      </w:r>
      <w:r>
        <w:rPr>
          <w:b w:val="0"/>
        </w:rPr>
        <w:lastRenderedPageBreak/>
        <w:t>to accompany smells like “Refused Bequest” which requires information on another class.</w:t>
      </w:r>
    </w:p>
    <w:p w14:paraId="6CD96C01" w14:textId="77777777" w:rsidR="00360E61" w:rsidRDefault="0077155E">
      <w:pPr>
        <w:pStyle w:val="BodyText2"/>
        <w:numPr>
          <w:ilvl w:val="0"/>
          <w:numId w:val="7"/>
        </w:numPr>
        <w:rPr>
          <w:b w:val="0"/>
        </w:rPr>
      </w:pPr>
      <w:r>
        <w:rPr>
          <w:b w:val="0"/>
        </w:rPr>
        <w:t xml:space="preserve">Other benefits with further development would include refactoring. We originally intended to do some basic refactoring but with the amount of time we were given it was not possible. However, we did include a method called </w:t>
      </w:r>
      <w:proofErr w:type="spellStart"/>
      <w:r>
        <w:rPr>
          <w:b w:val="0"/>
        </w:rPr>
        <w:t>addComment</w:t>
      </w:r>
      <w:proofErr w:type="spellEnd"/>
      <w:r>
        <w:rPr>
          <w:b w:val="0"/>
        </w:rPr>
        <w:t xml:space="preserve"> that can potentially act as refactoring the code. </w:t>
      </w:r>
      <w:proofErr w:type="spellStart"/>
      <w:r>
        <w:rPr>
          <w:b w:val="0"/>
        </w:rPr>
        <w:t>AddComment</w:t>
      </w:r>
      <w:proofErr w:type="spellEnd"/>
      <w:r>
        <w:rPr>
          <w:b w:val="0"/>
        </w:rPr>
        <w:t xml:space="preserve"> was originally intended to add a piece of comment above or inline to the starting location of where the smell was detected. It provided details such as the line number of the code, and the type of smell it was. This was nice but when we look at another detector it would append more comment to the already added comment. Thus, the other smells would detect the wrong line number as the comments would push code up or down. i.e. A method X is known to have a bloater and an abuser smell at line 10. Bloater detects first and appends comment above the method at line 10, Abuser detects next and finds the line where the method is (But this method has been moved down due to the appended comment) at line 13. Thus, we disabled the use of </w:t>
      </w:r>
      <w:proofErr w:type="spellStart"/>
      <w:r>
        <w:rPr>
          <w:b w:val="0"/>
        </w:rPr>
        <w:t>addComment</w:t>
      </w:r>
      <w:proofErr w:type="spellEnd"/>
      <w:r>
        <w:rPr>
          <w:b w:val="0"/>
        </w:rPr>
        <w:t xml:space="preserve"> as it came with a bug that we did not want to introduce to users to see. </w:t>
      </w:r>
    </w:p>
    <w:p w14:paraId="6C115826" w14:textId="77777777" w:rsidR="00360E61" w:rsidRDefault="0077155E">
      <w:pPr>
        <w:pStyle w:val="BodyText2"/>
        <w:ind w:left="720" w:firstLine="720"/>
        <w:rPr>
          <w:b w:val="0"/>
        </w:rPr>
      </w:pPr>
      <w:r>
        <w:rPr>
          <w:b w:val="0"/>
        </w:rPr>
        <w:t>However, knowing this we could possibly refactor by looking at where the smell exists and as an example if a field access specifier was set public even though it was meant to be a private, we could simply change the specifier.</w:t>
      </w:r>
    </w:p>
    <w:p w14:paraId="706F9852" w14:textId="77777777" w:rsidR="00360E61" w:rsidRDefault="0077155E">
      <w:pPr>
        <w:pStyle w:val="BodyText2"/>
        <w:numPr>
          <w:ilvl w:val="0"/>
          <w:numId w:val="7"/>
        </w:numPr>
        <w:rPr>
          <w:b w:val="0"/>
        </w:rPr>
      </w:pPr>
      <w:r>
        <w:rPr>
          <w:b w:val="0"/>
        </w:rPr>
        <w:t>Another benefit involves user experience. Currently our user interface displays the original code from the user (Similar to online compilers) versus pieces of code from the original code that contains smells (Similar to how HTML validators display their errors). However, an ideal development would to provide a perfect side to side comparison of the code before and after. The after would then indicate lines of code with smells using colors. This would greatly benefit users visual experience and the ability to find and refactor their own code themselves.</w:t>
      </w:r>
    </w:p>
    <w:p w14:paraId="1F711758" w14:textId="72E576A2" w:rsidR="00360E61" w:rsidRPr="00BC2FC0" w:rsidRDefault="0077155E" w:rsidP="00BC2FC0">
      <w:pPr>
        <w:pStyle w:val="BodyText2"/>
        <w:numPr>
          <w:ilvl w:val="0"/>
          <w:numId w:val="7"/>
        </w:numPr>
        <w:rPr>
          <w:b w:val="0"/>
        </w:rPr>
      </w:pPr>
      <w:r>
        <w:rPr>
          <w:b w:val="0"/>
        </w:rPr>
        <w:lastRenderedPageBreak/>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50994A82" w14:textId="77777777" w:rsidR="00360E61" w:rsidRDefault="0077155E">
      <w:pPr>
        <w:spacing w:before="120" w:line="360" w:lineRule="auto"/>
        <w:jc w:val="both"/>
        <w:rPr>
          <w:b/>
          <w:sz w:val="28"/>
          <w:szCs w:val="28"/>
        </w:rPr>
      </w:pPr>
      <w:r>
        <w:rPr>
          <w:b/>
          <w:sz w:val="28"/>
          <w:szCs w:val="28"/>
        </w:rPr>
        <w:t>4. Successes and Failures</w:t>
      </w:r>
    </w:p>
    <w:p w14:paraId="0B5BF624" w14:textId="34C9476E" w:rsidR="005B2471" w:rsidRDefault="005B2471" w:rsidP="005B2471">
      <w:pPr>
        <w:tabs>
          <w:tab w:val="left" w:pos="284"/>
        </w:tabs>
        <w:spacing w:before="120" w:line="360" w:lineRule="auto"/>
        <w:jc w:val="both"/>
      </w:pPr>
      <w:r>
        <w:t xml:space="preserve">Everybody pulled their weight and wanted to contribute significantly to the project. We were all committed to our common goal and we accomplished it along with our objectives.  We supported one another and co-operated as a cohesive unit; communicating our ideas effectively to each other; be it face-to-face or over the multiple communication channels we had at our disposal. Our effective communication and easy-going interpersonal relations especially came to the fore when we integrated the different components of the application together to form the final software product. Scentaur. The project was a success overall and a very enlightening learning experience. I would use Scentaur to smell my code any day.  </w:t>
      </w:r>
    </w:p>
    <w:p w14:paraId="6EF5B5FB" w14:textId="4BFD86B7" w:rsidR="004C6A22" w:rsidRDefault="004C6A22" w:rsidP="004C6A22">
      <w:pPr>
        <w:spacing w:before="120" w:line="360" w:lineRule="auto"/>
        <w:jc w:val="both"/>
        <w:rPr>
          <w:b/>
          <w:u w:val="single"/>
        </w:rPr>
      </w:pPr>
      <w:r>
        <w:rPr>
          <w:b/>
          <w:u w:val="single"/>
        </w:rPr>
        <w:t xml:space="preserve">4.1 What Problems Arose and How Did You Deal </w:t>
      </w:r>
      <w:proofErr w:type="gramStart"/>
      <w:r>
        <w:rPr>
          <w:b/>
          <w:u w:val="single"/>
        </w:rPr>
        <w:t>With</w:t>
      </w:r>
      <w:proofErr w:type="gramEnd"/>
      <w:r>
        <w:rPr>
          <w:b/>
          <w:u w:val="single"/>
        </w:rPr>
        <w:t xml:space="preserve"> Them?</w:t>
      </w:r>
    </w:p>
    <w:p w14:paraId="5825FF42" w14:textId="38C7FCE3" w:rsidR="00933339" w:rsidRDefault="00D52F90" w:rsidP="00933339">
      <w:pPr>
        <w:pStyle w:val="ListParagraph"/>
        <w:numPr>
          <w:ilvl w:val="0"/>
          <w:numId w:val="8"/>
        </w:numPr>
        <w:spacing w:before="120" w:line="360" w:lineRule="auto"/>
        <w:jc w:val="both"/>
      </w:pPr>
      <w:r w:rsidRPr="00D52F90">
        <w:rPr>
          <w:color w:val="FF0000"/>
        </w:rPr>
        <w:t xml:space="preserve">Problem: </w:t>
      </w:r>
      <w:r w:rsidR="00933339" w:rsidRPr="00D52F90">
        <w:t>Creating the hierarchy of smells</w:t>
      </w:r>
    </w:p>
    <w:p w14:paraId="6B3D5732" w14:textId="5189D613" w:rsidR="00D52F90" w:rsidRPr="00D52F90" w:rsidRDefault="00D52F90" w:rsidP="00D52F90">
      <w:pPr>
        <w:pStyle w:val="ListParagraph"/>
        <w:spacing w:before="120" w:line="360" w:lineRule="auto"/>
        <w:jc w:val="both"/>
      </w:pPr>
      <w:r>
        <w:rPr>
          <w:color w:val="FF0000"/>
        </w:rPr>
        <w:t>How we dealt with problem</w:t>
      </w:r>
    </w:p>
    <w:p w14:paraId="6151636A" w14:textId="4644651E" w:rsidR="00933339" w:rsidRDefault="00EE0777" w:rsidP="00F11FC7">
      <w:pPr>
        <w:pStyle w:val="ListParagraph"/>
        <w:numPr>
          <w:ilvl w:val="0"/>
          <w:numId w:val="9"/>
        </w:numPr>
        <w:spacing w:before="120" w:line="360" w:lineRule="auto"/>
        <w:jc w:val="both"/>
      </w:pPr>
      <w:r w:rsidRPr="00F11FC7">
        <w:t>We referenced the taxonomy we mentioned in the interim report to guide our smell packaging hierarchy layout. We created interfaces for each type of smell</w:t>
      </w:r>
      <w:r w:rsidR="0013128F">
        <w:t xml:space="preserve"> </w:t>
      </w:r>
      <w:r w:rsidRPr="00F11FC7">
        <w:t>(Bloater, Coupler, OOPAbuser, Dispensable) initially but after adding some features and implementing smells; we realised that they were not necessary for our design.</w:t>
      </w:r>
    </w:p>
    <w:p w14:paraId="121D755E" w14:textId="1167A86C" w:rsidR="0013128F" w:rsidRDefault="0013128F" w:rsidP="0013128F">
      <w:pPr>
        <w:pStyle w:val="ListParagraph"/>
        <w:numPr>
          <w:ilvl w:val="0"/>
          <w:numId w:val="9"/>
        </w:numPr>
        <w:spacing w:before="120" w:line="360" w:lineRule="auto"/>
        <w:jc w:val="both"/>
      </w:pPr>
      <w:r>
        <w:t xml:space="preserve">We made an abstract class called Smell that is inherited from by all concrete smells. This allowed us to reference the concrete smells in a more general way, giving us access to more powerful features. This is because once the smells have been detected by the concrete classes, no clients of the concrete classes will need to know the </w:t>
      </w:r>
      <w:r>
        <w:lastRenderedPageBreak/>
        <w:t xml:space="preserve">implementation details of them. They will only seek what the data processed by the concrete classes refer to. They will not need the </w:t>
      </w:r>
    </w:p>
    <w:p w14:paraId="77588BA9" w14:textId="77777777" w:rsidR="0013128F" w:rsidRDefault="0013128F" w:rsidP="0013128F">
      <w:pPr>
        <w:pStyle w:val="ListParagraph"/>
        <w:spacing w:before="120" w:line="360" w:lineRule="auto"/>
        <w:ind w:left="1440"/>
        <w:jc w:val="both"/>
      </w:pPr>
      <w:r>
        <w:t xml:space="preserve">concrete knowledge of the class to solve their problems. Clients of the concrete classes will only need higher level abstract knowledge of the concrete classes e.g. clients don't want to know how to calculate </w:t>
      </w:r>
      <w:proofErr w:type="spellStart"/>
      <w:r>
        <w:t>longMethod</w:t>
      </w:r>
      <w:proofErr w:type="spellEnd"/>
      <w:r>
        <w:t xml:space="preserve">, they just want to know which files the </w:t>
      </w:r>
      <w:proofErr w:type="spellStart"/>
      <w:r>
        <w:t>longMethod</w:t>
      </w:r>
      <w:proofErr w:type="spellEnd"/>
      <w:r>
        <w:t xml:space="preserve"> smell was detected in,</w:t>
      </w:r>
      <w:r w:rsidR="00A60C3A">
        <w:t xml:space="preserve"> </w:t>
      </w:r>
      <w:r>
        <w:t>or</w:t>
      </w:r>
      <w:r w:rsidR="003631B7">
        <w:t>,</w:t>
      </w:r>
      <w:r w:rsidR="00FC341E">
        <w:t xml:space="preserve"> may</w:t>
      </w:r>
      <w:r>
        <w:t xml:space="preserve"> want a string of that information. This is making sure that clients only know enough about concrete classes to solve their problems. Low coupling.</w:t>
      </w:r>
      <w:r w:rsidR="00CA366A">
        <w:t xml:space="preserve"> </w:t>
      </w:r>
      <w:hyperlink r:id="rId15" w:history="1">
        <w:r w:rsidR="00CA366A" w:rsidRPr="0028579D">
          <w:rPr>
            <w:rStyle w:val="Hyperlink"/>
          </w:rPr>
          <w:t>https://www.geeksforgeeks.org/referencing-subclass-objects-subclass-vs-superclass-reference/</w:t>
        </w:r>
      </w:hyperlink>
    </w:p>
    <w:p w14:paraId="67E4DBD2" w14:textId="2559BD85" w:rsidR="0013128F" w:rsidRDefault="0013128F" w:rsidP="004A3B4C">
      <w:pPr>
        <w:pStyle w:val="ListParagraph"/>
        <w:spacing w:before="120" w:line="360" w:lineRule="auto"/>
        <w:ind w:left="1440"/>
        <w:jc w:val="both"/>
      </w:pPr>
      <w:r>
        <w:t xml:space="preserve"> [Really exp</w:t>
      </w:r>
      <w:r w:rsidR="004A3B4C">
        <w:t>loi</w:t>
      </w:r>
      <w:r>
        <w:t>ted this feature of the Java Programming language</w:t>
      </w:r>
      <w:r w:rsidR="00CA366A">
        <w:t xml:space="preserve"> in our design</w:t>
      </w:r>
      <w:r>
        <w:t>]</w:t>
      </w:r>
    </w:p>
    <w:p w14:paraId="0A6F7B52" w14:textId="71DAB315" w:rsidR="00D12F2E" w:rsidRDefault="00D12F2E" w:rsidP="004A3B4C">
      <w:pPr>
        <w:pStyle w:val="ListParagraph"/>
        <w:spacing w:before="120" w:line="360" w:lineRule="auto"/>
        <w:ind w:left="1440"/>
        <w:jc w:val="both"/>
      </w:pPr>
    </w:p>
    <w:p w14:paraId="6E15129B" w14:textId="6373E289" w:rsidR="00D12F2E" w:rsidRDefault="00D12F2E" w:rsidP="004A3B4C">
      <w:pPr>
        <w:pStyle w:val="ListParagraph"/>
        <w:spacing w:before="120" w:line="360" w:lineRule="auto"/>
        <w:ind w:left="1440"/>
        <w:jc w:val="both"/>
      </w:pPr>
      <w:r>
        <w:t>Ex.</w:t>
      </w:r>
    </w:p>
    <w:p w14:paraId="5BAF6DE5" w14:textId="77777777" w:rsidR="00D12F2E" w:rsidRDefault="00D12F2E" w:rsidP="00D12F2E">
      <w:pPr>
        <w:pStyle w:val="ListParagraph"/>
        <w:spacing w:before="120" w:line="360" w:lineRule="auto"/>
        <w:ind w:left="1440"/>
        <w:jc w:val="both"/>
      </w:pPr>
      <w:r>
        <w:t xml:space="preserve">Smell x = new </w:t>
      </w:r>
      <w:proofErr w:type="spellStart"/>
      <w:proofErr w:type="gramStart"/>
      <w:r>
        <w:t>LongMethod</w:t>
      </w:r>
      <w:proofErr w:type="spellEnd"/>
      <w:r>
        <w:t>(</w:t>
      </w:r>
      <w:proofErr w:type="gramEnd"/>
      <w:r>
        <w:t xml:space="preserve">) </w:t>
      </w:r>
    </w:p>
    <w:p w14:paraId="160F2DEE" w14:textId="5CC230E7" w:rsidR="00D12F2E" w:rsidRDefault="00D12F2E" w:rsidP="00D12F2E">
      <w:pPr>
        <w:pStyle w:val="ListParagraph"/>
        <w:spacing w:before="120" w:line="360" w:lineRule="auto"/>
        <w:ind w:left="1440"/>
        <w:jc w:val="both"/>
      </w:pPr>
      <w:proofErr w:type="spellStart"/>
      <w:r>
        <w:t>LongMethod</w:t>
      </w:r>
      <w:proofErr w:type="spellEnd"/>
      <w:r>
        <w:t xml:space="preserve"> x = new </w:t>
      </w:r>
      <w:proofErr w:type="spellStart"/>
      <w:proofErr w:type="gramStart"/>
      <w:r>
        <w:t>LongMethod</w:t>
      </w:r>
      <w:proofErr w:type="spellEnd"/>
      <w:r>
        <w:t>(</w:t>
      </w:r>
      <w:proofErr w:type="gramEnd"/>
      <w:r>
        <w:t>) /* We would only be able to define smells like this without the abstract class.*/</w:t>
      </w:r>
    </w:p>
    <w:p w14:paraId="462C1EE6" w14:textId="58CE92E9" w:rsidR="00D12F2E" w:rsidRDefault="00D12F2E" w:rsidP="004A3B4C">
      <w:pPr>
        <w:pStyle w:val="ListParagraph"/>
        <w:spacing w:before="120" w:line="360" w:lineRule="auto"/>
        <w:ind w:left="1440"/>
        <w:jc w:val="both"/>
      </w:pPr>
    </w:p>
    <w:p w14:paraId="07E6E291" w14:textId="586B3AA7" w:rsidR="008F6F6D" w:rsidRDefault="008F6F6D" w:rsidP="00CC5F6C">
      <w:pPr>
        <w:pStyle w:val="ListParagraph"/>
        <w:numPr>
          <w:ilvl w:val="0"/>
          <w:numId w:val="9"/>
        </w:numPr>
        <w:spacing w:before="120" w:line="360" w:lineRule="auto"/>
        <w:jc w:val="both"/>
      </w:pPr>
      <w:r>
        <w:t xml:space="preserve">This Smell class also contained </w:t>
      </w:r>
      <w:proofErr w:type="spellStart"/>
      <w:r>
        <w:t>enums</w:t>
      </w:r>
      <w:proofErr w:type="spellEnd"/>
      <w:r>
        <w:t xml:space="preserve"> grouping categories of smells together. e.g. </w:t>
      </w:r>
      <w:proofErr w:type="gramStart"/>
      <w:r>
        <w:t>Abusers{</w:t>
      </w:r>
      <w:proofErr w:type="gramEnd"/>
      <w:r>
        <w:t>DATAHIDING, SWITCHSTATEMENT}. This allows the server side to quickly and easily retrieve data it seeks. It also allows us to group smells together to make calculations which aggregate smells less cumbersome to compute. i.e. it reduced the amount of code we had to write to get something done.</w:t>
      </w:r>
    </w:p>
    <w:p w14:paraId="24B6016B" w14:textId="72BF4EE5" w:rsidR="00CC5F6C" w:rsidRPr="00F11FC7" w:rsidRDefault="00CC5F6C" w:rsidP="00CC5F6C">
      <w:pPr>
        <w:pStyle w:val="ListParagraph"/>
        <w:numPr>
          <w:ilvl w:val="0"/>
          <w:numId w:val="9"/>
        </w:numPr>
        <w:spacing w:before="120" w:line="360" w:lineRule="auto"/>
        <w:jc w:val="both"/>
      </w:pPr>
      <w:r>
        <w:t xml:space="preserve">We used packages to group types of </w:t>
      </w:r>
      <w:proofErr w:type="gramStart"/>
      <w:r>
        <w:t>smells(</w:t>
      </w:r>
      <w:proofErr w:type="gramEnd"/>
      <w:r>
        <w:t xml:space="preserve">Bloater, Coupler, OOPAbuser, Dispensable) together and in each package we had a Superclass denoting the type of smell (Bloater, Coupler, OOPAbuser, Dispensable). Each instance of the type of smell inherited from the superclass. e.g. </w:t>
      </w:r>
      <w:proofErr w:type="spellStart"/>
      <w:r>
        <w:t>DataHiding</w:t>
      </w:r>
      <w:proofErr w:type="spellEnd"/>
      <w:r>
        <w:t xml:space="preserve"> is an </w:t>
      </w:r>
      <w:proofErr w:type="spellStart"/>
      <w:r>
        <w:t>OOPAbuser</w:t>
      </w:r>
      <w:proofErr w:type="spellEnd"/>
      <w:r>
        <w:t xml:space="preserve">, </w:t>
      </w:r>
      <w:proofErr w:type="spellStart"/>
      <w:r>
        <w:t>LongMethods</w:t>
      </w:r>
      <w:proofErr w:type="spellEnd"/>
      <w:r>
        <w:t xml:space="preserve"> is a Bloater. Each superclass in each package contained methods that would be a common necessity across its </w:t>
      </w:r>
      <w:r>
        <w:lastRenderedPageBreak/>
        <w:t>children e.g. retrieving all file names where the concrete smell was detected, retrieving list of concrete smells of package e.g. list of bloater type smells.</w:t>
      </w:r>
    </w:p>
    <w:p w14:paraId="1B281026" w14:textId="672D4072" w:rsidR="0020408C" w:rsidRDefault="0020408C" w:rsidP="0020408C">
      <w:pPr>
        <w:pStyle w:val="ListParagraph"/>
        <w:numPr>
          <w:ilvl w:val="0"/>
          <w:numId w:val="8"/>
        </w:numPr>
        <w:spacing w:before="120" w:line="360" w:lineRule="auto"/>
        <w:jc w:val="both"/>
      </w:pPr>
      <w:r w:rsidRPr="0020408C">
        <w:rPr>
          <w:color w:val="FF0000"/>
        </w:rPr>
        <w:t xml:space="preserve">Problem: </w:t>
      </w:r>
      <w:r>
        <w:t>Deciding how users should upload code to Scentaur</w:t>
      </w:r>
    </w:p>
    <w:p w14:paraId="676A1488" w14:textId="53471BD8" w:rsidR="0020408C" w:rsidRDefault="0020408C" w:rsidP="0020408C">
      <w:pPr>
        <w:pStyle w:val="ListParagraph"/>
        <w:spacing w:before="120" w:line="360" w:lineRule="auto"/>
        <w:jc w:val="both"/>
      </w:pPr>
      <w:r>
        <w:rPr>
          <w:color w:val="FF0000"/>
        </w:rPr>
        <w:t xml:space="preserve">How we dealt with problem: </w:t>
      </w:r>
      <w:r w:rsidRPr="0020408C">
        <w:t>We decided that users should upload their source code in a zip file. This is how we wanted u</w:t>
      </w:r>
      <w:r>
        <w:t>s</w:t>
      </w:r>
      <w:r w:rsidRPr="0020408C">
        <w:t>ers to interface with our product. We felt that it would require the least amount of effort on the user's side.</w:t>
      </w:r>
    </w:p>
    <w:p w14:paraId="6A042115" w14:textId="365BACE8" w:rsidR="002E29D4" w:rsidRDefault="002E29D4" w:rsidP="0020408C">
      <w:pPr>
        <w:pStyle w:val="ListParagraph"/>
        <w:numPr>
          <w:ilvl w:val="0"/>
          <w:numId w:val="8"/>
        </w:numPr>
        <w:spacing w:before="120" w:line="360" w:lineRule="auto"/>
        <w:jc w:val="both"/>
      </w:pPr>
      <w:r w:rsidRPr="000E4813">
        <w:rPr>
          <w:color w:val="FF0000"/>
        </w:rPr>
        <w:t xml:space="preserve">Problem: </w:t>
      </w:r>
      <w:r w:rsidR="000E4813" w:rsidRPr="000E4813">
        <w:t>Deciding how to compute smell detection on server</w:t>
      </w:r>
    </w:p>
    <w:p w14:paraId="273BA0D6" w14:textId="41B006B1" w:rsidR="00F72862" w:rsidRPr="00717388" w:rsidRDefault="00DF488E" w:rsidP="00717388">
      <w:pPr>
        <w:spacing w:before="120" w:line="360" w:lineRule="auto"/>
        <w:ind w:left="720"/>
        <w:jc w:val="both"/>
        <w:rPr>
          <w:color w:val="FF0000"/>
        </w:rPr>
      </w:pPr>
      <w:r>
        <w:rPr>
          <w:color w:val="FF0000"/>
        </w:rPr>
        <w:t>How we dealt with problem</w:t>
      </w:r>
      <w:r w:rsidR="00922BDA">
        <w:rPr>
          <w:color w:val="FF0000"/>
        </w:rPr>
        <w:t xml:space="preserve">: </w:t>
      </w:r>
      <w:r w:rsidR="00922BDA" w:rsidRPr="00922BDA">
        <w:t>We had two options</w:t>
      </w:r>
      <w:r w:rsidR="00922BDA">
        <w:t>;</w:t>
      </w:r>
      <w:r w:rsidR="00922BDA" w:rsidRPr="00922BDA">
        <w:t xml:space="preserve"> </w:t>
      </w:r>
      <w:r w:rsidR="00922BDA">
        <w:t>(</w:t>
      </w:r>
      <w:r w:rsidR="00922BDA" w:rsidRPr="00922BDA">
        <w:t>1</w:t>
      </w:r>
      <w:r w:rsidR="00922BDA">
        <w:t>)</w:t>
      </w:r>
      <w:r w:rsidR="00922BDA" w:rsidRPr="00922BDA">
        <w:t xml:space="preserve"> Compute smell detection for all smells regardless of whether user selected smell or not then for those smells selected by user, give them the com</w:t>
      </w:r>
      <w:r w:rsidR="00922BDA">
        <w:t xml:space="preserve">puted </w:t>
      </w:r>
      <w:r w:rsidR="00922BDA" w:rsidRPr="00922BDA">
        <w:t xml:space="preserve">results. </w:t>
      </w:r>
      <w:r w:rsidR="00922BDA">
        <w:t>(</w:t>
      </w:r>
      <w:r w:rsidR="00922BDA" w:rsidRPr="00922BDA">
        <w:t>2</w:t>
      </w:r>
      <w:r w:rsidR="00922BDA">
        <w:t xml:space="preserve">) </w:t>
      </w:r>
      <w:r w:rsidR="00922BDA" w:rsidRPr="00922BDA">
        <w:t>Compute smell detection for smells user selected.</w:t>
      </w:r>
      <w:r w:rsidR="00922BDA">
        <w:t xml:space="preserve"> Then on update</w:t>
      </w:r>
      <w:r w:rsidR="002A00CB">
        <w:t xml:space="preserve"> </w:t>
      </w:r>
      <w:r w:rsidR="00922BDA">
        <w:t xml:space="preserve">(user selects different smells) recompute. </w:t>
      </w:r>
      <w:r w:rsidR="00922BDA" w:rsidRPr="00922BDA">
        <w:t xml:space="preserve">We decided to opt for </w:t>
      </w:r>
      <w:r w:rsidR="00717388">
        <w:t>(</w:t>
      </w:r>
      <w:r w:rsidR="00922BDA" w:rsidRPr="00922BDA">
        <w:t>1</w:t>
      </w:r>
      <w:r w:rsidR="00717388">
        <w:t>)</w:t>
      </w:r>
      <w:r w:rsidR="00922BDA" w:rsidRPr="00922BDA">
        <w:t xml:space="preserve"> because it allowed us to do one expensive computation then reap the benefits by giving the user their requested smells (amortized). </w:t>
      </w:r>
      <w:r w:rsidR="00717388">
        <w:t>(</w:t>
      </w:r>
      <w:r w:rsidR="00922BDA" w:rsidRPr="00922BDA">
        <w:t>2</w:t>
      </w:r>
      <w:r w:rsidR="00717388">
        <w:t>)</w:t>
      </w:r>
      <w:r w:rsidR="00922BDA" w:rsidRPr="00922BDA">
        <w:t xml:space="preserve"> would have required us to compute at run time and added loading delay since the server would have to send the results to display to the user. On a</w:t>
      </w:r>
      <w:r w:rsidR="00717388">
        <w:t>n amortized analysis</w:t>
      </w:r>
      <w:r w:rsidR="00922BDA" w:rsidRPr="00922BDA">
        <w:t xml:space="preserve">, </w:t>
      </w:r>
      <w:r w:rsidR="00717388">
        <w:t>(</w:t>
      </w:r>
      <w:r w:rsidR="00922BDA" w:rsidRPr="00922BDA">
        <w:t>1</w:t>
      </w:r>
      <w:r w:rsidR="00717388">
        <w:t>)</w:t>
      </w:r>
      <w:r w:rsidR="00922BDA" w:rsidRPr="00922BDA">
        <w:t xml:space="preserve"> was the better choice [compute once expensive</w:t>
      </w:r>
      <w:r w:rsidR="00717388">
        <w:t xml:space="preserve"> operation</w:t>
      </w:r>
      <w:r w:rsidR="00922BDA" w:rsidRPr="00922BDA">
        <w:t>. Every</w:t>
      </w:r>
      <w:r w:rsidR="00717388">
        <w:t xml:space="preserve"> </w:t>
      </w:r>
      <w:r w:rsidR="00922BDA" w:rsidRPr="00922BDA">
        <w:t>time user updates selections, we don't have to re-compute. Would have to do so otherwise]</w:t>
      </w:r>
    </w:p>
    <w:p w14:paraId="6682CE53" w14:textId="7C0FA883" w:rsidR="007D00E0" w:rsidRDefault="007D00E0" w:rsidP="007D00E0">
      <w:pPr>
        <w:spacing w:before="120" w:line="360" w:lineRule="auto"/>
        <w:jc w:val="both"/>
        <w:rPr>
          <w:b/>
          <w:u w:val="single"/>
        </w:rPr>
      </w:pPr>
      <w:r>
        <w:rPr>
          <w:b/>
          <w:u w:val="single"/>
        </w:rPr>
        <w:t xml:space="preserve">4.2 How Would You Do Things Differently </w:t>
      </w:r>
      <w:proofErr w:type="gramStart"/>
      <w:r>
        <w:rPr>
          <w:b/>
          <w:u w:val="single"/>
        </w:rPr>
        <w:t>In</w:t>
      </w:r>
      <w:proofErr w:type="gramEnd"/>
      <w:r>
        <w:rPr>
          <w:b/>
          <w:u w:val="single"/>
        </w:rPr>
        <w:t xml:space="preserve"> The Future, or If You Had To Do It All Over Again?</w:t>
      </w:r>
    </w:p>
    <w:p w14:paraId="3FE7C7AA" w14:textId="72BBEE0A" w:rsidR="00AF2432" w:rsidRPr="00AF2432" w:rsidRDefault="00AF2432" w:rsidP="00AF2432">
      <w:pPr>
        <w:pStyle w:val="ListParagraph"/>
        <w:numPr>
          <w:ilvl w:val="0"/>
          <w:numId w:val="12"/>
        </w:numPr>
        <w:spacing w:before="120" w:line="360" w:lineRule="auto"/>
        <w:jc w:val="both"/>
      </w:pPr>
      <w:r w:rsidRPr="00AF2432">
        <w:t>Spend more time researching code smells.</w:t>
      </w:r>
    </w:p>
    <w:p w14:paraId="6A7C39F2" w14:textId="004BA27E" w:rsidR="00AF2432" w:rsidRPr="00AF2432" w:rsidRDefault="00AF2432" w:rsidP="00AF2432">
      <w:pPr>
        <w:pStyle w:val="ListParagraph"/>
        <w:numPr>
          <w:ilvl w:val="0"/>
          <w:numId w:val="12"/>
        </w:numPr>
        <w:spacing w:before="120" w:line="360" w:lineRule="auto"/>
        <w:jc w:val="both"/>
      </w:pPr>
      <w:r w:rsidRPr="00AF2432">
        <w:t>It took us a while to get into the groove of the project because the initial design phase was new to us. If we had more information and suggestions about the overall design of the project, we would have been able to implement features earlier.</w:t>
      </w:r>
    </w:p>
    <w:p w14:paraId="3AC7D97F" w14:textId="1A1FD8B1" w:rsidR="00AF2432" w:rsidRPr="00AF2432" w:rsidRDefault="00AF2432" w:rsidP="00AF2432">
      <w:pPr>
        <w:pStyle w:val="ListParagraph"/>
        <w:numPr>
          <w:ilvl w:val="0"/>
          <w:numId w:val="12"/>
        </w:numPr>
        <w:spacing w:before="120" w:line="360" w:lineRule="auto"/>
        <w:jc w:val="both"/>
      </w:pPr>
      <w:r w:rsidRPr="00AF2432">
        <w:t>Assigning one or two people to the server and website, while the remaining others work on the core application software from the very start.</w:t>
      </w:r>
    </w:p>
    <w:p w14:paraId="0F61B9F0" w14:textId="310796D9" w:rsidR="007C7744" w:rsidRDefault="00AF2432" w:rsidP="007C7744">
      <w:pPr>
        <w:pStyle w:val="ListParagraph"/>
        <w:numPr>
          <w:ilvl w:val="0"/>
          <w:numId w:val="12"/>
        </w:numPr>
        <w:spacing w:before="120" w:line="360" w:lineRule="auto"/>
        <w:jc w:val="both"/>
      </w:pPr>
      <w:r w:rsidRPr="00AF2432">
        <w:lastRenderedPageBreak/>
        <w:t>Have everyone understand the necessary libraries for the project. Have a session where we discuss and educate each other on a library so we don't have to revisit this topic.</w:t>
      </w:r>
    </w:p>
    <w:p w14:paraId="1A8E8851" w14:textId="009D2F80" w:rsidR="00911454" w:rsidRDefault="00911454" w:rsidP="00911454">
      <w:pPr>
        <w:spacing w:before="120" w:line="360" w:lineRule="auto"/>
        <w:jc w:val="both"/>
        <w:rPr>
          <w:b/>
          <w:u w:val="single"/>
        </w:rPr>
      </w:pPr>
      <w:r w:rsidRPr="00911454">
        <w:rPr>
          <w:b/>
          <w:u w:val="single"/>
        </w:rPr>
        <w:t xml:space="preserve">4.3 Who Did What </w:t>
      </w:r>
      <w:r w:rsidR="009B5FB9">
        <w:rPr>
          <w:b/>
          <w:u w:val="single"/>
        </w:rPr>
        <w:t>i</w:t>
      </w:r>
      <w:r w:rsidRPr="00911454">
        <w:rPr>
          <w:b/>
          <w:u w:val="single"/>
        </w:rPr>
        <w:t>n The End?</w:t>
      </w:r>
    </w:p>
    <w:p w14:paraId="59D25128" w14:textId="5DAB60A7" w:rsidR="00814FDD" w:rsidRPr="00814FDD" w:rsidRDefault="00814FDD" w:rsidP="00911454">
      <w:pPr>
        <w:spacing w:before="120" w:line="360" w:lineRule="auto"/>
        <w:jc w:val="both"/>
      </w:pPr>
      <w:r w:rsidRPr="00796343">
        <w:rPr>
          <w:color w:val="FF0000"/>
        </w:rPr>
        <w:t xml:space="preserve">William Ikenna-Nwosu: </w:t>
      </w:r>
      <w:r w:rsidRPr="00814FDD">
        <w:t>Implemented smells and worked on Statistics class</w:t>
      </w:r>
    </w:p>
    <w:p w14:paraId="0B32C3CC" w14:textId="61CB0FCF" w:rsidR="007C7744" w:rsidRDefault="00814FDD" w:rsidP="007C7744">
      <w:pPr>
        <w:spacing w:before="120" w:line="360" w:lineRule="auto"/>
        <w:jc w:val="both"/>
      </w:pPr>
      <w:r w:rsidRPr="00796343">
        <w:rPr>
          <w:color w:val="FF0000"/>
        </w:rPr>
        <w:t xml:space="preserve">Ga Jun Young: </w:t>
      </w:r>
      <w:r w:rsidRPr="00814FDD">
        <w:t>Implemented smells, worked on Parser.java file, Report.java, Detector.java</w:t>
      </w:r>
    </w:p>
    <w:p w14:paraId="462A61A0" w14:textId="08D24B9E" w:rsidR="00814FDD" w:rsidRDefault="00814FDD" w:rsidP="007C7744">
      <w:pPr>
        <w:spacing w:before="120" w:line="360" w:lineRule="auto"/>
        <w:jc w:val="both"/>
      </w:pPr>
      <w:r w:rsidRPr="00796343">
        <w:rPr>
          <w:color w:val="FF0000"/>
        </w:rPr>
        <w:t xml:space="preserve">Royal Thomas: </w:t>
      </w:r>
      <w:r w:rsidRPr="00814FDD">
        <w:t>Implemented smells, worked on Front-end, Parser.java, unit tests</w:t>
      </w:r>
    </w:p>
    <w:p w14:paraId="06AB9CCE" w14:textId="4AD582AA" w:rsidR="00814FDD" w:rsidRPr="00AF2432" w:rsidRDefault="00814FDD" w:rsidP="007C7744">
      <w:pPr>
        <w:spacing w:before="120" w:line="360" w:lineRule="auto"/>
        <w:jc w:val="both"/>
      </w:pPr>
      <w:r w:rsidRPr="00796343">
        <w:rPr>
          <w:color w:val="FF0000"/>
        </w:rPr>
        <w:t xml:space="preserve">Jackie Ju: </w:t>
      </w:r>
      <w:r w:rsidRPr="00814FDD">
        <w:t>Implemented smells, worked on Server side back-end integration</w:t>
      </w:r>
    </w:p>
    <w:p w14:paraId="71E0FAA9" w14:textId="6F0BF9FE" w:rsidR="009B5FB9" w:rsidRDefault="009B5FB9" w:rsidP="009B5FB9">
      <w:pPr>
        <w:spacing w:before="120" w:line="360" w:lineRule="auto"/>
        <w:jc w:val="both"/>
        <w:rPr>
          <w:b/>
          <w:u w:val="single"/>
        </w:rPr>
      </w:pPr>
      <w:r w:rsidRPr="00911454">
        <w:rPr>
          <w:b/>
          <w:u w:val="single"/>
        </w:rPr>
        <w:t>4.</w:t>
      </w:r>
      <w:r>
        <w:rPr>
          <w:b/>
          <w:u w:val="single"/>
        </w:rPr>
        <w:t>4</w:t>
      </w:r>
      <w:r w:rsidRPr="00911454">
        <w:rPr>
          <w:b/>
          <w:u w:val="single"/>
        </w:rPr>
        <w:t xml:space="preserve"> Who D</w:t>
      </w:r>
      <w:r>
        <w:rPr>
          <w:b/>
          <w:u w:val="single"/>
        </w:rPr>
        <w:t xml:space="preserve">eserves Special Mention </w:t>
      </w:r>
      <w:proofErr w:type="gramStart"/>
      <w:r>
        <w:rPr>
          <w:b/>
          <w:u w:val="single"/>
        </w:rPr>
        <w:t>For</w:t>
      </w:r>
      <w:proofErr w:type="gramEnd"/>
      <w:r>
        <w:rPr>
          <w:b/>
          <w:u w:val="single"/>
        </w:rPr>
        <w:t xml:space="preserve"> Going Above and Beyond The Call of Duty</w:t>
      </w:r>
      <w:r w:rsidRPr="00911454">
        <w:rPr>
          <w:b/>
          <w:u w:val="single"/>
        </w:rPr>
        <w:t>?</w:t>
      </w:r>
    </w:p>
    <w:p w14:paraId="650F3201" w14:textId="573503D9" w:rsidR="00336274" w:rsidRDefault="00336274" w:rsidP="00336274">
      <w:pPr>
        <w:spacing w:before="120" w:line="360" w:lineRule="auto"/>
        <w:jc w:val="both"/>
      </w:pPr>
      <w:r w:rsidRPr="00796343">
        <w:rPr>
          <w:color w:val="FF0000"/>
        </w:rPr>
        <w:t>Jackie Ju</w:t>
      </w:r>
      <w:r w:rsidR="00B2659C" w:rsidRPr="00796343">
        <w:rPr>
          <w:color w:val="FF0000"/>
        </w:rPr>
        <w:t>:</w:t>
      </w:r>
      <w:r w:rsidRPr="00796343">
        <w:rPr>
          <w:color w:val="FF0000"/>
        </w:rPr>
        <w:t xml:space="preserve"> </w:t>
      </w:r>
      <w:r>
        <w:t>Server-side functionality [</w:t>
      </w:r>
      <w:proofErr w:type="spellStart"/>
      <w:r w:rsidR="00404D89">
        <w:t>Hono</w:t>
      </w:r>
      <w:r w:rsidR="00E4197F">
        <w:t>u</w:t>
      </w:r>
      <w:r w:rsidR="00404D89">
        <w:t>rable</w:t>
      </w:r>
      <w:proofErr w:type="spellEnd"/>
      <w:r>
        <w:t xml:space="preserve"> mention: introducing interfaces with inheritance]</w:t>
      </w:r>
    </w:p>
    <w:p w14:paraId="12FE463B" w14:textId="703CCAF2" w:rsidR="00336274" w:rsidRDefault="00336274" w:rsidP="00336274">
      <w:pPr>
        <w:spacing w:before="120" w:line="360" w:lineRule="auto"/>
        <w:jc w:val="both"/>
      </w:pPr>
      <w:r w:rsidRPr="00796343">
        <w:rPr>
          <w:color w:val="FF0000"/>
        </w:rPr>
        <w:t>Ga Jun Young</w:t>
      </w:r>
      <w:r w:rsidR="00B926B4" w:rsidRPr="00796343">
        <w:rPr>
          <w:color w:val="FF0000"/>
        </w:rPr>
        <w:t xml:space="preserve">: </w:t>
      </w:r>
      <w:r>
        <w:t>Lead by example, compilation units, design decision</w:t>
      </w:r>
      <w:r w:rsidR="0017665E">
        <w:t xml:space="preserve"> </w:t>
      </w:r>
      <w:r>
        <w:t xml:space="preserve">[referencing subclass objects through superclass] </w:t>
      </w:r>
    </w:p>
    <w:p w14:paraId="3FD8EE32" w14:textId="77ECC2BA" w:rsidR="00336274" w:rsidRDefault="00336274" w:rsidP="00336274">
      <w:pPr>
        <w:spacing w:before="120" w:line="360" w:lineRule="auto"/>
        <w:jc w:val="both"/>
      </w:pPr>
      <w:r w:rsidRPr="00796343">
        <w:rPr>
          <w:color w:val="FF0000"/>
        </w:rPr>
        <w:t>Royal Thomas</w:t>
      </w:r>
      <w:r w:rsidR="00566A3B" w:rsidRPr="00796343">
        <w:rPr>
          <w:color w:val="FF0000"/>
        </w:rPr>
        <w:t>:</w:t>
      </w:r>
      <w:r w:rsidRPr="00796343">
        <w:rPr>
          <w:color w:val="FF0000"/>
        </w:rPr>
        <w:t xml:space="preserve"> </w:t>
      </w:r>
      <w:r>
        <w:t>JavaParser, compilation units, drag-and-drop</w:t>
      </w:r>
    </w:p>
    <w:p w14:paraId="594FD499" w14:textId="34E4A04B" w:rsidR="004D513D" w:rsidRDefault="00336274">
      <w:pPr>
        <w:spacing w:before="120" w:line="360" w:lineRule="auto"/>
        <w:jc w:val="both"/>
      </w:pPr>
      <w:r w:rsidRPr="00796343">
        <w:rPr>
          <w:color w:val="FF0000"/>
        </w:rPr>
        <w:t>William Ikenna-Nwosu</w:t>
      </w:r>
      <w:r w:rsidR="00DB67E9" w:rsidRPr="00796343">
        <w:rPr>
          <w:color w:val="FF0000"/>
        </w:rPr>
        <w:t>:</w:t>
      </w:r>
      <w:r w:rsidRPr="00796343">
        <w:rPr>
          <w:color w:val="FF0000"/>
        </w:rPr>
        <w:t xml:space="preserve"> </w:t>
      </w:r>
      <w:r>
        <w:t>Identifying when note</w:t>
      </w:r>
      <w:r w:rsidR="00DB67E9">
        <w:t>-</w:t>
      </w:r>
      <w:r>
        <w:t>wort</w:t>
      </w:r>
      <w:r w:rsidR="0098433B">
        <w:t>h</w:t>
      </w:r>
      <w:r>
        <w:t>y design decisions were being made for the report.</w:t>
      </w:r>
    </w:p>
    <w:p w14:paraId="77F79A40" w14:textId="77777777" w:rsidR="00360E61" w:rsidRDefault="0077155E">
      <w:pPr>
        <w:spacing w:before="120" w:line="360" w:lineRule="auto"/>
        <w:jc w:val="both"/>
        <w:rPr>
          <w:b/>
          <w:sz w:val="28"/>
          <w:szCs w:val="28"/>
        </w:rPr>
      </w:pPr>
      <w:r>
        <w:rPr>
          <w:b/>
          <w:sz w:val="28"/>
          <w:szCs w:val="28"/>
        </w:rPr>
        <w:t xml:space="preserve">5. Team Communication </w:t>
      </w:r>
    </w:p>
    <w:p w14:paraId="70E57059" w14:textId="77777777" w:rsidR="00360E61" w:rsidRDefault="0077155E">
      <w:pPr>
        <w:spacing w:before="120" w:line="360" w:lineRule="auto"/>
        <w:jc w:val="both"/>
      </w:pPr>
      <w:r>
        <w:t>Team communication in general went much better than expected. Meetings were regularly held, and plans were made. We had group meetings and calls on 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77777777" w:rsidR="00360E61" w:rsidRDefault="0077155E">
      <w:pPr>
        <w:spacing w:before="120" w:line="360" w:lineRule="auto"/>
        <w:jc w:val="both"/>
      </w:pPr>
      <w:r>
        <w:tab/>
        <w:t xml:space="preserve">However, like all other teams, we have had our off weeks where due to the accumulation of work and other engagements, we were not able to do as well </w:t>
      </w:r>
      <w:r>
        <w:lastRenderedPageBreak/>
        <w:t xml:space="preserve">as we should have had.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Discord on the other hand was primarily just used for making calls as it was something everyone in the group was familiar with. Like Slack, we were able to make channels on discord to have smaller calls and discussions when we divided into teams to tackle specific tasks. Discord being available on all devices was a 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5AAD9FE" w14:textId="77777777" w:rsidR="00360E61" w:rsidRDefault="0077155E">
      <w:pPr>
        <w:pStyle w:val="BodyText"/>
      </w:pPr>
      <w:r>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5A06F1CA" w14:textId="77777777" w:rsidR="00360E61" w:rsidRDefault="00360E61">
      <w:pPr>
        <w:pStyle w:val="BodyText"/>
      </w:pPr>
    </w:p>
    <w:p w14:paraId="5776B476" w14:textId="77777777" w:rsidR="00360E61" w:rsidRDefault="0077155E">
      <w:pPr>
        <w:spacing w:before="120" w:line="360" w:lineRule="auto"/>
        <w:jc w:val="both"/>
        <w:rPr>
          <w:b/>
          <w:u w:val="single"/>
        </w:rPr>
      </w:pPr>
      <w:r>
        <w:rPr>
          <w:b/>
          <w:u w:val="single"/>
        </w:rPr>
        <w:lastRenderedPageBreak/>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10B637DE" w:rsidR="00360E61" w:rsidRDefault="00001843">
      <w:pPr>
        <w:pStyle w:val="BodyText"/>
      </w:pPr>
      <w:r>
        <w:t>Finally</w:t>
      </w:r>
      <w:r w:rsidR="0077155E">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0EA86B60" w14:textId="15C04FBF" w:rsidR="00360E61" w:rsidRPr="00325FF5" w:rsidRDefault="0077155E" w:rsidP="00325FF5">
      <w:pPr>
        <w:pStyle w:val="BodyText"/>
      </w:pPr>
      <w:r>
        <w:t>While yes, discussions and meetings on topic were very important, a good practice that a well-functioning team must have is scheduling time for virtual camaraderie building, including chatting in an informal context. Researchers at MIT’s Human Dynamics Laboratory have found conversations outside of formal meetings are the most important factor that contributes to team success. On various occasions, the team went together for lunch and coffee breaks where the discussions were kept off topic to encourage team building camaraderie.</w:t>
      </w:r>
    </w:p>
    <w:p w14:paraId="6E2C0B01" w14:textId="77777777" w:rsidR="00360E61" w:rsidRDefault="0077155E">
      <w:pPr>
        <w:spacing w:before="120" w:line="360" w:lineRule="auto"/>
        <w:jc w:val="both"/>
        <w:rPr>
          <w:b/>
          <w:sz w:val="28"/>
          <w:szCs w:val="28"/>
        </w:rPr>
      </w:pPr>
      <w:r>
        <w:rPr>
          <w:b/>
          <w:sz w:val="28"/>
          <w:szCs w:val="28"/>
        </w:rPr>
        <w:t xml:space="preserve">6. Your Project </w:t>
      </w:r>
      <w:proofErr w:type="gramStart"/>
      <w:r>
        <w:rPr>
          <w:b/>
          <w:sz w:val="28"/>
          <w:szCs w:val="28"/>
        </w:rPr>
        <w:t>In</w:t>
      </w:r>
      <w:proofErr w:type="gramEnd"/>
      <w:r>
        <w:rPr>
          <w:b/>
          <w:sz w:val="28"/>
          <w:szCs w:val="28"/>
        </w:rPr>
        <w:t xml:space="preserve"> Detail</w:t>
      </w:r>
    </w:p>
    <w:p w14:paraId="573BE362" w14:textId="77777777" w:rsidR="0000736B" w:rsidRDefault="0000736B" w:rsidP="0000736B">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2F8F0EC1" w14:textId="77777777" w:rsidR="0000736B" w:rsidRDefault="0000736B" w:rsidP="0000736B">
      <w:pPr>
        <w:spacing w:before="120" w:line="360" w:lineRule="auto"/>
        <w:jc w:val="both"/>
      </w:pPr>
      <w:r>
        <w:t xml:space="preserve">After the server is switched on, it is possible to host the web server on our local machine. To obtain a more impressive view of the web page, it is ideal to run </w:t>
      </w:r>
      <w:r>
        <w:lastRenderedPageBreak/>
        <w:t>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4085EB4" w14:textId="71631286" w:rsidR="00360E61" w:rsidRDefault="0000736B">
      <w:pPr>
        <w:spacing w:before="120" w:line="360" w:lineRule="auto"/>
        <w:jc w:val="both"/>
      </w:pPr>
      <w:r>
        <w:rPr>
          <w:noProof/>
        </w:rPr>
        <w:drawing>
          <wp:inline distT="0" distB="0" distL="0" distR="0" wp14:anchorId="340019FD" wp14:editId="02F1D6E1">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7804986F" w14:textId="77777777" w:rsidR="0000736B" w:rsidRDefault="0000736B" w:rsidP="0000736B">
      <w:pPr>
        <w:widowControl w:val="0"/>
        <w:spacing w:before="120" w:line="360" w:lineRule="auto"/>
        <w:jc w:val="both"/>
      </w:pPr>
      <w:r>
        <w:t>Once the user has drag and dropped, the user then must click on the update button to request the next action. This action will send the user to the detailed page. The detail page contains many information about the user’s zip file. The backend handles the zip file by decompressing the information inside and take out all the relevant Java files. This is clearly visible on the left-hand side with displays the original files that the user zipped up for Scentaur.</w:t>
      </w:r>
    </w:p>
    <w:p w14:paraId="00CA9D63" w14:textId="392A766E" w:rsidR="0000736B" w:rsidRDefault="0000736B">
      <w:pPr>
        <w:spacing w:before="120" w:line="360" w:lineRule="auto"/>
        <w:jc w:val="both"/>
      </w:pPr>
      <w:r>
        <w:rPr>
          <w:noProof/>
        </w:rPr>
        <w:drawing>
          <wp:inline distT="0" distB="0" distL="0" distR="0" wp14:anchorId="0A568C24" wp14:editId="354AE62B">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B9350A3" w14:textId="77777777" w:rsidR="0000736B" w:rsidRDefault="0000736B" w:rsidP="0000736B">
      <w:pPr>
        <w:widowControl w:val="0"/>
        <w:spacing w:before="120" w:line="360" w:lineRule="auto"/>
        <w:jc w:val="both"/>
      </w:pPr>
      <w:r>
        <w:lastRenderedPageBreak/>
        <w:t>On the right-hand side, the statistics of the overall zip project. It is not visually appealing however; it nails down numbers straight to the users. Along with this text of statistics, we have back-end JavaScript charts. Unfortunately, we are unable to display them properly without introducing bugs into the program. But these charts would represent the different smells within the project.</w:t>
      </w:r>
    </w:p>
    <w:p w14:paraId="2D0E2C9C" w14:textId="76820208" w:rsidR="0000736B" w:rsidRDefault="0000736B">
      <w:pPr>
        <w:spacing w:before="120" w:line="360" w:lineRule="auto"/>
        <w:jc w:val="both"/>
      </w:pPr>
      <w:r>
        <w:rPr>
          <w:noProof/>
        </w:rPr>
        <w:drawing>
          <wp:inline distT="0" distB="0" distL="0" distR="0" wp14:anchorId="0C9CF844" wp14:editId="7CED0A90">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3355AAB9" w14:textId="77777777" w:rsidR="0000736B" w:rsidRDefault="0000736B" w:rsidP="0000736B">
      <w:pPr>
        <w:widowControl w:val="0"/>
        <w:spacing w:before="120" w:line="360" w:lineRule="auto"/>
        <w:ind w:firstLine="720"/>
        <w:jc w:val="both"/>
      </w:pPr>
      <w:r>
        <w:t xml:space="preserve">Finally, the user is then enabled to check the type of smell for each class using a selection of check boxes and a tab list of classes available. In this sample below, I choose to check the Smell.java class and checked the boxes for bloaters, abusers, couplers and </w:t>
      </w:r>
      <w:proofErr w:type="spellStart"/>
      <w:r>
        <w:t>dependables</w:t>
      </w:r>
      <w:proofErr w:type="spellEnd"/>
      <w:r>
        <w:t>. Immediately on the right provides snippets of code where the smell occurred. Each snippet is accompanied by the file name, smell type and the line at which it was detected. We use this to map the smell to the line number of the original file. Scentaur enables us to do this for infinite numbers of time searching through multiple combinations of smells.</w:t>
      </w:r>
    </w:p>
    <w:p w14:paraId="06695DF6" w14:textId="77777777" w:rsidR="0000736B" w:rsidRDefault="0000736B" w:rsidP="0000736B">
      <w:pPr>
        <w:widowControl w:val="0"/>
        <w:spacing w:before="120" w:line="360" w:lineRule="auto"/>
        <w:jc w:val="both"/>
        <w:rPr>
          <w:b/>
          <w:u w:val="single"/>
        </w:rPr>
      </w:pPr>
      <w:r>
        <w:rPr>
          <w:b/>
          <w:u w:val="single"/>
        </w:rPr>
        <w:t>6.1 What Does your System Say About Your Code?</w:t>
      </w:r>
    </w:p>
    <w:p w14:paraId="13465F77" w14:textId="77777777" w:rsidR="0000736B" w:rsidRDefault="0000736B" w:rsidP="0000736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0DC91B72" w14:textId="77777777" w:rsidR="0000736B" w:rsidRDefault="0000736B" w:rsidP="0000736B">
      <w:pPr>
        <w:widowControl w:val="0"/>
        <w:spacing w:before="120" w:line="360" w:lineRule="auto"/>
        <w:jc w:val="both"/>
      </w:pPr>
      <w:r>
        <w:t xml:space="preserve">Code smells are smells but they are not always a bad sign, these coupling might be a necessity for this project for it to work otherwise it wouldn’t have been </w:t>
      </w:r>
      <w:r>
        <w:lastRenderedPageBreak/>
        <w:t xml:space="preserve">possible to carry out some functionalities. </w:t>
      </w:r>
    </w:p>
    <w:p w14:paraId="772E9544" w14:textId="77777777" w:rsidR="0000736B" w:rsidRDefault="0000736B" w:rsidP="0000736B">
      <w:pPr>
        <w:widowControl w:val="0"/>
        <w:spacing w:before="120" w:line="360" w:lineRule="auto"/>
        <w:jc w:val="both"/>
      </w:pPr>
      <w:r>
        <w:t xml:space="preserve">We believe that the analysis is fair, as we expected the results as such to occur. We expected couplers to be </w:t>
      </w:r>
      <w:proofErr w:type="gramStart"/>
      <w:r>
        <w:t>fairly high</w:t>
      </w:r>
      <w:proofErr w:type="gramEnd"/>
      <w:r>
        <w:t xml:space="preserve"> around 50% above compared to the rest.</w:t>
      </w:r>
    </w:p>
    <w:p w14:paraId="51213C07" w14:textId="77777777" w:rsidR="0000736B" w:rsidRDefault="0000736B" w:rsidP="0000736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5525B46" w14:textId="77777777" w:rsidR="0000736B" w:rsidRDefault="0000736B" w:rsidP="0000736B">
      <w:pPr>
        <w:spacing w:before="120" w:line="360" w:lineRule="auto"/>
        <w:jc w:val="both"/>
        <w:rPr>
          <w:b/>
          <w:u w:val="single"/>
        </w:rPr>
      </w:pPr>
      <w:r>
        <w:rPr>
          <w:b/>
          <w:u w:val="single"/>
        </w:rPr>
        <w:t>6.2 Setup</w:t>
      </w:r>
    </w:p>
    <w:p w14:paraId="43844E71" w14:textId="77777777" w:rsidR="0000736B" w:rsidRDefault="0000736B" w:rsidP="0000736B">
      <w:pPr>
        <w:pStyle w:val="Heading1"/>
      </w:pPr>
      <w:r>
        <w:t>A. Using Eclipse [Hard Method]</w:t>
      </w:r>
    </w:p>
    <w:p w14:paraId="45C21FDD" w14:textId="77777777" w:rsidR="0000736B" w:rsidRDefault="0000736B" w:rsidP="0000736B">
      <w:pPr>
        <w:pStyle w:val="ListParagraph"/>
        <w:numPr>
          <w:ilvl w:val="1"/>
          <w:numId w:val="14"/>
        </w:numPr>
      </w:pPr>
      <w:r>
        <w:t>Download the following plugins</w:t>
      </w:r>
    </w:p>
    <w:p w14:paraId="434D40D2" w14:textId="77777777" w:rsidR="0000736B" w:rsidRDefault="0000736B" w:rsidP="0000736B">
      <w:pPr>
        <w:pStyle w:val="ListParagraph"/>
        <w:numPr>
          <w:ilvl w:val="2"/>
          <w:numId w:val="14"/>
        </w:numPr>
      </w:pPr>
      <w:proofErr w:type="spellStart"/>
      <w:r>
        <w:t>Buildship</w:t>
      </w:r>
      <w:proofErr w:type="spellEnd"/>
      <w:r>
        <w:t xml:space="preserve"> Gradle Integration 3.0</w:t>
      </w:r>
    </w:p>
    <w:p w14:paraId="05BC8279" w14:textId="77777777" w:rsidR="0000736B" w:rsidRDefault="0000736B" w:rsidP="0000736B">
      <w:pPr>
        <w:pStyle w:val="ListParagraph"/>
        <w:numPr>
          <w:ilvl w:val="2"/>
          <w:numId w:val="14"/>
        </w:numPr>
      </w:pPr>
      <w:r>
        <w:t>Eclipse Java EE Developer Tools 3.12</w:t>
      </w:r>
    </w:p>
    <w:p w14:paraId="2BE608B1" w14:textId="77777777" w:rsidR="0000736B" w:rsidRDefault="0000736B" w:rsidP="0000736B">
      <w:pPr>
        <w:pStyle w:val="ListParagraph"/>
        <w:numPr>
          <w:ilvl w:val="2"/>
          <w:numId w:val="14"/>
        </w:numPr>
      </w:pPr>
      <w:r>
        <w:t>Eclipse JST Server Adapters (Apache Tomcat, Jon…</w:t>
      </w:r>
    </w:p>
    <w:p w14:paraId="32E832A3" w14:textId="77777777" w:rsidR="0000736B" w:rsidRDefault="0000736B" w:rsidP="0000736B">
      <w:pPr>
        <w:pStyle w:val="ListParagraph"/>
        <w:numPr>
          <w:ilvl w:val="1"/>
          <w:numId w:val="14"/>
        </w:numPr>
      </w:pPr>
      <w:r>
        <w:t>Make sure that Eclipse can run Java Web projects. If not go to:</w:t>
      </w:r>
    </w:p>
    <w:p w14:paraId="10EB63DF" w14:textId="77777777" w:rsidR="0000736B" w:rsidRDefault="0000736B" w:rsidP="0000736B">
      <w:pPr>
        <w:pStyle w:val="ListParagraph"/>
        <w:numPr>
          <w:ilvl w:val="2"/>
          <w:numId w:val="14"/>
        </w:numPr>
      </w:pPr>
      <w:r>
        <w:t>Help -&gt; Install New Software -&gt; Select a site and download</w:t>
      </w:r>
    </w:p>
    <w:p w14:paraId="31630E85" w14:textId="77777777" w:rsidR="0000736B" w:rsidRDefault="0000736B" w:rsidP="0000736B">
      <w:r>
        <w:rPr>
          <w:noProof/>
        </w:rPr>
        <w:drawing>
          <wp:inline distT="0" distB="0" distL="0" distR="0" wp14:anchorId="5654A4D2" wp14:editId="0843E575">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4030DA1C" w14:textId="77777777" w:rsidR="0000736B" w:rsidRDefault="0000736B" w:rsidP="0000736B">
      <w:pPr>
        <w:pStyle w:val="ListParagraph"/>
        <w:numPr>
          <w:ilvl w:val="1"/>
          <w:numId w:val="14"/>
        </w:numPr>
      </w:pPr>
      <w:r>
        <w:t>On the web browser – Download Tomcat 8.0</w:t>
      </w:r>
    </w:p>
    <w:p w14:paraId="2D2C3D30" w14:textId="77777777" w:rsidR="0000736B" w:rsidRDefault="0000736B" w:rsidP="0000736B">
      <w:pPr>
        <w:pStyle w:val="ListParagraph"/>
        <w:numPr>
          <w:ilvl w:val="2"/>
          <w:numId w:val="14"/>
        </w:numPr>
      </w:pPr>
      <w:r>
        <w:t>Install it onto your Java JRE folder</w:t>
      </w:r>
    </w:p>
    <w:p w14:paraId="15342C30" w14:textId="77777777" w:rsidR="0000736B" w:rsidRDefault="0000736B" w:rsidP="0000736B">
      <w:pPr>
        <w:pStyle w:val="ListParagraph"/>
        <w:numPr>
          <w:ilvl w:val="2"/>
          <w:numId w:val="14"/>
        </w:numPr>
      </w:pPr>
      <w:r>
        <w:t>If you can’t see Tomcat on your server</w:t>
      </w:r>
    </w:p>
    <w:p w14:paraId="0D8FE76F" w14:textId="77777777" w:rsidR="0000736B" w:rsidRDefault="0000736B" w:rsidP="0000736B">
      <w:pPr>
        <w:pStyle w:val="ListParagraph"/>
        <w:numPr>
          <w:ilvl w:val="3"/>
          <w:numId w:val="14"/>
        </w:numPr>
      </w:pPr>
      <w:r>
        <w:t>Window preferences on Eclipse -&gt; Search Tomcat -&gt; config the server -&gt; select version 8.5 -&gt; server location, other fields will be automatically filled</w:t>
      </w:r>
    </w:p>
    <w:p w14:paraId="64AE576D" w14:textId="77777777" w:rsidR="0000736B" w:rsidRDefault="0000736B" w:rsidP="0000736B">
      <w:pPr>
        <w:pStyle w:val="ListParagraph"/>
        <w:numPr>
          <w:ilvl w:val="1"/>
          <w:numId w:val="14"/>
        </w:numPr>
      </w:pPr>
      <w:r>
        <w:t>Importing Scentaur</w:t>
      </w:r>
    </w:p>
    <w:p w14:paraId="0F5CE317" w14:textId="77777777" w:rsidR="0000736B" w:rsidRDefault="0000736B" w:rsidP="0000736B">
      <w:pPr>
        <w:pStyle w:val="ListParagraph"/>
        <w:numPr>
          <w:ilvl w:val="2"/>
          <w:numId w:val="14"/>
        </w:numPr>
      </w:pPr>
      <w:r>
        <w:t>File -&gt; Import -&gt; Gradle -&gt; Existing Gradle Project -&gt; Scentaur</w:t>
      </w:r>
    </w:p>
    <w:p w14:paraId="7980B1CF" w14:textId="77777777" w:rsidR="0000736B" w:rsidRDefault="0000736B" w:rsidP="0000736B">
      <w:pPr>
        <w:pStyle w:val="ListParagraph"/>
        <w:numPr>
          <w:ilvl w:val="2"/>
          <w:numId w:val="14"/>
        </w:numPr>
      </w:pPr>
      <w:r>
        <w:t>Accept Everything</w:t>
      </w:r>
    </w:p>
    <w:p w14:paraId="593244D7" w14:textId="77777777" w:rsidR="0000736B" w:rsidRDefault="0000736B" w:rsidP="0000736B">
      <w:pPr>
        <w:pStyle w:val="ListParagraph"/>
        <w:numPr>
          <w:ilvl w:val="1"/>
          <w:numId w:val="14"/>
        </w:numPr>
      </w:pPr>
      <w:r>
        <w:t>Right Click on Scentaur -&gt; Gradle -&gt; Refresh Gradle</w:t>
      </w:r>
    </w:p>
    <w:p w14:paraId="7887C2A5" w14:textId="77777777" w:rsidR="0000736B" w:rsidRDefault="0000736B" w:rsidP="0000736B">
      <w:pPr>
        <w:pStyle w:val="ListParagraph"/>
        <w:numPr>
          <w:ilvl w:val="1"/>
          <w:numId w:val="14"/>
        </w:numPr>
      </w:pPr>
      <w:r>
        <w:lastRenderedPageBreak/>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0B432C48" w14:textId="77777777" w:rsidR="0000736B" w:rsidRDefault="0000736B" w:rsidP="0000736B">
      <w:pPr>
        <w:pStyle w:val="ListParagraph"/>
        <w:numPr>
          <w:ilvl w:val="1"/>
          <w:numId w:val="14"/>
        </w:numPr>
      </w:pPr>
      <w:r>
        <w:t>Right Click Scentaur -&gt; Properties -&gt; Deployment Assembly -&gt; Add -&gt; Java Build Path Entries -&gt; Select Everything -&gt; Finish -&gt; Apply</w:t>
      </w:r>
    </w:p>
    <w:p w14:paraId="2B066ED8" w14:textId="77777777" w:rsidR="0000736B" w:rsidRDefault="0000736B" w:rsidP="0000736B">
      <w:pPr>
        <w:pStyle w:val="ListParagraph"/>
        <w:numPr>
          <w:ilvl w:val="1"/>
          <w:numId w:val="14"/>
        </w:numPr>
      </w:pPr>
      <w:r>
        <w:t>Right Click Scentaur -&gt; Properties -&gt; Project Facets (Make sure dynamic Web module is ticked and Tomcat v8.5 is applied in Runtimes</w:t>
      </w:r>
    </w:p>
    <w:p w14:paraId="30D72026" w14:textId="77777777" w:rsidR="0000736B" w:rsidRDefault="0000736B" w:rsidP="0000736B">
      <w:pPr>
        <w:pStyle w:val="ListParagraph"/>
        <w:numPr>
          <w:ilvl w:val="1"/>
          <w:numId w:val="14"/>
        </w:numPr>
      </w:pPr>
      <w:r>
        <w:t>Right Click Scentaur -&gt; Run as -&gt; Run on Server, Select Tomcat v8.5 Server at localhost -&gt; Finish</w:t>
      </w:r>
    </w:p>
    <w:p w14:paraId="7494D521" w14:textId="5BE7F9A7" w:rsidR="0000736B" w:rsidRDefault="0000736B" w:rsidP="00002671">
      <w:pPr>
        <w:pStyle w:val="BodyText3"/>
        <w:rPr>
          <w:i/>
          <w:sz w:val="24"/>
          <w:szCs w:val="24"/>
        </w:rPr>
      </w:pPr>
      <w:r w:rsidRPr="0000736B">
        <w:rPr>
          <w:i/>
          <w:sz w:val="24"/>
          <w:szCs w:val="24"/>
        </w:rPr>
        <w:t>Note: Refreshing Gradle will remove all external dependencies in the build path and on the server. Make sure you configure the build path again (Step f to g) each time you refresh Gradle</w:t>
      </w:r>
    </w:p>
    <w:p w14:paraId="6D616923" w14:textId="77777777" w:rsidR="00002671" w:rsidRPr="00002671" w:rsidRDefault="00002671" w:rsidP="00002671">
      <w:pPr>
        <w:pStyle w:val="BodyText3"/>
        <w:rPr>
          <w:i/>
          <w:sz w:val="24"/>
          <w:szCs w:val="24"/>
        </w:rPr>
      </w:pPr>
      <w:bookmarkStart w:id="0" w:name="_GoBack"/>
      <w:bookmarkEnd w:id="0"/>
    </w:p>
    <w:p w14:paraId="00260991" w14:textId="77777777" w:rsidR="00360E61" w:rsidRDefault="0077155E">
      <w:pPr>
        <w:spacing w:before="120" w:line="360" w:lineRule="auto"/>
        <w:jc w:val="both"/>
        <w:rPr>
          <w:b/>
          <w:sz w:val="28"/>
          <w:szCs w:val="28"/>
        </w:rPr>
      </w:pPr>
      <w:r>
        <w:rPr>
          <w:b/>
          <w:sz w:val="28"/>
          <w:szCs w:val="28"/>
        </w:rPr>
        <w:t>Acknowledgements</w:t>
      </w:r>
    </w:p>
    <w:p w14:paraId="00F1AB1F" w14:textId="77777777" w:rsidR="00193063" w:rsidRDefault="00193063" w:rsidP="00193063">
      <w:pPr>
        <w:spacing w:before="120" w:line="360" w:lineRule="auto"/>
      </w:pPr>
      <w:r>
        <w:t>The Scentaur report was an equally contributed effort. A breakdown is as follows:</w:t>
      </w:r>
    </w:p>
    <w:tbl>
      <w:tblPr>
        <w:tblW w:w="85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58"/>
        <w:gridCol w:w="4258"/>
      </w:tblGrid>
      <w:tr w:rsidR="00193063" w14:paraId="70C9DEEB" w14:textId="77777777" w:rsidTr="00A85776">
        <w:tc>
          <w:tcPr>
            <w:tcW w:w="4258" w:type="dxa"/>
            <w:tcBorders>
              <w:top w:val="single" w:sz="4" w:space="0" w:color="FFFFFF"/>
              <w:left w:val="single" w:sz="4" w:space="0" w:color="FFFFFF"/>
              <w:right w:val="nil"/>
            </w:tcBorders>
            <w:shd w:val="clear" w:color="auto" w:fill="4BACC6"/>
          </w:tcPr>
          <w:p w14:paraId="523E763D" w14:textId="77777777" w:rsidR="00193063" w:rsidRDefault="00193063" w:rsidP="00A85776">
            <w:pPr>
              <w:spacing w:before="120" w:after="0" w:line="360" w:lineRule="auto"/>
              <w:rPr>
                <w:color w:val="FFFFFF"/>
              </w:rPr>
            </w:pPr>
            <w:r>
              <w:rPr>
                <w:b/>
                <w:bCs/>
                <w:color w:val="FFFFFF"/>
              </w:rPr>
              <w:t>Name [Contribution %]</w:t>
            </w:r>
          </w:p>
        </w:tc>
        <w:tc>
          <w:tcPr>
            <w:tcW w:w="4258" w:type="dxa"/>
            <w:tcBorders>
              <w:top w:val="single" w:sz="4" w:space="0" w:color="FFFFFF"/>
              <w:left w:val="nil"/>
              <w:right w:val="single" w:sz="4" w:space="0" w:color="FFFFFF"/>
            </w:tcBorders>
            <w:shd w:val="clear" w:color="auto" w:fill="4BACC6"/>
          </w:tcPr>
          <w:p w14:paraId="414AE1EC" w14:textId="77777777" w:rsidR="00193063" w:rsidRDefault="00193063" w:rsidP="00A85776">
            <w:pPr>
              <w:spacing w:before="120" w:after="0" w:line="360" w:lineRule="auto"/>
              <w:rPr>
                <w:color w:val="FFFFFF"/>
              </w:rPr>
            </w:pPr>
            <w:r>
              <w:rPr>
                <w:b/>
                <w:bCs/>
                <w:color w:val="FFFFFF"/>
              </w:rPr>
              <w:t xml:space="preserve">Responsibilities </w:t>
            </w:r>
          </w:p>
        </w:tc>
      </w:tr>
      <w:tr w:rsidR="00193063" w14:paraId="11372FBF" w14:textId="77777777" w:rsidTr="00A85776">
        <w:tc>
          <w:tcPr>
            <w:tcW w:w="4258" w:type="dxa"/>
            <w:tcBorders>
              <w:left w:val="single" w:sz="4" w:space="0" w:color="FFFFFF"/>
            </w:tcBorders>
            <w:shd w:val="clear" w:color="auto" w:fill="4BACC6"/>
          </w:tcPr>
          <w:p w14:paraId="0B79C274" w14:textId="77777777" w:rsidR="00193063" w:rsidRDefault="00193063" w:rsidP="00A85776">
            <w:pPr>
              <w:spacing w:before="120" w:after="0" w:line="360" w:lineRule="auto"/>
              <w:rPr>
                <w:color w:val="FFFFFF"/>
              </w:rPr>
            </w:pPr>
            <w:r>
              <w:rPr>
                <w:b/>
                <w:bCs/>
                <w:color w:val="FFFFFF"/>
              </w:rPr>
              <w:t>Ga Jun Young [25%]</w:t>
            </w:r>
          </w:p>
        </w:tc>
        <w:tc>
          <w:tcPr>
            <w:tcW w:w="4258" w:type="dxa"/>
            <w:shd w:val="clear" w:color="auto" w:fill="B6DDE8"/>
          </w:tcPr>
          <w:p w14:paraId="592590F7" w14:textId="0C406E45" w:rsidR="00193063" w:rsidRDefault="00193063" w:rsidP="00A85776">
            <w:pPr>
              <w:spacing w:before="120" w:after="0" w:line="360" w:lineRule="auto"/>
            </w:pPr>
            <w:r>
              <w:rPr>
                <w:color w:val="002060"/>
              </w:rPr>
              <w:t xml:space="preserve">Smells, Categories, Report, Final Report </w:t>
            </w:r>
            <w:r w:rsidRPr="00193063">
              <w:rPr>
                <w:color w:val="4F6228" w:themeColor="accent3" w:themeShade="80"/>
              </w:rPr>
              <w:t xml:space="preserve">(Intro, Feature, Project </w:t>
            </w:r>
            <w:proofErr w:type="gramStart"/>
            <w:r w:rsidRPr="00193063">
              <w:rPr>
                <w:color w:val="4F6228" w:themeColor="accent3" w:themeShade="80"/>
              </w:rPr>
              <w:t>In</w:t>
            </w:r>
            <w:proofErr w:type="gramEnd"/>
            <w:r w:rsidRPr="00193063">
              <w:rPr>
                <w:color w:val="4F6228" w:themeColor="accent3" w:themeShade="80"/>
              </w:rPr>
              <w:t xml:space="preserve"> Detail, Project Design, Smell Model)</w:t>
            </w:r>
          </w:p>
        </w:tc>
      </w:tr>
      <w:tr w:rsidR="00193063" w14:paraId="0ED64556" w14:textId="77777777" w:rsidTr="00A85776">
        <w:tc>
          <w:tcPr>
            <w:tcW w:w="4258" w:type="dxa"/>
            <w:tcBorders>
              <w:left w:val="single" w:sz="4" w:space="0" w:color="FFFFFF"/>
            </w:tcBorders>
            <w:shd w:val="clear" w:color="auto" w:fill="4BACC6"/>
          </w:tcPr>
          <w:p w14:paraId="0D2F67F7" w14:textId="77777777" w:rsidR="00193063" w:rsidRDefault="00193063" w:rsidP="00A85776">
            <w:pPr>
              <w:spacing w:before="120" w:after="0" w:line="360" w:lineRule="auto"/>
              <w:rPr>
                <w:color w:val="FFFFFF"/>
              </w:rPr>
            </w:pPr>
            <w:r>
              <w:rPr>
                <w:b/>
                <w:bCs/>
                <w:color w:val="FFFFFF"/>
              </w:rPr>
              <w:t>Royal Thomas [25%]</w:t>
            </w:r>
          </w:p>
        </w:tc>
        <w:tc>
          <w:tcPr>
            <w:tcW w:w="4258" w:type="dxa"/>
            <w:shd w:val="clear" w:color="auto" w:fill="DAEEF3"/>
          </w:tcPr>
          <w:p w14:paraId="6EB41D55" w14:textId="12621B17" w:rsidR="00193063" w:rsidRDefault="00193063" w:rsidP="00A85776">
            <w:pPr>
              <w:spacing w:before="120" w:after="0" w:line="360" w:lineRule="auto"/>
            </w:pPr>
            <w:r>
              <w:rPr>
                <w:color w:val="002060"/>
              </w:rPr>
              <w:t xml:space="preserve">HTML, CSS, JavaScript, Smell, Final Report </w:t>
            </w:r>
            <w:r w:rsidRPr="00193063">
              <w:rPr>
                <w:color w:val="4F6228" w:themeColor="accent3" w:themeShade="80"/>
              </w:rPr>
              <w:t>(Communication, Project Design, References)</w:t>
            </w:r>
          </w:p>
        </w:tc>
      </w:tr>
      <w:tr w:rsidR="00193063" w14:paraId="13B749E0" w14:textId="77777777" w:rsidTr="00A85776">
        <w:tc>
          <w:tcPr>
            <w:tcW w:w="4258" w:type="dxa"/>
            <w:tcBorders>
              <w:left w:val="single" w:sz="4" w:space="0" w:color="FFFFFF"/>
            </w:tcBorders>
            <w:shd w:val="clear" w:color="auto" w:fill="4BACC6"/>
          </w:tcPr>
          <w:p w14:paraId="4D2EA6AB" w14:textId="77777777" w:rsidR="00193063" w:rsidRDefault="00193063" w:rsidP="00A85776">
            <w:pPr>
              <w:spacing w:before="120" w:after="0" w:line="360" w:lineRule="auto"/>
              <w:rPr>
                <w:color w:val="FFFFFF"/>
              </w:rPr>
            </w:pPr>
            <w:r>
              <w:rPr>
                <w:b/>
                <w:bCs/>
                <w:color w:val="FFFFFF"/>
              </w:rPr>
              <w:t>Zheng Ju [25%]</w:t>
            </w:r>
          </w:p>
        </w:tc>
        <w:tc>
          <w:tcPr>
            <w:tcW w:w="4258" w:type="dxa"/>
            <w:shd w:val="clear" w:color="auto" w:fill="B6DDE8"/>
          </w:tcPr>
          <w:p w14:paraId="11BCD154" w14:textId="3DBEC9A1" w:rsidR="00193063" w:rsidRDefault="00193063" w:rsidP="00A85776">
            <w:pPr>
              <w:spacing w:before="120" w:after="0" w:line="360" w:lineRule="auto"/>
            </w:pPr>
            <w:r>
              <w:rPr>
                <w:color w:val="002060"/>
              </w:rPr>
              <w:t xml:space="preserve">Web Server Connection, Report, </w:t>
            </w:r>
            <w:r w:rsidRPr="00193063">
              <w:rPr>
                <w:color w:val="4F6228" w:themeColor="accent3" w:themeShade="80"/>
              </w:rPr>
              <w:t>Statistics, Final Report (Set Up)</w:t>
            </w:r>
          </w:p>
        </w:tc>
      </w:tr>
      <w:tr w:rsidR="00193063" w14:paraId="5630B1BB" w14:textId="77777777" w:rsidTr="00A85776">
        <w:tc>
          <w:tcPr>
            <w:tcW w:w="4258" w:type="dxa"/>
            <w:tcBorders>
              <w:left w:val="single" w:sz="4" w:space="0" w:color="FFFFFF"/>
              <w:bottom w:val="single" w:sz="4" w:space="0" w:color="FFFFFF"/>
            </w:tcBorders>
            <w:shd w:val="clear" w:color="auto" w:fill="4BACC6"/>
          </w:tcPr>
          <w:p w14:paraId="7999DF5A" w14:textId="77777777" w:rsidR="00193063" w:rsidRDefault="00193063" w:rsidP="00A85776">
            <w:pPr>
              <w:spacing w:before="120" w:after="0" w:line="360" w:lineRule="auto"/>
              <w:rPr>
                <w:color w:val="FFFFFF"/>
              </w:rPr>
            </w:pPr>
            <w:r>
              <w:rPr>
                <w:b/>
                <w:bCs/>
                <w:color w:val="FFFFFF"/>
              </w:rPr>
              <w:t>William Ikenna-Nwosu [25%]</w:t>
            </w:r>
          </w:p>
        </w:tc>
        <w:tc>
          <w:tcPr>
            <w:tcW w:w="4258" w:type="dxa"/>
            <w:shd w:val="clear" w:color="auto" w:fill="DAEEF3"/>
          </w:tcPr>
          <w:p w14:paraId="1F1A7CC1" w14:textId="07A38E39" w:rsidR="00193063" w:rsidRDefault="00193063" w:rsidP="00A85776">
            <w:pPr>
              <w:spacing w:before="120" w:after="0" w:line="360" w:lineRule="auto"/>
            </w:pPr>
            <w:r>
              <w:rPr>
                <w:color w:val="002060"/>
              </w:rPr>
              <w:t xml:space="preserve">Statistics, Smell, Final Report </w:t>
            </w:r>
            <w:r w:rsidRPr="00193063">
              <w:rPr>
                <w:color w:val="4F6228" w:themeColor="accent3" w:themeShade="80"/>
              </w:rPr>
              <w:t xml:space="preserve">(Success and Failures, </w:t>
            </w:r>
            <w:proofErr w:type="gramStart"/>
            <w:r w:rsidRPr="00193063">
              <w:rPr>
                <w:color w:val="4F6228" w:themeColor="accent3" w:themeShade="80"/>
              </w:rPr>
              <w:t>Proof Read</w:t>
            </w:r>
            <w:proofErr w:type="gramEnd"/>
            <w:r w:rsidRPr="00193063">
              <w:rPr>
                <w:color w:val="4F6228" w:themeColor="accent3" w:themeShade="80"/>
              </w:rPr>
              <w:t>)</w:t>
            </w:r>
          </w:p>
        </w:tc>
      </w:tr>
    </w:tbl>
    <w:p w14:paraId="7EA3D73B" w14:textId="77777777" w:rsidR="00360E61" w:rsidRDefault="00360E61">
      <w:pPr>
        <w:spacing w:before="120" w:line="360" w:lineRule="auto"/>
      </w:pPr>
    </w:p>
    <w:p w14:paraId="562D39B1" w14:textId="2893C918" w:rsidR="005E7BA2" w:rsidRPr="00193063" w:rsidRDefault="0077155E" w:rsidP="00193063">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p>
    <w:p w14:paraId="326E5C44" w14:textId="5D91060F" w:rsidR="005E7BA2" w:rsidRDefault="005E7BA2" w:rsidP="005E7BA2">
      <w:pPr>
        <w:pStyle w:val="ListParagraph"/>
        <w:numPr>
          <w:ilvl w:val="0"/>
          <w:numId w:val="13"/>
        </w:numPr>
        <w:spacing w:before="120" w:line="360" w:lineRule="auto"/>
      </w:pPr>
      <w:r>
        <w:t xml:space="preserve">Cisco Study Finds Telecommuting Significantly Increases Employee Productivity, Work-Life Flexibility and Job Satisfaction. </w:t>
      </w:r>
      <w:r>
        <w:br/>
      </w:r>
      <w:r>
        <w:lastRenderedPageBreak/>
        <w:t xml:space="preserve">Available at: </w:t>
      </w:r>
      <w:r>
        <w:br/>
      </w:r>
      <w:hyperlink r:id="rId20" w:history="1">
        <w:r w:rsidRPr="002D1819">
          <w:rPr>
            <w:rStyle w:val="Hyperlink"/>
          </w:rPr>
          <w:t>https://newsroom.cisco.com/press-release-content?type=webcontent&amp;articleId=5000107</w:t>
        </w:r>
      </w:hyperlink>
    </w:p>
    <w:p w14:paraId="1EFB2AA2" w14:textId="4A069F39" w:rsidR="005E7BA2" w:rsidRDefault="005E7BA2" w:rsidP="005E7BA2">
      <w:pPr>
        <w:pStyle w:val="ListParagraph"/>
        <w:numPr>
          <w:ilvl w:val="0"/>
          <w:numId w:val="13"/>
        </w:numPr>
        <w:spacing w:before="120" w:line="360" w:lineRule="auto"/>
      </w:pPr>
      <w:r>
        <w:t xml:space="preserve">Floyd Henry Allport. "The Influence of the Group Upon Association and Thought." Journal of Experimental Psychology, 3, 1920: 159-182.  </w:t>
      </w:r>
      <w:r>
        <w:br/>
        <w:t xml:space="preserve">Available at: </w:t>
      </w:r>
      <w:r>
        <w:br/>
      </w:r>
      <w:hyperlink r:id="rId21" w:history="1">
        <w:r w:rsidRPr="002D1819">
          <w:rPr>
            <w:rStyle w:val="Hyperlink"/>
          </w:rPr>
          <w:t>https://brocku.ca/MeadProject/Allport/Allport_1920a.html</w:t>
        </w:r>
      </w:hyperlink>
    </w:p>
    <w:p w14:paraId="7DE722C0" w14:textId="47DED37F" w:rsidR="00360E61" w:rsidRDefault="005E7BA2" w:rsidP="005E7BA2">
      <w:pPr>
        <w:pStyle w:val="ListParagraph"/>
        <w:numPr>
          <w:ilvl w:val="0"/>
          <w:numId w:val="13"/>
        </w:numPr>
        <w:spacing w:before="120" w:line="360" w:lineRule="auto"/>
      </w:pPr>
      <w:r>
        <w:t xml:space="preserve">The hard science of teamwork (March 20, 2012). </w:t>
      </w:r>
      <w:r>
        <w:br/>
        <w:t xml:space="preserve">Available at: </w:t>
      </w:r>
      <w:r>
        <w:br/>
      </w:r>
      <w:hyperlink r:id="rId22" w:history="1">
        <w:r w:rsidRPr="002D1819">
          <w:rPr>
            <w:rStyle w:val="Hyperlink"/>
          </w:rPr>
          <w:t>https://hbr.org/2012/03/the-new-science-of-building-gr</w:t>
        </w:r>
      </w:hyperlink>
    </w:p>
    <w:sectPr w:rsidR="00360E61">
      <w:footerReference w:type="even" r:id="rId23"/>
      <w:footerReference w:type="default" r:id="rId24"/>
      <w:headerReference w:type="first" r:id="rId2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D9BC7" w14:textId="77777777" w:rsidR="00476B96" w:rsidRDefault="00476B96">
      <w:pPr>
        <w:spacing w:after="0" w:line="240" w:lineRule="auto"/>
      </w:pPr>
      <w:r>
        <w:separator/>
      </w:r>
    </w:p>
  </w:endnote>
  <w:endnote w:type="continuationSeparator" w:id="0">
    <w:p w14:paraId="394D0571" w14:textId="77777777" w:rsidR="00476B96" w:rsidRDefault="00476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default"/>
    <w:sig w:usb0="00000003" w:usb1="288F0000" w:usb2="0000000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0C074" w14:textId="77777777" w:rsidR="00476B96" w:rsidRDefault="00476B96">
      <w:pPr>
        <w:spacing w:after="0" w:line="240" w:lineRule="auto"/>
      </w:pPr>
      <w:r>
        <w:separator/>
      </w:r>
    </w:p>
  </w:footnote>
  <w:footnote w:type="continuationSeparator" w:id="0">
    <w:p w14:paraId="4126890D" w14:textId="77777777" w:rsidR="00476B96" w:rsidRDefault="00476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49B"/>
    <w:multiLevelType w:val="hybridMultilevel"/>
    <w:tmpl w:val="D7EC14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F0D6C"/>
    <w:multiLevelType w:val="hybridMultilevel"/>
    <w:tmpl w:val="47D29E3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D1113"/>
    <w:multiLevelType w:val="hybridMultilevel"/>
    <w:tmpl w:val="8F6E1B7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D741F5"/>
    <w:multiLevelType w:val="hybridMultilevel"/>
    <w:tmpl w:val="1F1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E60798"/>
    <w:multiLevelType w:val="hybridMultilevel"/>
    <w:tmpl w:val="5D4EF45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15692"/>
    <w:multiLevelType w:val="hybridMultilevel"/>
    <w:tmpl w:val="D6586B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3"/>
  </w:num>
  <w:num w:numId="5">
    <w:abstractNumId w:val="5"/>
  </w:num>
  <w:num w:numId="6">
    <w:abstractNumId w:val="11"/>
  </w:num>
  <w:num w:numId="7">
    <w:abstractNumId w:val="7"/>
  </w:num>
  <w:num w:numId="8">
    <w:abstractNumId w:val="8"/>
  </w:num>
  <w:num w:numId="9">
    <w:abstractNumId w:val="0"/>
  </w:num>
  <w:num w:numId="10">
    <w:abstractNumId w:val="12"/>
  </w:num>
  <w:num w:numId="11">
    <w:abstractNumId w:val="3"/>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01843"/>
    <w:rsid w:val="00002671"/>
    <w:rsid w:val="0000736B"/>
    <w:rsid w:val="00007928"/>
    <w:rsid w:val="000112B4"/>
    <w:rsid w:val="00014B85"/>
    <w:rsid w:val="00030FA1"/>
    <w:rsid w:val="000331E5"/>
    <w:rsid w:val="00083268"/>
    <w:rsid w:val="000A7668"/>
    <w:rsid w:val="000B7C85"/>
    <w:rsid w:val="000E4813"/>
    <w:rsid w:val="00130E91"/>
    <w:rsid w:val="0013128F"/>
    <w:rsid w:val="00153027"/>
    <w:rsid w:val="0017665E"/>
    <w:rsid w:val="00193063"/>
    <w:rsid w:val="001F127B"/>
    <w:rsid w:val="0020408C"/>
    <w:rsid w:val="00205A3D"/>
    <w:rsid w:val="00230DBE"/>
    <w:rsid w:val="00242801"/>
    <w:rsid w:val="00250489"/>
    <w:rsid w:val="00275AFB"/>
    <w:rsid w:val="002770C0"/>
    <w:rsid w:val="00290FC3"/>
    <w:rsid w:val="002A00CB"/>
    <w:rsid w:val="002E29D4"/>
    <w:rsid w:val="002E2C28"/>
    <w:rsid w:val="002E639A"/>
    <w:rsid w:val="00302EC4"/>
    <w:rsid w:val="00325FF5"/>
    <w:rsid w:val="00326733"/>
    <w:rsid w:val="00336274"/>
    <w:rsid w:val="00360E61"/>
    <w:rsid w:val="003631B7"/>
    <w:rsid w:val="00370704"/>
    <w:rsid w:val="00396897"/>
    <w:rsid w:val="003977F0"/>
    <w:rsid w:val="003B7707"/>
    <w:rsid w:val="00404D89"/>
    <w:rsid w:val="00442B22"/>
    <w:rsid w:val="00457DF6"/>
    <w:rsid w:val="00470438"/>
    <w:rsid w:val="00476B96"/>
    <w:rsid w:val="004A3B4C"/>
    <w:rsid w:val="004C6A22"/>
    <w:rsid w:val="004D513D"/>
    <w:rsid w:val="004E1A1D"/>
    <w:rsid w:val="00554CE7"/>
    <w:rsid w:val="00566A3B"/>
    <w:rsid w:val="00583A37"/>
    <w:rsid w:val="005B2471"/>
    <w:rsid w:val="005E7BA2"/>
    <w:rsid w:val="00626CBB"/>
    <w:rsid w:val="006A2596"/>
    <w:rsid w:val="006B492C"/>
    <w:rsid w:val="006C147D"/>
    <w:rsid w:val="006D0B12"/>
    <w:rsid w:val="006E2C34"/>
    <w:rsid w:val="00704CC6"/>
    <w:rsid w:val="00717388"/>
    <w:rsid w:val="00742150"/>
    <w:rsid w:val="007476F1"/>
    <w:rsid w:val="00750B4E"/>
    <w:rsid w:val="00764225"/>
    <w:rsid w:val="0077155E"/>
    <w:rsid w:val="00796343"/>
    <w:rsid w:val="007C7744"/>
    <w:rsid w:val="007D00E0"/>
    <w:rsid w:val="00812533"/>
    <w:rsid w:val="00814FDD"/>
    <w:rsid w:val="008474F5"/>
    <w:rsid w:val="00854C1D"/>
    <w:rsid w:val="00862E53"/>
    <w:rsid w:val="008C6479"/>
    <w:rsid w:val="008F2CF4"/>
    <w:rsid w:val="008F6F6D"/>
    <w:rsid w:val="00911454"/>
    <w:rsid w:val="00922BDA"/>
    <w:rsid w:val="00933339"/>
    <w:rsid w:val="00946B68"/>
    <w:rsid w:val="00955B50"/>
    <w:rsid w:val="00963FAE"/>
    <w:rsid w:val="0098433B"/>
    <w:rsid w:val="009847F5"/>
    <w:rsid w:val="009918DC"/>
    <w:rsid w:val="009B5FB9"/>
    <w:rsid w:val="00A60C3A"/>
    <w:rsid w:val="00A652F7"/>
    <w:rsid w:val="00AF2432"/>
    <w:rsid w:val="00B2659C"/>
    <w:rsid w:val="00B471B2"/>
    <w:rsid w:val="00B926B4"/>
    <w:rsid w:val="00BC2FC0"/>
    <w:rsid w:val="00BC44BE"/>
    <w:rsid w:val="00BD1095"/>
    <w:rsid w:val="00BE3D7D"/>
    <w:rsid w:val="00C50B69"/>
    <w:rsid w:val="00C8547D"/>
    <w:rsid w:val="00CA366A"/>
    <w:rsid w:val="00CC5F6C"/>
    <w:rsid w:val="00CD439F"/>
    <w:rsid w:val="00D12F2E"/>
    <w:rsid w:val="00D16A87"/>
    <w:rsid w:val="00D52F90"/>
    <w:rsid w:val="00D5337A"/>
    <w:rsid w:val="00D605FB"/>
    <w:rsid w:val="00DB67E9"/>
    <w:rsid w:val="00DC4714"/>
    <w:rsid w:val="00DD4D72"/>
    <w:rsid w:val="00DF488E"/>
    <w:rsid w:val="00E4197F"/>
    <w:rsid w:val="00E43EA6"/>
    <w:rsid w:val="00E706BE"/>
    <w:rsid w:val="00E84C6D"/>
    <w:rsid w:val="00EE0777"/>
    <w:rsid w:val="00EE34ED"/>
    <w:rsid w:val="00EE68F3"/>
    <w:rsid w:val="00F11FC7"/>
    <w:rsid w:val="00F61D1A"/>
    <w:rsid w:val="00F63475"/>
    <w:rsid w:val="00F72862"/>
    <w:rsid w:val="00FC2506"/>
    <w:rsid w:val="00FC341E"/>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00736B"/>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styleId="Hyperlink">
    <w:name w:val="Hyperlink"/>
    <w:basedOn w:val="DefaultParagraphFont"/>
    <w:uiPriority w:val="99"/>
    <w:unhideWhenUsed/>
    <w:rsid w:val="00CA366A"/>
    <w:rPr>
      <w:color w:val="0000FF" w:themeColor="hyperlink"/>
      <w:u w:val="single"/>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odyText3">
    <w:name w:val="Body Text 3"/>
    <w:basedOn w:val="Normal"/>
    <w:link w:val="BodyText3Char"/>
    <w:uiPriority w:val="99"/>
    <w:unhideWhenUsed/>
    <w:rsid w:val="0000736B"/>
    <w:pPr>
      <w:spacing w:after="120"/>
    </w:pPr>
    <w:rPr>
      <w:sz w:val="16"/>
      <w:szCs w:val="16"/>
    </w:rPr>
  </w:style>
  <w:style w:type="character" w:customStyle="1" w:styleId="BodyText3Char">
    <w:name w:val="Body Text 3 Char"/>
    <w:basedOn w:val="DefaultParagraphFont"/>
    <w:link w:val="BodyText3"/>
    <w:uiPriority w:val="99"/>
    <w:rsid w:val="0000736B"/>
    <w:rPr>
      <w:sz w:val="16"/>
      <w:szCs w:val="16"/>
      <w:lang w:val="en-US" w:eastAsia="en-US"/>
    </w:rPr>
  </w:style>
  <w:style w:type="character" w:customStyle="1" w:styleId="Heading1Char">
    <w:name w:val="Heading 1 Char"/>
    <w:basedOn w:val="DefaultParagraphFont"/>
    <w:link w:val="Heading1"/>
    <w:uiPriority w:val="9"/>
    <w:rsid w:val="0000736B"/>
    <w:rPr>
      <w:b/>
      <w:sz w:val="24"/>
      <w:szCs w:val="24"/>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rocku.ca/MeadProject/Allport/Allport_1920a.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newsroom.cisco.com/press-release-content?type=webcontent&amp;articleId=50001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geeksforgeeks.org/referencing-subclass-objects-subclass-vs-superclass-reference/" TargetMode="External"/><Relationship Id="rId23"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highlightjs.org/" TargetMode="External"/><Relationship Id="rId14" Type="http://schemas.microsoft.com/office/2007/relationships/diagramDrawing" Target="diagrams/drawing1.xml"/><Relationship Id="rId22" Type="http://schemas.openxmlformats.org/officeDocument/2006/relationships/hyperlink" Target="https://hbr.org/2012/03/the-new-science-of-building-gr"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A90E1E-7EC1-49CB-81F0-E4D982BD25F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F5682C98-145C-4336-B001-4DD642DDFD3F}">
      <dgm:prSet phldrT="[Text]"/>
      <dgm:spPr/>
      <dgm:t>
        <a:bodyPr/>
        <a:lstStyle/>
        <a:p>
          <a:r>
            <a:rPr lang="en-GB"/>
            <a:t>Smell</a:t>
          </a:r>
        </a:p>
      </dgm:t>
    </dgm:pt>
    <dgm:pt modelId="{5CA91AA0-7D7E-475C-A621-CEF53CDDE729}" type="parTrans" cxnId="{3F1599CC-E664-411B-BCB4-EEA00FD4F5C5}">
      <dgm:prSet/>
      <dgm:spPr/>
      <dgm:t>
        <a:bodyPr/>
        <a:lstStyle/>
        <a:p>
          <a:endParaRPr lang="en-GB"/>
        </a:p>
      </dgm:t>
    </dgm:pt>
    <dgm:pt modelId="{117688D2-8D5A-4EF1-BB7C-43809A09176B}" type="sibTrans" cxnId="{3F1599CC-E664-411B-BCB4-EEA00FD4F5C5}">
      <dgm:prSet/>
      <dgm:spPr/>
      <dgm:t>
        <a:bodyPr/>
        <a:lstStyle/>
        <a:p>
          <a:endParaRPr lang="en-GB"/>
        </a:p>
      </dgm:t>
    </dgm:pt>
    <dgm:pt modelId="{580D129C-7665-47E3-BAC1-33315A2D6939}">
      <dgm:prSet phldrT="[Text]"/>
      <dgm:spPr/>
      <dgm:t>
        <a:bodyPr/>
        <a:lstStyle/>
        <a:p>
          <a:r>
            <a:rPr lang="en-GB"/>
            <a:t>LongMethod</a:t>
          </a:r>
        </a:p>
      </dgm:t>
    </dgm:pt>
    <dgm:pt modelId="{5F55376A-6C05-498F-825C-C349D65BA6C5}" type="parTrans" cxnId="{EA140913-DC98-4076-BFE5-67C824ADDB67}">
      <dgm:prSet/>
      <dgm:spPr/>
      <dgm:t>
        <a:bodyPr/>
        <a:lstStyle/>
        <a:p>
          <a:endParaRPr lang="en-GB"/>
        </a:p>
      </dgm:t>
    </dgm:pt>
    <dgm:pt modelId="{71D00CF2-45C0-4EDD-84D7-2E13DB2A6279}" type="sibTrans" cxnId="{EA140913-DC98-4076-BFE5-67C824ADDB67}">
      <dgm:prSet/>
      <dgm:spPr/>
      <dgm:t>
        <a:bodyPr/>
        <a:lstStyle/>
        <a:p>
          <a:endParaRPr lang="en-GB"/>
        </a:p>
      </dgm:t>
    </dgm:pt>
    <dgm:pt modelId="{A235E7A2-44E9-45B7-A01D-51BDC206C2EF}">
      <dgm:prSet phldrT="[Text]"/>
      <dgm:spPr/>
      <dgm:t>
        <a:bodyPr/>
        <a:lstStyle/>
        <a:p>
          <a:r>
            <a:rPr lang="en-GB"/>
            <a:t>MessageChain</a:t>
          </a:r>
        </a:p>
      </dgm:t>
    </dgm:pt>
    <dgm:pt modelId="{CD6FB8CD-B715-403A-BC54-734292D763A1}" type="parTrans" cxnId="{809B8085-0BBE-4504-9599-14CD305B0DC9}">
      <dgm:prSet/>
      <dgm:spPr/>
      <dgm:t>
        <a:bodyPr/>
        <a:lstStyle/>
        <a:p>
          <a:endParaRPr lang="en-GB"/>
        </a:p>
      </dgm:t>
    </dgm:pt>
    <dgm:pt modelId="{8B71129F-2D2F-4BE6-8E46-025ED2AC5074}" type="sibTrans" cxnId="{809B8085-0BBE-4504-9599-14CD305B0DC9}">
      <dgm:prSet/>
      <dgm:spPr/>
      <dgm:t>
        <a:bodyPr/>
        <a:lstStyle/>
        <a:p>
          <a:endParaRPr lang="en-GB"/>
        </a:p>
      </dgm:t>
    </dgm:pt>
    <dgm:pt modelId="{6FD52F2F-877C-42CF-8CE5-AE58082DDEC4}">
      <dgm:prSet phldrT="[Text]"/>
      <dgm:spPr/>
      <dgm:t>
        <a:bodyPr/>
        <a:lstStyle/>
        <a:p>
          <a:r>
            <a:rPr lang="en-GB"/>
            <a:t>DataClass</a:t>
          </a:r>
        </a:p>
      </dgm:t>
    </dgm:pt>
    <dgm:pt modelId="{FA07286A-4707-431C-B366-1D7037156669}" type="parTrans" cxnId="{14188DC3-C97B-4CC2-BA3E-CF86C3632720}">
      <dgm:prSet/>
      <dgm:spPr/>
      <dgm:t>
        <a:bodyPr/>
        <a:lstStyle/>
        <a:p>
          <a:endParaRPr lang="en-GB"/>
        </a:p>
      </dgm:t>
    </dgm:pt>
    <dgm:pt modelId="{12F08F65-7828-4C6F-871F-37F471C927E0}" type="sibTrans" cxnId="{14188DC3-C97B-4CC2-BA3E-CF86C3632720}">
      <dgm:prSet/>
      <dgm:spPr/>
      <dgm:t>
        <a:bodyPr/>
        <a:lstStyle/>
        <a:p>
          <a:endParaRPr lang="en-GB"/>
        </a:p>
      </dgm:t>
    </dgm:pt>
    <dgm:pt modelId="{0A4870E9-8620-4015-B027-4C30C0055538}" type="pres">
      <dgm:prSet presAssocID="{93A90E1E-7EC1-49CB-81F0-E4D982BD25F3}" presName="Name0" presStyleCnt="0">
        <dgm:presLayoutVars>
          <dgm:chPref val="1"/>
          <dgm:dir/>
          <dgm:animOne val="branch"/>
          <dgm:animLvl val="lvl"/>
          <dgm:resizeHandles val="exact"/>
        </dgm:presLayoutVars>
      </dgm:prSet>
      <dgm:spPr/>
    </dgm:pt>
    <dgm:pt modelId="{C1543C63-0EE7-46AC-97D0-887C340D92B5}" type="pres">
      <dgm:prSet presAssocID="{F5682C98-145C-4336-B001-4DD642DDFD3F}" presName="root1" presStyleCnt="0"/>
      <dgm:spPr/>
    </dgm:pt>
    <dgm:pt modelId="{4A5CE357-76F6-42D8-A59C-D48BC8A04274}" type="pres">
      <dgm:prSet presAssocID="{F5682C98-145C-4336-B001-4DD642DDFD3F}" presName="LevelOneTextNode" presStyleLbl="node0" presStyleIdx="0" presStyleCnt="1">
        <dgm:presLayoutVars>
          <dgm:chPref val="3"/>
        </dgm:presLayoutVars>
      </dgm:prSet>
      <dgm:spPr/>
    </dgm:pt>
    <dgm:pt modelId="{AB0560F4-59C2-4FD4-B79C-DAFB3E041368}" type="pres">
      <dgm:prSet presAssocID="{F5682C98-145C-4336-B001-4DD642DDFD3F}" presName="level2hierChild" presStyleCnt="0"/>
      <dgm:spPr/>
    </dgm:pt>
    <dgm:pt modelId="{F7E05312-C767-4D52-8832-91E05057CF69}" type="pres">
      <dgm:prSet presAssocID="{5F55376A-6C05-498F-825C-C349D65BA6C5}" presName="conn2-1" presStyleLbl="parChTrans1D2" presStyleIdx="0" presStyleCnt="3"/>
      <dgm:spPr/>
    </dgm:pt>
    <dgm:pt modelId="{52448F68-5988-442A-ACDE-67AB943E8669}" type="pres">
      <dgm:prSet presAssocID="{5F55376A-6C05-498F-825C-C349D65BA6C5}" presName="connTx" presStyleLbl="parChTrans1D2" presStyleIdx="0" presStyleCnt="3"/>
      <dgm:spPr/>
    </dgm:pt>
    <dgm:pt modelId="{591BD282-534D-49AA-9EF0-0E4C1B80CF97}" type="pres">
      <dgm:prSet presAssocID="{580D129C-7665-47E3-BAC1-33315A2D6939}" presName="root2" presStyleCnt="0"/>
      <dgm:spPr/>
    </dgm:pt>
    <dgm:pt modelId="{F6D23BAA-9390-4F33-B4D6-025F35E854B0}" type="pres">
      <dgm:prSet presAssocID="{580D129C-7665-47E3-BAC1-33315A2D6939}" presName="LevelTwoTextNode" presStyleLbl="node2" presStyleIdx="0" presStyleCnt="3">
        <dgm:presLayoutVars>
          <dgm:chPref val="3"/>
        </dgm:presLayoutVars>
      </dgm:prSet>
      <dgm:spPr/>
    </dgm:pt>
    <dgm:pt modelId="{F9BEE003-CACD-4C62-900E-27E6649E0215}" type="pres">
      <dgm:prSet presAssocID="{580D129C-7665-47E3-BAC1-33315A2D6939}" presName="level3hierChild" presStyleCnt="0"/>
      <dgm:spPr/>
    </dgm:pt>
    <dgm:pt modelId="{3AA42096-1FF2-495A-BC16-F00A8F22ED57}" type="pres">
      <dgm:prSet presAssocID="{CD6FB8CD-B715-403A-BC54-734292D763A1}" presName="conn2-1" presStyleLbl="parChTrans1D2" presStyleIdx="1" presStyleCnt="3"/>
      <dgm:spPr/>
    </dgm:pt>
    <dgm:pt modelId="{0846AF5E-2E9E-4F38-903C-1C5D64CF1AED}" type="pres">
      <dgm:prSet presAssocID="{CD6FB8CD-B715-403A-BC54-734292D763A1}" presName="connTx" presStyleLbl="parChTrans1D2" presStyleIdx="1" presStyleCnt="3"/>
      <dgm:spPr/>
    </dgm:pt>
    <dgm:pt modelId="{634913E1-7C30-4800-9717-FDCCC41CB887}" type="pres">
      <dgm:prSet presAssocID="{A235E7A2-44E9-45B7-A01D-51BDC206C2EF}" presName="root2" presStyleCnt="0"/>
      <dgm:spPr/>
    </dgm:pt>
    <dgm:pt modelId="{2061C212-D711-4535-BD82-1EA1E3F423D3}" type="pres">
      <dgm:prSet presAssocID="{A235E7A2-44E9-45B7-A01D-51BDC206C2EF}" presName="LevelTwoTextNode" presStyleLbl="node2" presStyleIdx="1" presStyleCnt="3">
        <dgm:presLayoutVars>
          <dgm:chPref val="3"/>
        </dgm:presLayoutVars>
      </dgm:prSet>
      <dgm:spPr/>
    </dgm:pt>
    <dgm:pt modelId="{99095B36-E4BB-44FD-AD8B-DFDC8A4BFEA1}" type="pres">
      <dgm:prSet presAssocID="{A235E7A2-44E9-45B7-A01D-51BDC206C2EF}" presName="level3hierChild" presStyleCnt="0"/>
      <dgm:spPr/>
    </dgm:pt>
    <dgm:pt modelId="{BAF34BEB-C174-4B71-BDC3-67CF1A61A6A7}" type="pres">
      <dgm:prSet presAssocID="{FA07286A-4707-431C-B366-1D7037156669}" presName="conn2-1" presStyleLbl="parChTrans1D2" presStyleIdx="2" presStyleCnt="3"/>
      <dgm:spPr/>
    </dgm:pt>
    <dgm:pt modelId="{26BC5719-788D-4A61-8325-9F37D9CBD6D5}" type="pres">
      <dgm:prSet presAssocID="{FA07286A-4707-431C-B366-1D7037156669}" presName="connTx" presStyleLbl="parChTrans1D2" presStyleIdx="2" presStyleCnt="3"/>
      <dgm:spPr/>
    </dgm:pt>
    <dgm:pt modelId="{F638AA78-C3B2-4825-A873-CC114FA93D9F}" type="pres">
      <dgm:prSet presAssocID="{6FD52F2F-877C-42CF-8CE5-AE58082DDEC4}" presName="root2" presStyleCnt="0"/>
      <dgm:spPr/>
    </dgm:pt>
    <dgm:pt modelId="{0F037241-110F-4B14-BFC3-A87F0F10CFEB}" type="pres">
      <dgm:prSet presAssocID="{6FD52F2F-877C-42CF-8CE5-AE58082DDEC4}" presName="LevelTwoTextNode" presStyleLbl="node2" presStyleIdx="2" presStyleCnt="3">
        <dgm:presLayoutVars>
          <dgm:chPref val="3"/>
        </dgm:presLayoutVars>
      </dgm:prSet>
      <dgm:spPr/>
    </dgm:pt>
    <dgm:pt modelId="{92E9A8AD-D62C-4BB3-AB6C-31E07A755F46}" type="pres">
      <dgm:prSet presAssocID="{6FD52F2F-877C-42CF-8CE5-AE58082DDEC4}" presName="level3hierChild" presStyleCnt="0"/>
      <dgm:spPr/>
    </dgm:pt>
  </dgm:ptLst>
  <dgm:cxnLst>
    <dgm:cxn modelId="{EA140913-DC98-4076-BFE5-67C824ADDB67}" srcId="{F5682C98-145C-4336-B001-4DD642DDFD3F}" destId="{580D129C-7665-47E3-BAC1-33315A2D6939}" srcOrd="0" destOrd="0" parTransId="{5F55376A-6C05-498F-825C-C349D65BA6C5}" sibTransId="{71D00CF2-45C0-4EDD-84D7-2E13DB2A6279}"/>
    <dgm:cxn modelId="{197F273B-79F0-4D5B-872F-262FD78866FB}" type="presOf" srcId="{CD6FB8CD-B715-403A-BC54-734292D763A1}" destId="{3AA42096-1FF2-495A-BC16-F00A8F22ED57}" srcOrd="0" destOrd="0" presId="urn:microsoft.com/office/officeart/2008/layout/HorizontalMultiLevelHierarchy"/>
    <dgm:cxn modelId="{F1B4FB5C-632D-4518-8BF8-926D5CF2589A}" type="presOf" srcId="{FA07286A-4707-431C-B366-1D7037156669}" destId="{BAF34BEB-C174-4B71-BDC3-67CF1A61A6A7}" srcOrd="0" destOrd="0" presId="urn:microsoft.com/office/officeart/2008/layout/HorizontalMultiLevelHierarchy"/>
    <dgm:cxn modelId="{43AA6E5E-F9D1-406C-A4F2-CC828AA202A7}" type="presOf" srcId="{A235E7A2-44E9-45B7-A01D-51BDC206C2EF}" destId="{2061C212-D711-4535-BD82-1EA1E3F423D3}" srcOrd="0" destOrd="0" presId="urn:microsoft.com/office/officeart/2008/layout/HorizontalMultiLevelHierarchy"/>
    <dgm:cxn modelId="{3CF5974E-26C5-4C31-BB62-949F9377EA26}" type="presOf" srcId="{580D129C-7665-47E3-BAC1-33315A2D6939}" destId="{F6D23BAA-9390-4F33-B4D6-025F35E854B0}" srcOrd="0" destOrd="0" presId="urn:microsoft.com/office/officeart/2008/layout/HorizontalMultiLevelHierarchy"/>
    <dgm:cxn modelId="{64FF457B-1747-4EE3-8BE8-3D18432DC9B2}" type="presOf" srcId="{5F55376A-6C05-498F-825C-C349D65BA6C5}" destId="{F7E05312-C767-4D52-8832-91E05057CF69}" srcOrd="0" destOrd="0" presId="urn:microsoft.com/office/officeart/2008/layout/HorizontalMultiLevelHierarchy"/>
    <dgm:cxn modelId="{809B8085-0BBE-4504-9599-14CD305B0DC9}" srcId="{F5682C98-145C-4336-B001-4DD642DDFD3F}" destId="{A235E7A2-44E9-45B7-A01D-51BDC206C2EF}" srcOrd="1" destOrd="0" parTransId="{CD6FB8CD-B715-403A-BC54-734292D763A1}" sibTransId="{8B71129F-2D2F-4BE6-8E46-025ED2AC5074}"/>
    <dgm:cxn modelId="{CBB3608E-695B-400D-86A8-25F4CD05EA3B}" type="presOf" srcId="{CD6FB8CD-B715-403A-BC54-734292D763A1}" destId="{0846AF5E-2E9E-4F38-903C-1C5D64CF1AED}" srcOrd="1" destOrd="0" presId="urn:microsoft.com/office/officeart/2008/layout/HorizontalMultiLevelHierarchy"/>
    <dgm:cxn modelId="{BE247A97-26ED-4E00-8765-871B15119521}" type="presOf" srcId="{5F55376A-6C05-498F-825C-C349D65BA6C5}" destId="{52448F68-5988-442A-ACDE-67AB943E8669}" srcOrd="1" destOrd="0" presId="urn:microsoft.com/office/officeart/2008/layout/HorizontalMultiLevelHierarchy"/>
    <dgm:cxn modelId="{60488399-5886-4792-A17F-D89C19244276}" type="presOf" srcId="{F5682C98-145C-4336-B001-4DD642DDFD3F}" destId="{4A5CE357-76F6-42D8-A59C-D48BC8A04274}" srcOrd="0" destOrd="0" presId="urn:microsoft.com/office/officeart/2008/layout/HorizontalMultiLevelHierarchy"/>
    <dgm:cxn modelId="{F0E5C39E-8A4B-4947-934D-2FB7BA2F0964}" type="presOf" srcId="{FA07286A-4707-431C-B366-1D7037156669}" destId="{26BC5719-788D-4A61-8325-9F37D9CBD6D5}" srcOrd="1" destOrd="0" presId="urn:microsoft.com/office/officeart/2008/layout/HorizontalMultiLevelHierarchy"/>
    <dgm:cxn modelId="{DD0002AE-7771-4432-B285-F6479E754D99}" type="presOf" srcId="{93A90E1E-7EC1-49CB-81F0-E4D982BD25F3}" destId="{0A4870E9-8620-4015-B027-4C30C0055538}" srcOrd="0" destOrd="0" presId="urn:microsoft.com/office/officeart/2008/layout/HorizontalMultiLevelHierarchy"/>
    <dgm:cxn modelId="{14188DC3-C97B-4CC2-BA3E-CF86C3632720}" srcId="{F5682C98-145C-4336-B001-4DD642DDFD3F}" destId="{6FD52F2F-877C-42CF-8CE5-AE58082DDEC4}" srcOrd="2" destOrd="0" parTransId="{FA07286A-4707-431C-B366-1D7037156669}" sibTransId="{12F08F65-7828-4C6F-871F-37F471C927E0}"/>
    <dgm:cxn modelId="{3F1599CC-E664-411B-BCB4-EEA00FD4F5C5}" srcId="{93A90E1E-7EC1-49CB-81F0-E4D982BD25F3}" destId="{F5682C98-145C-4336-B001-4DD642DDFD3F}" srcOrd="0" destOrd="0" parTransId="{5CA91AA0-7D7E-475C-A621-CEF53CDDE729}" sibTransId="{117688D2-8D5A-4EF1-BB7C-43809A09176B}"/>
    <dgm:cxn modelId="{02D058EF-966B-4D0C-99F1-3CB00757AD08}" type="presOf" srcId="{6FD52F2F-877C-42CF-8CE5-AE58082DDEC4}" destId="{0F037241-110F-4B14-BFC3-A87F0F10CFEB}" srcOrd="0" destOrd="0" presId="urn:microsoft.com/office/officeart/2008/layout/HorizontalMultiLevelHierarchy"/>
    <dgm:cxn modelId="{D1CC9B58-0803-4A3A-8C5D-451AB540D654}" type="presParOf" srcId="{0A4870E9-8620-4015-B027-4C30C0055538}" destId="{C1543C63-0EE7-46AC-97D0-887C340D92B5}" srcOrd="0" destOrd="0" presId="urn:microsoft.com/office/officeart/2008/layout/HorizontalMultiLevelHierarchy"/>
    <dgm:cxn modelId="{72FEDABA-8F78-49A5-983D-DE8923ED118B}" type="presParOf" srcId="{C1543C63-0EE7-46AC-97D0-887C340D92B5}" destId="{4A5CE357-76F6-42D8-A59C-D48BC8A04274}" srcOrd="0" destOrd="0" presId="urn:microsoft.com/office/officeart/2008/layout/HorizontalMultiLevelHierarchy"/>
    <dgm:cxn modelId="{CFE460C6-0819-4B2A-9532-93A599AFB290}" type="presParOf" srcId="{C1543C63-0EE7-46AC-97D0-887C340D92B5}" destId="{AB0560F4-59C2-4FD4-B79C-DAFB3E041368}" srcOrd="1" destOrd="0" presId="urn:microsoft.com/office/officeart/2008/layout/HorizontalMultiLevelHierarchy"/>
    <dgm:cxn modelId="{12A280F8-D7D2-41C0-8F4A-5871821238EB}" type="presParOf" srcId="{AB0560F4-59C2-4FD4-B79C-DAFB3E041368}" destId="{F7E05312-C767-4D52-8832-91E05057CF69}" srcOrd="0" destOrd="0" presId="urn:microsoft.com/office/officeart/2008/layout/HorizontalMultiLevelHierarchy"/>
    <dgm:cxn modelId="{7BD16D25-9216-427B-8EF0-67C0D070CC77}" type="presParOf" srcId="{F7E05312-C767-4D52-8832-91E05057CF69}" destId="{52448F68-5988-442A-ACDE-67AB943E8669}" srcOrd="0" destOrd="0" presId="urn:microsoft.com/office/officeart/2008/layout/HorizontalMultiLevelHierarchy"/>
    <dgm:cxn modelId="{72CFA619-2E77-4E15-8EE9-B6304FF2A244}" type="presParOf" srcId="{AB0560F4-59C2-4FD4-B79C-DAFB3E041368}" destId="{591BD282-534D-49AA-9EF0-0E4C1B80CF97}" srcOrd="1" destOrd="0" presId="urn:microsoft.com/office/officeart/2008/layout/HorizontalMultiLevelHierarchy"/>
    <dgm:cxn modelId="{B0AE55C8-F042-48D0-8FB0-333C464CDCFB}" type="presParOf" srcId="{591BD282-534D-49AA-9EF0-0E4C1B80CF97}" destId="{F6D23BAA-9390-4F33-B4D6-025F35E854B0}" srcOrd="0" destOrd="0" presId="urn:microsoft.com/office/officeart/2008/layout/HorizontalMultiLevelHierarchy"/>
    <dgm:cxn modelId="{CEBA14E6-7478-4F57-B658-DF46F0AEF44B}" type="presParOf" srcId="{591BD282-534D-49AA-9EF0-0E4C1B80CF97}" destId="{F9BEE003-CACD-4C62-900E-27E6649E0215}" srcOrd="1" destOrd="0" presId="urn:microsoft.com/office/officeart/2008/layout/HorizontalMultiLevelHierarchy"/>
    <dgm:cxn modelId="{2937B758-C3F6-457B-9114-140F5DCC1664}" type="presParOf" srcId="{AB0560F4-59C2-4FD4-B79C-DAFB3E041368}" destId="{3AA42096-1FF2-495A-BC16-F00A8F22ED57}" srcOrd="2" destOrd="0" presId="urn:microsoft.com/office/officeart/2008/layout/HorizontalMultiLevelHierarchy"/>
    <dgm:cxn modelId="{12D98230-EBEA-409C-8E0F-E69C7793D438}" type="presParOf" srcId="{3AA42096-1FF2-495A-BC16-F00A8F22ED57}" destId="{0846AF5E-2E9E-4F38-903C-1C5D64CF1AED}" srcOrd="0" destOrd="0" presId="urn:microsoft.com/office/officeart/2008/layout/HorizontalMultiLevelHierarchy"/>
    <dgm:cxn modelId="{C4C4FBC9-E192-47B4-88AD-EC1E5B1545E0}" type="presParOf" srcId="{AB0560F4-59C2-4FD4-B79C-DAFB3E041368}" destId="{634913E1-7C30-4800-9717-FDCCC41CB887}" srcOrd="3" destOrd="0" presId="urn:microsoft.com/office/officeart/2008/layout/HorizontalMultiLevelHierarchy"/>
    <dgm:cxn modelId="{6AF0B645-BB59-4E58-8630-77ECEB3240D0}" type="presParOf" srcId="{634913E1-7C30-4800-9717-FDCCC41CB887}" destId="{2061C212-D711-4535-BD82-1EA1E3F423D3}" srcOrd="0" destOrd="0" presId="urn:microsoft.com/office/officeart/2008/layout/HorizontalMultiLevelHierarchy"/>
    <dgm:cxn modelId="{452EED0C-798F-4059-B516-D20CA564CEF0}" type="presParOf" srcId="{634913E1-7C30-4800-9717-FDCCC41CB887}" destId="{99095B36-E4BB-44FD-AD8B-DFDC8A4BFEA1}" srcOrd="1" destOrd="0" presId="urn:microsoft.com/office/officeart/2008/layout/HorizontalMultiLevelHierarchy"/>
    <dgm:cxn modelId="{ACCBA78D-6F1C-4D25-B47E-A51ED0D7B78C}" type="presParOf" srcId="{AB0560F4-59C2-4FD4-B79C-DAFB3E041368}" destId="{BAF34BEB-C174-4B71-BDC3-67CF1A61A6A7}" srcOrd="4" destOrd="0" presId="urn:microsoft.com/office/officeart/2008/layout/HorizontalMultiLevelHierarchy"/>
    <dgm:cxn modelId="{5109C57A-4B0D-4B12-85AC-6E29C6A9CE81}" type="presParOf" srcId="{BAF34BEB-C174-4B71-BDC3-67CF1A61A6A7}" destId="{26BC5719-788D-4A61-8325-9F37D9CBD6D5}" srcOrd="0" destOrd="0" presId="urn:microsoft.com/office/officeart/2008/layout/HorizontalMultiLevelHierarchy"/>
    <dgm:cxn modelId="{1FDF555F-05CB-4591-B9B6-9DCA4FC74B32}" type="presParOf" srcId="{AB0560F4-59C2-4FD4-B79C-DAFB3E041368}" destId="{F638AA78-C3B2-4825-A873-CC114FA93D9F}" srcOrd="5" destOrd="0" presId="urn:microsoft.com/office/officeart/2008/layout/HorizontalMultiLevelHierarchy"/>
    <dgm:cxn modelId="{410F4605-990E-421A-9F77-0F0FC84C650C}" type="presParOf" srcId="{F638AA78-C3B2-4825-A873-CC114FA93D9F}" destId="{0F037241-110F-4B14-BFC3-A87F0F10CFEB}" srcOrd="0" destOrd="0" presId="urn:microsoft.com/office/officeart/2008/layout/HorizontalMultiLevelHierarchy"/>
    <dgm:cxn modelId="{9E2BEDA7-5A08-472F-8497-530254BD39F1}" type="presParOf" srcId="{F638AA78-C3B2-4825-A873-CC114FA93D9F}" destId="{92E9A8AD-D62C-4BB3-AB6C-31E07A755F46}"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34BEB-C174-4B71-BDC3-67CF1A61A6A7}">
      <dsp:nvSpPr>
        <dsp:cNvPr id="0" name=""/>
        <dsp:cNvSpPr/>
      </dsp:nvSpPr>
      <dsp:spPr>
        <a:xfrm>
          <a:off x="554194" y="1089660"/>
          <a:ext cx="271630" cy="517588"/>
        </a:xfrm>
        <a:custGeom>
          <a:avLst/>
          <a:gdLst/>
          <a:ahLst/>
          <a:cxnLst/>
          <a:rect l="0" t="0" r="0" b="0"/>
          <a:pathLst>
            <a:path>
              <a:moveTo>
                <a:pt x="0" y="0"/>
              </a:moveTo>
              <a:lnTo>
                <a:pt x="135815" y="0"/>
              </a:lnTo>
              <a:lnTo>
                <a:pt x="135815" y="517588"/>
              </a:lnTo>
              <a:lnTo>
                <a:pt x="271630" y="5175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1333840"/>
        <a:ext cx="29226" cy="29226"/>
      </dsp:txXfrm>
    </dsp:sp>
    <dsp:sp modelId="{3AA42096-1FF2-495A-BC16-F00A8F22ED57}">
      <dsp:nvSpPr>
        <dsp:cNvPr id="0" name=""/>
        <dsp:cNvSpPr/>
      </dsp:nvSpPr>
      <dsp:spPr>
        <a:xfrm>
          <a:off x="554194" y="1043940"/>
          <a:ext cx="271630" cy="91440"/>
        </a:xfrm>
        <a:custGeom>
          <a:avLst/>
          <a:gdLst/>
          <a:ahLst/>
          <a:cxnLst/>
          <a:rect l="0" t="0" r="0" b="0"/>
          <a:pathLst>
            <a:path>
              <a:moveTo>
                <a:pt x="0" y="45720"/>
              </a:moveTo>
              <a:lnTo>
                <a:pt x="271630"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83218" y="1082869"/>
        <a:ext cx="13581" cy="13581"/>
      </dsp:txXfrm>
    </dsp:sp>
    <dsp:sp modelId="{F7E05312-C767-4D52-8832-91E05057CF69}">
      <dsp:nvSpPr>
        <dsp:cNvPr id="0" name=""/>
        <dsp:cNvSpPr/>
      </dsp:nvSpPr>
      <dsp:spPr>
        <a:xfrm>
          <a:off x="554194" y="572071"/>
          <a:ext cx="271630" cy="517588"/>
        </a:xfrm>
        <a:custGeom>
          <a:avLst/>
          <a:gdLst/>
          <a:ahLst/>
          <a:cxnLst/>
          <a:rect l="0" t="0" r="0" b="0"/>
          <a:pathLst>
            <a:path>
              <a:moveTo>
                <a:pt x="0" y="517588"/>
              </a:moveTo>
              <a:lnTo>
                <a:pt x="135815" y="517588"/>
              </a:lnTo>
              <a:lnTo>
                <a:pt x="135815" y="0"/>
              </a:lnTo>
              <a:lnTo>
                <a:pt x="27163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816252"/>
        <a:ext cx="29226" cy="29226"/>
      </dsp:txXfrm>
    </dsp:sp>
    <dsp:sp modelId="{4A5CE357-76F6-42D8-A59C-D48BC8A04274}">
      <dsp:nvSpPr>
        <dsp:cNvPr id="0" name=""/>
        <dsp:cNvSpPr/>
      </dsp:nvSpPr>
      <dsp:spPr>
        <a:xfrm rot="16200000">
          <a:off x="-742501" y="882624"/>
          <a:ext cx="2179320"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GB" sz="2800" kern="1200"/>
            <a:t>Smell</a:t>
          </a:r>
        </a:p>
      </dsp:txBody>
      <dsp:txXfrm>
        <a:off x="-742501" y="882624"/>
        <a:ext cx="2179320" cy="414070"/>
      </dsp:txXfrm>
    </dsp:sp>
    <dsp:sp modelId="{F6D23BAA-9390-4F33-B4D6-025F35E854B0}">
      <dsp:nvSpPr>
        <dsp:cNvPr id="0" name=""/>
        <dsp:cNvSpPr/>
      </dsp:nvSpPr>
      <dsp:spPr>
        <a:xfrm>
          <a:off x="825824" y="365036"/>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LongMethod</a:t>
          </a:r>
        </a:p>
      </dsp:txBody>
      <dsp:txXfrm>
        <a:off x="825824" y="365036"/>
        <a:ext cx="1358152" cy="414070"/>
      </dsp:txXfrm>
    </dsp:sp>
    <dsp:sp modelId="{2061C212-D711-4535-BD82-1EA1E3F423D3}">
      <dsp:nvSpPr>
        <dsp:cNvPr id="0" name=""/>
        <dsp:cNvSpPr/>
      </dsp:nvSpPr>
      <dsp:spPr>
        <a:xfrm>
          <a:off x="825824" y="882624"/>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MessageChain</a:t>
          </a:r>
        </a:p>
      </dsp:txBody>
      <dsp:txXfrm>
        <a:off x="825824" y="882624"/>
        <a:ext cx="1358152" cy="414070"/>
      </dsp:txXfrm>
    </dsp:sp>
    <dsp:sp modelId="{0F037241-110F-4B14-BFC3-A87F0F10CFEB}">
      <dsp:nvSpPr>
        <dsp:cNvPr id="0" name=""/>
        <dsp:cNvSpPr/>
      </dsp:nvSpPr>
      <dsp:spPr>
        <a:xfrm>
          <a:off x="825824" y="1400213"/>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DataClass</a:t>
          </a:r>
        </a:p>
      </dsp:txBody>
      <dsp:txXfrm>
        <a:off x="825824" y="1400213"/>
        <a:ext cx="1358152" cy="41407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5192</Words>
  <Characters>29596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Gajun Young</cp:lastModifiedBy>
  <cp:revision>20</cp:revision>
  <dcterms:created xsi:type="dcterms:W3CDTF">2019-05-03T04:33:00Z</dcterms:created>
  <dcterms:modified xsi:type="dcterms:W3CDTF">2019-05-03T05:49:00Z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