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w:t>
      </w:r>
      <w:r>
        <w:rPr>
          <w:b/>
          <w:u w:val="single"/>
        </w:rPr>
        <w:t>.1 Vision of the Project</w:t>
      </w:r>
    </w:p>
    <w:p w14:paraId="61FB708D" w14:textId="77777777" w:rsidR="00B33118" w:rsidRDefault="0038545E">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team envisions Sce</w:t>
      </w:r>
      <w:r>
        <w:t xml:space="preserv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77777777" w:rsidR="00B33118" w:rsidRDefault="0038545E">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w:t>
      </w:r>
      <w:r>
        <w:t>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As a result, Scen</w:t>
      </w:r>
      <w:r>
        <w:t xml:space="preserve">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0BEF59FC" w:rsidR="00B33118" w:rsidRDefault="0038545E">
      <w:pPr>
        <w:pStyle w:val="ListParagraph"/>
        <w:numPr>
          <w:ilvl w:val="0"/>
          <w:numId w:val="1"/>
        </w:numPr>
        <w:spacing w:before="120" w:line="360" w:lineRule="auto"/>
        <w:jc w:val="both"/>
      </w:pPr>
      <w:r>
        <w:rPr>
          <w:b/>
        </w:rPr>
        <w:t>Go-to product:</w:t>
      </w:r>
      <w:r>
        <w:t xml:space="preserve"> Since coding is be</w:t>
      </w:r>
      <w:r>
        <w:t>ing encouraged at large scale to the general public, Scentaur can be the go-to software product for beginners to learn how to think about the software design phase of development</w:t>
      </w:r>
      <w:r w:rsidR="00757D31">
        <w:t xml:space="preserve">. To </w:t>
      </w:r>
      <w:r>
        <w:t>give them an understanding and appreciation for writing maintainable code</w:t>
      </w:r>
      <w:r>
        <w:t xml:space="preserve">. </w:t>
      </w:r>
      <w:r w:rsidR="00757D31">
        <w:t>To allow them to think</w:t>
      </w:r>
      <w:r>
        <w:t xml:space="preserve"> about code on a higher level so they can make an immediate impact when working in teams together</w:t>
      </w:r>
      <w:r w:rsidR="00CA62EE">
        <w:t>.</w:t>
      </w:r>
    </w:p>
    <w:p w14:paraId="43277B37" w14:textId="77777777"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w:t>
      </w:r>
      <w:r>
        <w:t xml:space="preserve"> is made to the system that breaks functionality, it will be caught.</w:t>
      </w: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w:t>
      </w:r>
      <w:r>
        <w:t>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3E397C84"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r w:rsidR="00F712E1" w:rsidRPr="00064B25">
        <w:rPr>
          <w:b/>
        </w:rPr>
        <w:t>color coded indicators</w:t>
      </w:r>
      <w:r w:rsidR="00F712E1">
        <w:t xml:space="preserve"> followed by data visualization</w:t>
      </w:r>
      <w:r w:rsidR="00064B25">
        <w:t xml:space="preserve"> (</w:t>
      </w:r>
      <w:r w:rsidR="00F712E1">
        <w:t>available for download</w:t>
      </w:r>
      <w:r w:rsidR="00064B25">
        <w:t>)</w:t>
      </w:r>
      <w:r>
        <w:t>. For us</w:t>
      </w:r>
      <w:r>
        <w:t>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The dev</w:t>
      </w:r>
      <w:r>
        <w:t xml:space="preserve">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Therefore, users are enabled to either submit a zip folder or java</w:t>
      </w:r>
      <w:r>
        <w:t xml:space="preserve">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r>
        <w: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77777777" w:rsidR="00B33118" w:rsidRDefault="0038545E">
      <w:pPr>
        <w:pStyle w:val="ListParagraph"/>
        <w:numPr>
          <w:ilvl w:val="1"/>
          <w:numId w:val="3"/>
        </w:numPr>
        <w:spacing w:before="120" w:line="360" w:lineRule="auto"/>
      </w:pPr>
      <w:r>
        <w:t xml:space="preserve">Note: Purposely made code smells will be available in </w:t>
      </w:r>
      <w:r>
        <w:rPr>
          <w:i/>
        </w:rPr>
        <w:t>“testProject”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w:t>
      </w:r>
      <w:r>
        <w:t>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w:t>
      </w:r>
      <w:r>
        <w:t>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Note: Information on compilation units is given i</w:t>
      </w:r>
      <w:r>
        <w:t xml:space="preserve">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77777777" w:rsidR="00B33118" w:rsidRDefault="0038545E">
      <w:pPr>
        <w:pStyle w:val="Header"/>
        <w:numPr>
          <w:ilvl w:val="0"/>
          <w:numId w:val="5"/>
        </w:numPr>
        <w:tabs>
          <w:tab w:val="clear" w:pos="4320"/>
          <w:tab w:val="clear" w:pos="8640"/>
        </w:tabs>
        <w:spacing w:before="120" w:line="360" w:lineRule="auto"/>
      </w:pPr>
      <w:r>
        <w:t>Sub 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77777777" w:rsidR="00B33118" w:rsidRDefault="0038545E">
      <w:pPr>
        <w:pStyle w:val="Header"/>
        <w:numPr>
          <w:ilvl w:val="0"/>
          <w:numId w:val="5"/>
        </w:numPr>
        <w:tabs>
          <w:tab w:val="clear" w:pos="4320"/>
          <w:tab w:val="clear" w:pos="8640"/>
        </w:tabs>
        <w:spacing w:before="120" w:line="360" w:lineRule="auto"/>
      </w:pPr>
      <w:r>
        <w:t xml:space="preserve">The following </w:t>
      </w:r>
      <w:r>
        <w:t xml:space="preserve">interfaces will be made: </w:t>
      </w:r>
      <w:r>
        <w:rPr>
          <w:i/>
        </w:rPr>
        <w:t xml:space="preserve">Smellable, Abusable, Bloatable, Coupleable and Dispensable </w:t>
      </w:r>
      <w:r>
        <w:t>to ensure that we enable plug-in-play system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15FC85CE" w14:textId="77777777" w:rsidR="00B33118" w:rsidRDefault="0038545E">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Smell</w:t>
      </w:r>
      <w:r>
        <w:t xml:space="preserve"> implements </w:t>
      </w:r>
      <w:r>
        <w:rPr>
          <w:i/>
          <w:color w:val="E36C0A" w:themeColor="accent6" w:themeShade="BF"/>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Default="0038545E">
      <w:pPr>
        <w:pStyle w:val="Header"/>
        <w:tabs>
          <w:tab w:val="clear" w:pos="4320"/>
          <w:tab w:val="clear" w:pos="8640"/>
        </w:tabs>
        <w:spacing w:before="120" w:line="360" w:lineRule="auto"/>
        <w:rPr>
          <w:i/>
          <w:color w:val="0D0D0D" w:themeColor="text1" w:themeTint="F2"/>
        </w:rPr>
      </w:pPr>
      <w:r>
        <w:rPr>
          <w:i/>
          <w:color w:val="00B050"/>
        </w:rPr>
        <w:lastRenderedPageBreak/>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r w:rsidR="00372C8C">
        <w:rPr>
          <w:i/>
          <w:color w:val="0D0D0D" w:themeColor="text1" w:themeTint="F2"/>
        </w:rPr>
        <w:t>.</w:t>
      </w:r>
    </w:p>
    <w:p w14:paraId="4715D0DF" w14:textId="77777777" w:rsidR="00B33118" w:rsidRDefault="0038545E">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76A73FA1" w14:textId="792AC8EB" w:rsidR="00B33118" w:rsidRDefault="0038545E" w:rsidP="00541E1D">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longPar</w:t>
      </w:r>
      <w:r>
        <w:rPr>
          <w:color w:val="0D0D0D" w:themeColor="text1" w:themeTint="F2"/>
        </w:rPr>
        <w:t xml:space="preserve">ameterList = </w:t>
      </w:r>
      <w:r>
        <w:rPr>
          <w:color w:val="FF0000"/>
        </w:rPr>
        <w:t>new</w:t>
      </w:r>
      <w:r>
        <w:rPr>
          <w:color w:val="0D0D0D" w:themeColor="text1" w:themeTint="F2"/>
        </w:rPr>
        <w:t xml:space="preserve"> LongParameterList();</w:t>
      </w:r>
    </w:p>
    <w:p w14:paraId="0940EBF1" w14:textId="77777777" w:rsidR="00B33118" w:rsidRDefault="0038545E">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AA8381F" w14:textId="77777777" w:rsidR="00B33118" w:rsidRDefault="0038545E">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27DC03F" w14:textId="77777777" w:rsidR="00B33118" w:rsidRDefault="0038545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D45198F" w14:textId="26DD5467" w:rsidR="00B33118" w:rsidRDefault="0038545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13FBB908" w14:textId="070D2F4A" w:rsidR="00131382" w:rsidRDefault="00131382">
      <w:pPr>
        <w:pStyle w:val="Header"/>
        <w:numPr>
          <w:ilvl w:val="0"/>
          <w:numId w:val="7"/>
        </w:numPr>
        <w:tabs>
          <w:tab w:val="clear" w:pos="4320"/>
          <w:tab w:val="clear" w:pos="8640"/>
        </w:tabs>
        <w:spacing w:before="120" w:line="360" w:lineRule="auto"/>
        <w:rPr>
          <w:color w:val="0D0D0D" w:themeColor="text1" w:themeTint="F2"/>
        </w:rPr>
      </w:pPr>
      <w:r>
        <w:rPr>
          <w:b/>
          <w:color w:val="0D0D0D" w:themeColor="text1" w:themeTint="F2"/>
        </w:rPr>
        <w:t xml:space="preserve">Smell Analysis </w:t>
      </w:r>
      <w:r>
        <w:rPr>
          <w:color w:val="0D0D0D" w:themeColor="text1" w:themeTint="F2"/>
        </w:rPr>
        <w:t>object will contain some of the following calculations:</w:t>
      </w:r>
    </w:p>
    <w:p w14:paraId="0EF279A4" w14:textId="77777777" w:rsidR="00B33118" w:rsidRDefault="0038545E">
      <w:pPr>
        <w:pStyle w:val="Header"/>
        <w:numPr>
          <w:ilvl w:val="2"/>
          <w:numId w:val="7"/>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w:t>
      </w:r>
      <w:r>
        <w:rPr>
          <w:color w:val="0D0D0D" w:themeColor="text1" w:themeTint="F2"/>
        </w:rPr>
        <w:t xml:space="preserve">        - 8 </w:t>
      </w:r>
    </w:p>
    <w:p w14:paraId="07313145" w14:textId="72E11879" w:rsidR="00B33118" w:rsidRDefault="0038545E">
      <w:pPr>
        <w:pStyle w:val="Header"/>
        <w:numPr>
          <w:ilvl w:val="2"/>
          <w:numId w:val="7"/>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r w:rsidR="00131382">
        <w:rPr>
          <w:color w:val="0D0D0D" w:themeColor="text1" w:themeTint="F2"/>
        </w:rPr>
        <w:t xml:space="preserve"> – root directory</w:t>
      </w:r>
    </w:p>
    <w:p w14:paraId="10E9124E" w14:textId="5BCBF629" w:rsidR="00131382" w:rsidRDefault="00131382" w:rsidP="00131382">
      <w:pPr>
        <w:pStyle w:val="Header"/>
        <w:tabs>
          <w:tab w:val="clear" w:pos="4320"/>
          <w:tab w:val="clear" w:pos="8640"/>
        </w:tabs>
        <w:spacing w:before="120" w:line="360" w:lineRule="auto"/>
        <w:ind w:left="2160"/>
        <w:rPr>
          <w:color w:val="0D0D0D" w:themeColor="text1" w:themeTint="F2"/>
        </w:rPr>
      </w:pPr>
      <w:r>
        <w:rPr>
          <w:color w:val="0D0D0D" w:themeColor="text1" w:themeTint="F2"/>
        </w:rPr>
        <w:t xml:space="preserve">e.g. </w:t>
      </w:r>
      <w:r w:rsidR="0038545E">
        <w:rPr>
          <w:color w:val="0D0D0D" w:themeColor="text1" w:themeTint="F2"/>
        </w:rPr>
        <w:t>Bloater/Total Problems * 100%</w:t>
      </w:r>
    </w:p>
    <w:p w14:paraId="3AAF6A12" w14:textId="33500C7E" w:rsidR="00131382" w:rsidRDefault="00131382" w:rsidP="00131382">
      <w:pPr>
        <w:pStyle w:val="Header"/>
        <w:numPr>
          <w:ilvl w:val="0"/>
          <w:numId w:val="10"/>
        </w:numPr>
        <w:tabs>
          <w:tab w:val="clear" w:pos="4320"/>
          <w:tab w:val="clear" w:pos="8640"/>
        </w:tabs>
        <w:spacing w:before="120" w:line="360" w:lineRule="auto"/>
        <w:rPr>
          <w:color w:val="0D0D0D" w:themeColor="text1" w:themeTint="F2"/>
        </w:rPr>
      </w:pPr>
      <w:r>
        <w:rPr>
          <w:color w:val="0D0D0D" w:themeColor="text1" w:themeTint="F2"/>
        </w:rPr>
        <w:t>Smells in each sub directory percentage.</w:t>
      </w:r>
    </w:p>
    <w:p w14:paraId="5861B375" w14:textId="1A4A8774" w:rsidR="00131382" w:rsidRPr="00131382" w:rsidRDefault="0038545E" w:rsidP="00131382">
      <w:pPr>
        <w:pStyle w:val="Header"/>
        <w:numPr>
          <w:ilvl w:val="0"/>
          <w:numId w:val="11"/>
        </w:numPr>
        <w:tabs>
          <w:tab w:val="clear" w:pos="4320"/>
          <w:tab w:val="clear" w:pos="8640"/>
        </w:tabs>
        <w:spacing w:before="120" w:line="360" w:lineRule="auto"/>
        <w:rPr>
          <w:color w:val="0D0D0D" w:themeColor="text1" w:themeTint="F2"/>
        </w:rPr>
      </w:pPr>
      <w:r>
        <w:rPr>
          <w:color w:val="0D0D0D" w:themeColor="text1" w:themeTint="F2"/>
        </w:rPr>
        <w:t xml:space="preserve">Furthermore, the report can be obtained in a text file. Displayed on a </w:t>
      </w:r>
      <w:r>
        <w:rPr>
          <w:color w:val="0D0D0D" w:themeColor="text1" w:themeTint="F2"/>
        </w:rPr>
        <w:t>table like manner.</w:t>
      </w:r>
      <w:r w:rsidR="00131382">
        <w:rPr>
          <w:color w:val="0D0D0D" w:themeColor="text1" w:themeTint="F2"/>
        </w:rPr>
        <w:t xml:space="preserve"> </w:t>
      </w:r>
      <w:r>
        <w:rPr>
          <w:color w:val="0D0D0D" w:themeColor="text1" w:themeTint="F2"/>
        </w:rPr>
        <w:t>The report can also generate classes in either text or java format with comments added to wherever the code smells existed.</w:t>
      </w:r>
    </w:p>
    <w:p w14:paraId="04E0A119" w14:textId="77777777" w:rsidR="00B33118" w:rsidRDefault="0038545E">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3890FCE5" w14:textId="317EF83F" w:rsidR="00B33118" w:rsidRDefault="0038545E">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w:t>
      </w:r>
      <w:r w:rsidR="00B95A3B">
        <w:rPr>
          <w:color w:val="0D0D0D" w:themeColor="text1" w:themeTint="F2"/>
        </w:rPr>
        <w:t>S</w:t>
      </w:r>
      <w:r>
        <w:rPr>
          <w:color w:val="0D0D0D" w:themeColor="text1" w:themeTint="F2"/>
        </w:rPr>
        <w:t xml:space="preserve">pring and CSS. </w:t>
      </w:r>
    </w:p>
    <w:p w14:paraId="2D42BB9A" w14:textId="77777777" w:rsidR="00B33118" w:rsidRDefault="0038545E">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7423D7B0" w14:textId="0E8BEEBA" w:rsidR="00B33118" w:rsidRDefault="0038545E">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lastRenderedPageBreak/>
        <w:t xml:space="preserve">Scentaur plans to visualize problems by either commenting problems above the smell or </w:t>
      </w:r>
      <w:r>
        <w:rPr>
          <w:color w:val="0D0D0D" w:themeColor="text1" w:themeTint="F2"/>
        </w:rPr>
        <w:t>color coding the specific problems.</w:t>
      </w:r>
      <w:r w:rsidR="0082101A">
        <w:rPr>
          <w:color w:val="0D0D0D" w:themeColor="text1" w:themeTint="F2"/>
        </w:rPr>
        <w:t xml:space="preserve"> Usage of </w:t>
      </w:r>
      <w:r w:rsidR="0082101A" w:rsidRPr="0082101A">
        <w:rPr>
          <w:color w:val="0070C0"/>
        </w:rPr>
        <w:t xml:space="preserve">node.line </w:t>
      </w:r>
      <w:r w:rsidR="0082101A">
        <w:rPr>
          <w:color w:val="0D0D0D" w:themeColor="text1" w:themeTint="F2"/>
        </w:rPr>
        <w:t>variable is required.</w:t>
      </w:r>
    </w:p>
    <w:p w14:paraId="24C9057B" w14:textId="77777777" w:rsidR="00B33118" w:rsidRDefault="0038545E">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w:t>
      </w:r>
      <w:r>
        <w:rPr>
          <w:color w:val="0D0D0D" w:themeColor="text1" w:themeTint="F2"/>
        </w:rPr>
        <w:t>e right-hand side displays the updated version containing comments or highlighted text describing the code smell.</w:t>
      </w:r>
    </w:p>
    <w:p w14:paraId="4EE40C7C" w14:textId="3ED5AE18" w:rsidR="00B33118" w:rsidRDefault="0038545E">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 xml:space="preserve">Users will be enabled to choose different smells to detect from through a </w:t>
      </w:r>
      <w:proofErr w:type="gramStart"/>
      <w:r w:rsidR="0082101A">
        <w:rPr>
          <w:color w:val="0D0D0D" w:themeColor="text1" w:themeTint="F2"/>
        </w:rPr>
        <w:t>drop down</w:t>
      </w:r>
      <w:proofErr w:type="gramEnd"/>
      <w:r w:rsidR="0082101A">
        <w:rPr>
          <w:color w:val="0D0D0D" w:themeColor="text1" w:themeTint="F2"/>
        </w:rPr>
        <w:t xml:space="preserve"> menu </w:t>
      </w:r>
      <w:r>
        <w:rPr>
          <w:color w:val="0D0D0D" w:themeColor="text1" w:themeTint="F2"/>
        </w:rPr>
        <w:t>selection bar. The default option is the one where all smells are sn</w:t>
      </w:r>
      <w:r>
        <w:rPr>
          <w:color w:val="0D0D0D" w:themeColor="text1" w:themeTint="F2"/>
        </w:rPr>
        <w:t xml:space="preserve">iffed for. </w:t>
      </w:r>
    </w:p>
    <w:p w14:paraId="62E28C1C" w14:textId="6E990CA8" w:rsidR="00B33118" w:rsidRPr="00386536" w:rsidRDefault="0038545E" w:rsidP="00386536">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w:t>
      </w:r>
      <w:r>
        <w:t>Design</w:t>
      </w:r>
      <w:r w:rsidR="00386536">
        <w:t>.</w:t>
      </w:r>
    </w:p>
    <w:p w14:paraId="1759CB75" w14:textId="77777777" w:rsidR="00B33118" w:rsidRDefault="0038545E">
      <w:pPr>
        <w:spacing w:before="120" w:line="360" w:lineRule="auto"/>
        <w:jc w:val="both"/>
      </w:pPr>
      <w:r>
        <w:rPr>
          <w:noProof/>
        </w:rPr>
        <w:drawing>
          <wp:inline distT="0" distB="0" distL="0" distR="0" wp14:anchorId="43D0A811" wp14:editId="36CC7FD9">
            <wp:extent cx="5172710" cy="20040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l="866" t="20468" b="17081"/>
                    <a:stretch>
                      <a:fillRect/>
                    </a:stretch>
                  </pic:blipFill>
                  <pic:spPr>
                    <a:xfrm>
                      <a:off x="0" y="0"/>
                      <a:ext cx="5235744" cy="2028465"/>
                    </a:xfrm>
                    <a:prstGeom prst="rect">
                      <a:avLst/>
                    </a:prstGeom>
                    <a:noFill/>
                    <a:ln>
                      <a:solidFill>
                        <a:schemeClr val="accent1"/>
                      </a:solidFill>
                    </a:ln>
                  </pic:spPr>
                </pic:pic>
              </a:graphicData>
            </a:graphic>
          </wp:inline>
        </w:drawing>
      </w:r>
    </w:p>
    <w:p w14:paraId="6ADF16C7" w14:textId="06586122" w:rsidR="00B33118" w:rsidRDefault="0038545E">
      <w:pPr>
        <w:spacing w:before="120" w:line="360" w:lineRule="auto"/>
      </w:pPr>
      <w:r>
        <w:rPr>
          <w:b/>
          <w:noProof/>
          <w:sz w:val="28"/>
          <w:szCs w:val="28"/>
        </w:rPr>
        <w:drawing>
          <wp:anchor distT="0" distB="0" distL="114300" distR="114300" simplePos="0" relativeHeight="251657216" behindDoc="0" locked="0" layoutInCell="1" allowOverlap="1" wp14:anchorId="5E518258" wp14:editId="550EE698">
            <wp:simplePos x="0" y="0"/>
            <wp:positionH relativeFrom="column">
              <wp:posOffset>0</wp:posOffset>
            </wp:positionH>
            <wp:positionV relativeFrom="paragraph">
              <wp:posOffset>40640</wp:posOffset>
            </wp:positionV>
            <wp:extent cx="3139440" cy="1493520"/>
            <wp:effectExtent l="0" t="38100" r="2286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t xml:space="preserve">The Scentaur team </w:t>
      </w:r>
      <w:r w:rsidR="00386536">
        <w:t>are</w:t>
      </w:r>
      <w:r>
        <w:t xml:space="preserve"> advised </w:t>
      </w:r>
      <w:r w:rsidR="00386536">
        <w:t>to follow these layouts.</w:t>
      </w:r>
      <w:r>
        <w:t xml:space="preserve"> This will ensure that the team moves forward with Scentaur consistently and cooperatively towards a common goal. This hierarchy and structure provide a means to </w:t>
      </w:r>
      <w:r>
        <w:t>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Smellable contains abstract methods which all smells should be capable of implementing. This is the general solution to all smells. Bloatable, Coupleable, Abusable and Dispensable are interfaces which ar</w:t>
      </w:r>
      <w:r>
        <w:t xml:space="preserve">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415376CB" w:rsidR="00B33118" w:rsidRDefault="00386536">
      <w:pPr>
        <w:spacing w:before="120" w:line="360" w:lineRule="auto"/>
      </w:pPr>
      <w:r>
        <w:rPr>
          <w:noProof/>
        </w:rPr>
        <w:drawing>
          <wp:anchor distT="0" distB="0" distL="114300" distR="114300" simplePos="0" relativeHeight="251659264" behindDoc="1" locked="0" layoutInCell="1" allowOverlap="1" wp14:anchorId="0C5D11F1" wp14:editId="37B1483C">
            <wp:simplePos x="0" y="0"/>
            <wp:positionH relativeFrom="column">
              <wp:posOffset>15240</wp:posOffset>
            </wp:positionH>
            <wp:positionV relativeFrom="paragraph">
              <wp:posOffset>31115</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87040" cy="3072765"/>
                    </a:xfrm>
                    <a:prstGeom prst="rect">
                      <a:avLst/>
                    </a:prstGeom>
                    <a:noFill/>
                    <a:ln>
                      <a:solidFill>
                        <a:schemeClr val="accent1"/>
                      </a:solidFill>
                    </a:ln>
                  </pic:spPr>
                </pic:pic>
              </a:graphicData>
            </a:graphic>
          </wp:anchor>
        </w:drawing>
      </w:r>
      <w:r w:rsidR="0038545E">
        <w:t>Code smells detected are stored in a list of nodes which are specific to the JavaParser Abstract Syntax Tree. We use JavaParser.ast to enab</w:t>
      </w:r>
      <w:r w:rsidR="0038545E">
        <w:t>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w:t>
        </w:r>
        <w:r w:rsidRPr="00FC199A">
          <w:rPr>
            <w:rStyle w:val="Hyperlink"/>
          </w:rPr>
          <w:t>n</w:t>
        </w:r>
        <w:r w:rsidRPr="00FC199A">
          <w:rPr>
            <w:rStyle w:val="Hyperlink"/>
          </w:rPr>
          <w:t>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From this diagram, we can observe that the JavaParser creates Comp</w:t>
      </w:r>
      <w:r>
        <w:t xml:space="preserve">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Prim</w:t>
      </w:r>
      <w:r>
        <w:rPr>
          <w:b/>
        </w:rPr>
        <w:t xml:space="preserve">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w:t>
      </w:r>
      <w:r>
        <w:t xml:space="preserve">n such as the line it was declared </w:t>
      </w:r>
      <w:r>
        <w:t>in the Java file, the class it was declared in and the directory the node came from.</w:t>
      </w:r>
    </w:p>
    <w:p w14:paraId="28997734" w14:textId="4A567DB5" w:rsidR="00B33118" w:rsidRDefault="0038545E">
      <w:pPr>
        <w:pStyle w:val="Header"/>
        <w:tabs>
          <w:tab w:val="clear" w:pos="4320"/>
          <w:tab w:val="clear" w:pos="8640"/>
        </w:tabs>
        <w:spacing w:before="120" w:line="360" w:lineRule="auto"/>
      </w:pPr>
      <w:r>
        <w:t>Furthermore, Scentaur allow</w:t>
      </w:r>
      <w:r>
        <w:t xml:space="preserve"> team members to add more code smells without adding complicated dependencies. Code smells created will o</w:t>
      </w:r>
      <w:r>
        <w:t xml:space="preserve">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r>
        <w:t xml:space="preserve">                     </w:t>
      </w:r>
      <w:r>
        <w:rPr>
          <w:color w:val="00B0F0"/>
        </w:rPr>
        <w:t>all.forEach(c -&gt; {</w:t>
      </w:r>
    </w:p>
    <w:p w14:paraId="76AD8DDF" w14:textId="77777777" w:rsidR="00B33118" w:rsidRDefault="0038545E">
      <w:pPr>
        <w:pStyle w:val="Header"/>
        <w:spacing w:before="120" w:line="360" w:lineRule="auto"/>
        <w:rPr>
          <w:color w:val="00B0F0"/>
        </w:rPr>
      </w:pPr>
      <w:r>
        <w:rPr>
          <w:color w:val="00B0F0"/>
        </w:rPr>
        <w:tab/>
        <w:t>c.accept(longParameterList,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Default="0038545E">
      <w:pPr>
        <w:spacing w:before="120" w:line="360" w:lineRule="auto"/>
        <w:rPr>
          <w:color w:val="0D0D0D" w:themeColor="text1" w:themeTint="F2"/>
        </w:rPr>
      </w:pPr>
      <w:r>
        <w:t xml:space="preserve">To accept more code smells a simple addition of </w:t>
      </w:r>
      <w:r>
        <w:rPr>
          <w:color w:val="00B0F0"/>
        </w:rPr>
        <w:t>c.accept(“code smell object”, null);</w:t>
      </w:r>
      <w:r>
        <w:rPr>
          <w:color w:val="0D0D0D" w:themeColor="text1" w:themeTint="F2"/>
        </w:rPr>
        <w:t xml:space="preserve"> is called. Thus, allowing Scentaur to smell “code</w:t>
      </w:r>
      <w:r>
        <w:rPr>
          <w:color w:val="0D0D0D" w:themeColor="text1" w:themeTint="F2"/>
        </w:rPr>
        <w:t xml:space="preserve"> smell object” and longParameterList</w:t>
      </w:r>
      <w:r w:rsidR="001E111E">
        <w:rPr>
          <w:color w:val="0D0D0D" w:themeColor="text1" w:themeTint="F2"/>
        </w:rPr>
        <w:t xml:space="preserve"> in this case.</w:t>
      </w:r>
    </w:p>
    <w:p w14:paraId="572FD976" w14:textId="77777777" w:rsidR="00B33118" w:rsidRDefault="0038545E">
      <w:pPr>
        <w:pStyle w:val="Header"/>
        <w:tabs>
          <w:tab w:val="clear" w:pos="4320"/>
          <w:tab w:val="clear" w:pos="8640"/>
        </w:tabs>
        <w:spacing w:before="120" w:line="360" w:lineRule="auto"/>
        <w:rPr>
          <w:color w:val="0D0D0D" w:themeColor="text1" w:themeTint="F2"/>
        </w:rPr>
      </w:pPr>
      <w:r>
        <w:rPr>
          <w:color w:val="0D0D0D" w:themeColor="text1" w:themeTint="F2"/>
        </w:rPr>
        <w:t>The Scentaur team has also generated a testProject directory which contains sample code that we can test for code smells. Specifically made code smells are present in this directory. To detect code smell within Scentau</w:t>
      </w:r>
      <w:r>
        <w:rPr>
          <w:color w:val="0D0D0D" w:themeColor="text1" w:themeTint="F2"/>
        </w:rPr>
        <w:t>r a simple change of root directory path to System.Property(“user.dir”); is called.</w:t>
      </w:r>
    </w:p>
    <w:p w14:paraId="61B657EF" w14:textId="77777777" w:rsidR="00B33118" w:rsidRDefault="0038545E">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3.2 Report Overview</w:t>
      </w:r>
    </w:p>
    <w:p w14:paraId="722D5885" w14:textId="4A4EF16C" w:rsidR="00B33118" w:rsidRDefault="0038545E">
      <w:pPr>
        <w:pStyle w:val="Header"/>
        <w:tabs>
          <w:tab w:val="clear" w:pos="4320"/>
          <w:tab w:val="clear" w:pos="8640"/>
        </w:tabs>
        <w:spacing w:before="120" w:line="360" w:lineRule="auto"/>
        <w:rPr>
          <w:color w:val="0D0D0D" w:themeColor="text1" w:themeTint="F2"/>
        </w:rPr>
      </w:pPr>
      <w:r>
        <w:rPr>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w:t>
      </w:r>
      <w:r w:rsidR="001E111E">
        <w:rPr>
          <w:color w:val="0D0D0D" w:themeColor="text1" w:themeTint="F2"/>
        </w:rPr>
        <w:t>data.</w:t>
      </w:r>
      <w:r>
        <w:rPr>
          <w:color w:val="0D0D0D" w:themeColor="text1" w:themeTint="F2"/>
        </w:rPr>
        <w:t xml:space="preserve"> For the report to generate th</w:t>
      </w:r>
      <w:r>
        <w:rPr>
          <w:color w:val="0D0D0D" w:themeColor="text1" w:themeTint="F2"/>
        </w:rPr>
        <w:t xml:space="preserve">ese data it will need a calculation object that will calculate statistical </w:t>
      </w:r>
      <w:r w:rsidR="001E111E">
        <w:rPr>
          <w:color w:val="0D0D0D" w:themeColor="text1" w:themeTint="F2"/>
        </w:rPr>
        <w:t>analysis</w:t>
      </w:r>
      <w:r>
        <w:rPr>
          <w:color w:val="0D0D0D" w:themeColor="text1" w:themeTint="F2"/>
        </w:rPr>
        <w:t xml:space="preserve"> of the code smells present. </w:t>
      </w:r>
      <w:r>
        <w:rPr>
          <w:color w:val="0D0D0D" w:themeColor="text1" w:themeTint="F2"/>
        </w:rPr>
        <w:br/>
        <w:t xml:space="preserve">This </w:t>
      </w:r>
      <w:r w:rsidR="001E111E">
        <w:rPr>
          <w:color w:val="0D0D0D" w:themeColor="text1" w:themeTint="F2"/>
        </w:rPr>
        <w:t>statistical</w:t>
      </w:r>
      <w:r>
        <w:rPr>
          <w:color w:val="0D0D0D" w:themeColor="text1" w:themeTint="F2"/>
        </w:rPr>
        <w:t xml:space="preserve"> object will perform some of the following calculations: average </w:t>
      </w:r>
      <w:r>
        <w:rPr>
          <w:color w:val="0D0D0D" w:themeColor="text1" w:themeTint="F2"/>
        </w:rPr>
        <w:lastRenderedPageBreak/>
        <w:t xml:space="preserve">testing, range, </w:t>
      </w:r>
      <w:r w:rsidR="001E111E">
        <w:rPr>
          <w:color w:val="0D0D0D" w:themeColor="text1" w:themeTint="F2"/>
        </w:rPr>
        <w:t>occurrences</w:t>
      </w:r>
      <w:r>
        <w:rPr>
          <w:color w:val="0D0D0D" w:themeColor="text1" w:themeTint="F2"/>
        </w:rPr>
        <w:t xml:space="preserve"> etc. Which is then supplied back to </w:t>
      </w:r>
      <w:r>
        <w:rPr>
          <w:color w:val="0D0D0D" w:themeColor="text1" w:themeTint="F2"/>
        </w:rPr>
        <w:t>the report to use when generating a text file.</w:t>
      </w:r>
      <w:r>
        <w:rPr>
          <w:color w:val="0D0D0D" w:themeColor="text1" w:themeTint="F2"/>
        </w:rPr>
        <w:br/>
        <w:t>The report is also capable of generating java files. This is possible because the nodes stored in the smell objects can return their compilation unit.</w:t>
      </w:r>
    </w:p>
    <w:p w14:paraId="50A9DB21" w14:textId="77777777" w:rsidR="00B33118" w:rsidRDefault="0038545E">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3.3 Spring Visualization</w:t>
      </w:r>
    </w:p>
    <w:p w14:paraId="1F4861B9" w14:textId="7A8F9642" w:rsidR="00B33118" w:rsidRDefault="0038545E">
      <w:pPr>
        <w:pStyle w:val="Header"/>
        <w:tabs>
          <w:tab w:val="clear" w:pos="4320"/>
          <w:tab w:val="clear" w:pos="8640"/>
        </w:tabs>
        <w:spacing w:before="120" w:line="360" w:lineRule="auto"/>
        <w:rPr>
          <w:color w:val="0D0D0D" w:themeColor="text1" w:themeTint="F2"/>
        </w:rPr>
      </w:pPr>
      <w:r>
        <w:rPr>
          <w:color w:val="0D0D0D" w:themeColor="text1" w:themeTint="F2"/>
        </w:rPr>
        <w:t xml:space="preserve">As the team is mainly </w:t>
      </w:r>
      <w:r>
        <w:rPr>
          <w:color w:val="0D0D0D" w:themeColor="text1" w:themeTint="F2"/>
        </w:rPr>
        <w:t xml:space="preserve">focused on the standard concept of the program much knowledge of </w:t>
      </w:r>
      <w:r w:rsidR="00E53EBF">
        <w:rPr>
          <w:color w:val="0D0D0D" w:themeColor="text1" w:themeTint="F2"/>
        </w:rPr>
        <w:t>S</w:t>
      </w:r>
      <w:r>
        <w:rPr>
          <w:color w:val="0D0D0D" w:themeColor="text1" w:themeTint="F2"/>
        </w:rPr>
        <w:t>pring will come after everything else is implemented. If time is the issue the team may plan to create a UI instead (As Spring is a new concept to the team); this ultimately puts us back. Ho</w:t>
      </w:r>
      <w:r>
        <w:rPr>
          <w:color w:val="0D0D0D" w:themeColor="text1" w:themeTint="F2"/>
        </w:rPr>
        <w:t xml:space="preserve">wever, we have one team member who has some knowledge of Spring. A general idea on how to solve this visualization problem is included in </w:t>
      </w:r>
      <w:r w:rsidR="002D41E5">
        <w:rPr>
          <w:color w:val="0D0D0D" w:themeColor="text1" w:themeTint="F2"/>
        </w:rPr>
        <w:t xml:space="preserve">the </w:t>
      </w:r>
      <w:r w:rsidR="00467AC1">
        <w:rPr>
          <w:color w:val="0D0D0D" w:themeColor="text1" w:themeTint="F2"/>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5A2C6F44" w14:textId="77777777" w:rsidR="00B33118" w:rsidRDefault="0038545E">
      <w:pPr>
        <w:spacing w:before="120" w:line="360" w:lineRule="auto"/>
        <w:jc w:val="both"/>
      </w:pPr>
      <w:r>
        <w:t>Provide a modular view of the work here, with an assignme</w:t>
      </w:r>
      <w:r>
        <w:t>nt of responsibilities to each team member. A Gantt diagram is useful here.</w:t>
      </w:r>
    </w:p>
    <w:p w14:paraId="75B57464" w14:textId="77777777" w:rsidR="00B33118" w:rsidRDefault="0038545E">
      <w:pPr>
        <w:spacing w:before="120" w:line="360" w:lineRule="auto"/>
        <w:rPr>
          <w:rFonts w:eastAsia="SimSun"/>
          <w:b/>
          <w:bCs/>
          <w:lang w:eastAsia="zh-CN"/>
        </w:rPr>
      </w:pPr>
      <w:r>
        <w:rPr>
          <w:rFonts w:eastAsia="SimSun" w:hint="eastAsia"/>
          <w:b/>
          <w:bCs/>
          <w:lang w:eastAsia="zh-CN"/>
        </w:rPr>
        <w:t>[Draft]</w:t>
      </w:r>
    </w:p>
    <w:p w14:paraId="4D3F27B9" w14:textId="77777777" w:rsidR="00B33118" w:rsidRDefault="0038545E">
      <w:pPr>
        <w:spacing w:before="120" w:line="360" w:lineRule="auto"/>
        <w:rPr>
          <w:rFonts w:eastAsia="SimSun"/>
          <w:b/>
          <w:bCs/>
          <w:lang w:eastAsia="zh-CN"/>
        </w:rPr>
      </w:pPr>
      <w:r>
        <w:rPr>
          <w:rFonts w:eastAsia="SimSun" w:hint="eastAsia"/>
          <w:b/>
          <w:bCs/>
          <w:lang w:eastAsia="zh-CN"/>
        </w:rPr>
        <w:t>Gajun Young</w:t>
      </w:r>
    </w:p>
    <w:p w14:paraId="0AE3C6BE" w14:textId="77777777" w:rsidR="00B33118" w:rsidRDefault="0038545E">
      <w:pPr>
        <w:spacing w:before="120" w:line="360" w:lineRule="auto"/>
        <w:rPr>
          <w:rFonts w:eastAsia="SimSun"/>
          <w:lang w:eastAsia="zh-CN"/>
        </w:rPr>
      </w:pPr>
      <w:r>
        <w:rPr>
          <w:rFonts w:eastAsia="SimSun" w:hint="eastAsia"/>
          <w:lang w:eastAsia="zh-CN"/>
        </w:rPr>
        <w:t xml:space="preserve">As the team leader, he is responsible for group meeting organization and task assignment through the whole development. At the beginning of the project, he and </w:t>
      </w:r>
      <w:r>
        <w:rPr>
          <w:rFonts w:eastAsia="SimSun" w:hint="eastAsia"/>
          <w:lang w:eastAsia="zh-CN"/>
        </w:rPr>
        <w:t>Royal took the responsibility of figuring out how to pass source files from user into the software and conducted the preliminary file analysis. As the project progresses, he plays the main role of designing the software, coordinating the team and making ne</w:t>
      </w:r>
      <w:r>
        <w:rPr>
          <w:rFonts w:eastAsia="SimSun" w:hint="eastAsia"/>
          <w:lang w:eastAsia="zh-CN"/>
        </w:rPr>
        <w:t>cessary adjustment.</w:t>
      </w:r>
    </w:p>
    <w:p w14:paraId="5F4C1507" w14:textId="77777777" w:rsidR="00B33118" w:rsidRDefault="0038545E">
      <w:pPr>
        <w:spacing w:before="120" w:line="360" w:lineRule="auto"/>
        <w:rPr>
          <w:rFonts w:eastAsia="SimSun"/>
          <w:b/>
          <w:bCs/>
          <w:lang w:eastAsia="zh-CN"/>
        </w:rPr>
      </w:pPr>
      <w:r>
        <w:rPr>
          <w:rFonts w:eastAsia="SimSun" w:hint="eastAsia"/>
          <w:b/>
          <w:bCs/>
          <w:lang w:eastAsia="zh-CN"/>
        </w:rPr>
        <w:t>Royal Thomas</w:t>
      </w:r>
    </w:p>
    <w:p w14:paraId="04CF9B9E" w14:textId="77777777" w:rsidR="00B33118" w:rsidRDefault="0038545E">
      <w:pPr>
        <w:spacing w:before="120" w:line="360" w:lineRule="auto"/>
        <w:rPr>
          <w:rFonts w:eastAsia="SimSun"/>
          <w:lang w:eastAsia="zh-CN"/>
        </w:rPr>
      </w:pPr>
      <w:r>
        <w:rPr>
          <w:rFonts w:eastAsia="SimSun" w:hint="eastAsia"/>
          <w:lang w:eastAsia="zh-CN"/>
        </w:rPr>
        <w:t xml:space="preserve">One of the main developers of File Analysis System. He worked with Gajun on how to pass the file to the software and conduct the preliminary analysis. Also, he </w:t>
      </w:r>
      <w:proofErr w:type="gramStart"/>
      <w:r>
        <w:rPr>
          <w:rFonts w:eastAsia="SimSun" w:hint="eastAsia"/>
          <w:lang w:eastAsia="zh-CN"/>
        </w:rPr>
        <w:t>is in charge of</w:t>
      </w:r>
      <w:proofErr w:type="gramEnd"/>
      <w:r>
        <w:rPr>
          <w:rFonts w:eastAsia="SimSun" w:hint="eastAsia"/>
          <w:lang w:eastAsia="zh-CN"/>
        </w:rPr>
        <w:t xml:space="preserve"> designing the I/O system and </w:t>
      </w:r>
      <w:r>
        <w:rPr>
          <w:rFonts w:eastAsia="SimSun" w:hint="eastAsia"/>
          <w:lang w:eastAsia="zh-CN"/>
        </w:rPr>
        <w:t>visualizing the code smells. As an important member of team Scentaur, he should assist the leader to make decisions and evaluate any adjustments to the team.</w:t>
      </w:r>
    </w:p>
    <w:p w14:paraId="2B91A95B" w14:textId="77777777" w:rsidR="00B33118" w:rsidRDefault="0038545E">
      <w:pPr>
        <w:spacing w:before="120" w:line="360" w:lineRule="auto"/>
        <w:rPr>
          <w:rFonts w:eastAsia="SimSun"/>
          <w:b/>
          <w:bCs/>
          <w:lang w:eastAsia="zh-CN"/>
        </w:rPr>
      </w:pPr>
      <w:r>
        <w:rPr>
          <w:rFonts w:eastAsia="SimSun" w:hint="eastAsia"/>
          <w:b/>
          <w:bCs/>
          <w:lang w:eastAsia="zh-CN"/>
        </w:rPr>
        <w:t>William &amp; Zheng</w:t>
      </w:r>
    </w:p>
    <w:p w14:paraId="0E1AE14D" w14:textId="77777777" w:rsidR="00B33118" w:rsidRDefault="0038545E">
      <w:pPr>
        <w:spacing w:before="120" w:line="360" w:lineRule="auto"/>
        <w:rPr>
          <w:rFonts w:eastAsia="SimSun"/>
          <w:lang w:eastAsia="zh-CN"/>
        </w:rPr>
      </w:pPr>
      <w:r>
        <w:rPr>
          <w:rFonts w:eastAsia="SimSun" w:hint="eastAsia"/>
          <w:lang w:eastAsia="zh-CN"/>
        </w:rPr>
        <w:lastRenderedPageBreak/>
        <w:t>Main developers of project Interfaces. Worked together to decide the interfaces th</w:t>
      </w:r>
      <w:r>
        <w:rPr>
          <w:rFonts w:eastAsia="SimSun" w:hint="eastAsia"/>
          <w:lang w:eastAsia="zh-CN"/>
        </w:rPr>
        <w:t>e software would use. Decided carefully what hierarchy the software would follow. Test the File Analysis System. Take the main responsibility in Code Smell Detection Development. Assist the leader to make decisions and evaluate any adjustments to the team.</w:t>
      </w:r>
    </w:p>
    <w:p w14:paraId="38420743" w14:textId="77777777" w:rsidR="00B33118" w:rsidRDefault="0038545E">
      <w:pPr>
        <w:spacing w:before="120" w:line="360" w:lineRule="auto"/>
        <w:rPr>
          <w:rFonts w:eastAsia="SimSun"/>
          <w:b/>
          <w:bCs/>
          <w:lang w:eastAsia="zh-CN"/>
        </w:rPr>
      </w:pPr>
      <w:r>
        <w:rPr>
          <w:rFonts w:eastAsia="SimSun" w:hint="eastAsia"/>
          <w:b/>
          <w:bCs/>
          <w:lang w:eastAsia="zh-CN"/>
        </w:rPr>
        <w:t>[Development Plan &amp; Progress]</w:t>
      </w:r>
    </w:p>
    <w:p w14:paraId="581D6955" w14:textId="77777777" w:rsidR="00B33118" w:rsidRDefault="0038545E">
      <w:pPr>
        <w:spacing w:before="120" w:line="360" w:lineRule="auto"/>
        <w:rPr>
          <w:rFonts w:eastAsia="SimSun"/>
          <w:lang w:eastAsia="zh-CN"/>
        </w:rPr>
      </w:pPr>
      <w:r>
        <w:rPr>
          <w:noProof/>
        </w:rPr>
        <w:drawing>
          <wp:inline distT="0" distB="0" distL="114300" distR="114300" wp14:anchorId="5338B22E" wp14:editId="41187F2E">
            <wp:extent cx="5260340" cy="2494280"/>
            <wp:effectExtent l="0" t="0" r="1651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260340" cy="2494280"/>
                    </a:xfrm>
                    <a:prstGeom prst="rect">
                      <a:avLst/>
                    </a:prstGeom>
                    <a:noFill/>
                    <a:ln>
                      <a:noFill/>
                    </a:ln>
                  </pic:spPr>
                </pic:pic>
              </a:graphicData>
            </a:graphic>
          </wp:inline>
        </w:drawing>
      </w:r>
    </w:p>
    <w:p w14:paraId="7B5ED378" w14:textId="77777777" w:rsidR="00B33118" w:rsidRDefault="00B33118">
      <w:pPr>
        <w:spacing w:before="120" w:line="360" w:lineRule="auto"/>
        <w:jc w:val="both"/>
      </w:pP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fa</w:t>
      </w:r>
      <w:r>
        <w:rPr>
          <w:rFonts w:eastAsia="SimSun" w:hint="eastAsia"/>
          <w:lang w:eastAsia="zh-CN"/>
        </w:rPr>
        <w:t xml:space="preserve">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7777777"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w:t>
      </w:r>
      <w:r>
        <w:rPr>
          <w:rFonts w:eastAsia="SimSun" w:hint="eastAsia"/>
          <w:lang w:eastAsia="zh-CN"/>
        </w:rPr>
        <w:t>specific, smooth and efficient, for general discussion, Messenger was our primary platform to share ideas. Questions were carefully discussed and addressed by group. However, given the rudimentary nature of the platform, it was not used as a primary method</w:t>
      </w:r>
      <w:r>
        <w:rPr>
          <w:rFonts w:eastAsia="SimSun" w:hint="eastAsia"/>
          <w:lang w:eastAsia="zh-CN"/>
        </w:rPr>
        <w:t xml:space="preserve"> to record crucial communication information. </w:t>
      </w: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77777777"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w:t>
      </w:r>
      <w:r>
        <w:rPr>
          <w:rFonts w:eastAsia="SimSun" w:hint="eastAsia"/>
          <w:lang w:eastAsia="zh-CN"/>
        </w:rPr>
        <w:t>m Scentaur had 3 channels in total. General channel was used for general talk. Team members discussed advantages and disadvantages, agreements and disagreements of the project and real-time ideas, information or links found were shared immediately here. Sc</w:t>
      </w:r>
      <w:r>
        <w:rPr>
          <w:rFonts w:eastAsia="SimSun" w:hint="eastAsia"/>
          <w:lang w:eastAsia="zh-CN"/>
        </w:rPr>
        <w:t>reen sharing was highly encouraged because it is a good way for every team member to give and receive advice and help. This platform allows team Scentaur to ensure group work and communication are pushed in progress simultaneously. Another two channels wer</w:t>
      </w:r>
      <w:r>
        <w:rPr>
          <w:rFonts w:eastAsia="SimSun" w:hint="eastAsia"/>
          <w:lang w:eastAsia="zh-CN"/>
        </w:rPr>
        <w:t>e for sub-groups. Our 4-memeber team was divided into 2 2-member sub-groups during different period of development. These channels were used for sub-groups to work on specific modules of the project. Therefore, different modules can be developed at the sam</w:t>
      </w:r>
      <w:r>
        <w:rPr>
          <w:rFonts w:eastAsia="SimSun" w:hint="eastAsia"/>
          <w:lang w:eastAsia="zh-CN"/>
        </w:rPr>
        <w:t>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Basically, real-time information was shared during the group discussion, but any of the useful or important materials were also posted on Slack. Team Scentaur used Slack primarily to record the progress of the project. Only critical decis</w:t>
      </w:r>
      <w:r>
        <w:rPr>
          <w:rFonts w:eastAsia="SimSun" w:hint="eastAsia"/>
          <w:lang w:eastAsia="zh-CN"/>
        </w:rPr>
        <w:t xml:space="preserve">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7777777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w:t>
      </w:r>
      <w:r>
        <w:rPr>
          <w:rFonts w:eastAsia="SimSun" w:hint="eastAsia"/>
          <w:lang w:eastAsia="zh-CN"/>
        </w:rPr>
        <w:t xml:space="preserve">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w:t>
      </w:r>
      <w:r>
        <w:rPr>
          <w:rFonts w:eastAsia="SimSun" w:hint="eastAsia"/>
          <w:lang w:eastAsia="zh-CN"/>
        </w:rPr>
        <w:t>ce better software. This helped us review the software and the path we are taking each time we ran a sprint.</w:t>
      </w: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lastRenderedPageBreak/>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w:t>
      </w:r>
      <w:r>
        <w:rPr>
          <w:rFonts w:eastAsia="SimSun"/>
          <w:lang w:eastAsia="zh-CN"/>
        </w:rPr>
        <w:t xml:space="preserve">d possible enhancements which was not communicated during the daily meets. </w:t>
      </w:r>
    </w:p>
    <w:p w14:paraId="3CF1A231" w14:textId="77777777" w:rsidR="00B33118" w:rsidRDefault="0038545E">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s work progre</w:t>
      </w:r>
      <w:r>
        <w:rPr>
          <w:rFonts w:eastAsia="SimSun" w:hint="eastAsia"/>
          <w:lang w:eastAsia="zh-CN"/>
        </w:rPr>
        <w:t xml:space="preserv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1CE7F816" w14:textId="77777777" w:rsidR="00B33118" w:rsidRDefault="00B33118">
      <w:pPr>
        <w:spacing w:before="120" w:line="360" w:lineRule="auto"/>
        <w:rPr>
          <w:b/>
          <w:sz w:val="28"/>
          <w:szCs w:val="28"/>
        </w:rPr>
      </w:pPr>
    </w:p>
    <w:p w14:paraId="0A252602" w14:textId="77777777" w:rsidR="00B33118" w:rsidRDefault="0038545E">
      <w:pPr>
        <w:spacing w:before="120" w:line="360" w:lineRule="auto"/>
        <w:rPr>
          <w:b/>
          <w:sz w:val="28"/>
          <w:szCs w:val="28"/>
        </w:rPr>
      </w:pPr>
      <w:r>
        <w:rPr>
          <w:b/>
          <w:sz w:val="28"/>
          <w:szCs w:val="28"/>
        </w:rPr>
        <w:t>6. Concluding Remarks</w:t>
      </w:r>
    </w:p>
    <w:p w14:paraId="1B2BD0E2" w14:textId="67546694" w:rsidR="00B33118" w:rsidRDefault="0038545E" w:rsidP="006A119C">
      <w:pPr>
        <w:widowControl w:val="0"/>
        <w:spacing w:before="120" w:line="360" w:lineRule="auto"/>
      </w:pPr>
      <w:r>
        <w:t xml:space="preserve">Provide a brief statement of your team’s philosophy here. Mention any special of </w:t>
      </w:r>
      <w:r>
        <w:t xml:space="preserve">noteworthy aspects of your approach to the problem. Highlight any risks you feel may impact the </w:t>
      </w:r>
      <w:r w:rsidR="006A119C">
        <w:t>work and</w:t>
      </w:r>
      <w:r>
        <w:t xml:space="preserve"> offer mitigation strategies if necessary.</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Style w:val="GridTable5Dark-Accent51"/>
        <w:tblW w:w="8516" w:type="dxa"/>
        <w:tblLayout w:type="fixed"/>
        <w:tblLook w:val="04A0" w:firstRow="1" w:lastRow="0" w:firstColumn="1" w:lastColumn="0" w:noHBand="0" w:noVBand="1"/>
      </w:tblPr>
      <w:tblGrid>
        <w:gridCol w:w="4258"/>
        <w:gridCol w:w="4258"/>
      </w:tblGrid>
      <w:tr w:rsidR="00B33118" w14:paraId="65609738" w14:textId="77777777" w:rsidTr="00B3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FD8306" w14:textId="77777777" w:rsidR="00B33118" w:rsidRDefault="0038545E">
            <w:pPr>
              <w:spacing w:before="120" w:after="0" w:line="360" w:lineRule="auto"/>
              <w:rPr>
                <w:b w:val="0"/>
                <w:bCs w:val="0"/>
              </w:rPr>
            </w:pPr>
            <w:r>
              <w:t>Name [Co</w:t>
            </w:r>
            <w:r>
              <w:t>ntribution %]</w:t>
            </w:r>
          </w:p>
        </w:tc>
        <w:tc>
          <w:tcPr>
            <w:tcW w:w="4258" w:type="dxa"/>
          </w:tcPr>
          <w:p w14:paraId="639850CC" w14:textId="77777777" w:rsidR="00B33118" w:rsidRDefault="0038545E">
            <w:pPr>
              <w:spacing w:before="120" w:after="0" w:line="360" w:lineRule="auto"/>
              <w:cnfStyle w:val="100000000000" w:firstRow="1" w:lastRow="0" w:firstColumn="0" w:lastColumn="0" w:oddVBand="0" w:evenVBand="0" w:oddHBand="0" w:evenHBand="0" w:firstRowFirstColumn="0" w:firstRowLastColumn="0" w:lastRowFirstColumn="0" w:lastRowLastColumn="0"/>
              <w:rPr>
                <w:b w:val="0"/>
                <w:bCs w:val="0"/>
              </w:rPr>
            </w:pPr>
            <w:r>
              <w:t xml:space="preserve">Responsibilities </w:t>
            </w:r>
          </w:p>
        </w:tc>
      </w:tr>
      <w:tr w:rsidR="00B33118" w14:paraId="6FB08927" w14:textId="77777777" w:rsidTr="00B33118">
        <w:tc>
          <w:tcPr>
            <w:cnfStyle w:val="001000000000" w:firstRow="0" w:lastRow="0" w:firstColumn="1" w:lastColumn="0" w:oddVBand="0" w:evenVBand="0" w:oddHBand="0" w:evenHBand="0" w:firstRowFirstColumn="0" w:firstRowLastColumn="0" w:lastRowFirstColumn="0" w:lastRowLastColumn="0"/>
            <w:tcW w:w="4258" w:type="dxa"/>
          </w:tcPr>
          <w:p w14:paraId="45963BE0" w14:textId="77777777" w:rsidR="00B33118" w:rsidRDefault="0038545E">
            <w:pPr>
              <w:spacing w:before="120" w:after="0" w:line="360" w:lineRule="auto"/>
              <w:rPr>
                <w:b w:val="0"/>
                <w:bCs w:val="0"/>
              </w:rPr>
            </w:pPr>
            <w:r>
              <w:t>Ga Jun Young [25%]</w:t>
            </w:r>
          </w:p>
        </w:tc>
        <w:tc>
          <w:tcPr>
            <w:tcW w:w="4258" w:type="dxa"/>
            <w:shd w:val="clear" w:color="auto" w:fill="B6DDE8" w:themeFill="accent5" w:themeFillTint="66"/>
          </w:tcPr>
          <w:p w14:paraId="2F83D5DF" w14:textId="77777777" w:rsidR="00B33118" w:rsidRDefault="0038545E">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t xml:space="preserve">Specification, </w:t>
            </w:r>
            <w:r>
              <w:rPr>
                <w:color w:val="C00000"/>
              </w:rPr>
              <w:t xml:space="preserve">Software Overview, </w:t>
            </w:r>
            <w:r>
              <w:t>Referencing</w:t>
            </w:r>
          </w:p>
        </w:tc>
      </w:tr>
      <w:tr w:rsidR="00B33118" w14:paraId="01B7AB13" w14:textId="77777777" w:rsidTr="00B33118">
        <w:tc>
          <w:tcPr>
            <w:cnfStyle w:val="001000000000" w:firstRow="0" w:lastRow="0" w:firstColumn="1" w:lastColumn="0" w:oddVBand="0" w:evenVBand="0" w:oddHBand="0" w:evenHBand="0" w:firstRowFirstColumn="0" w:firstRowLastColumn="0" w:lastRowFirstColumn="0" w:lastRowLastColumn="0"/>
            <w:tcW w:w="4258" w:type="dxa"/>
          </w:tcPr>
          <w:p w14:paraId="628A7F66" w14:textId="77777777" w:rsidR="00B33118" w:rsidRDefault="0038545E">
            <w:pPr>
              <w:spacing w:before="120" w:after="0" w:line="360" w:lineRule="auto"/>
              <w:rPr>
                <w:b w:val="0"/>
                <w:bCs w:val="0"/>
              </w:rPr>
            </w:pPr>
            <w:r>
              <w:t>Royal Thomas [25%]</w:t>
            </w:r>
          </w:p>
        </w:tc>
        <w:tc>
          <w:tcPr>
            <w:tcW w:w="4258" w:type="dxa"/>
          </w:tcPr>
          <w:p w14:paraId="76464AFC" w14:textId="77777777" w:rsidR="00B33118" w:rsidRDefault="0038545E">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rPr>
                <w:color w:val="984806" w:themeColor="accent6" w:themeShade="80"/>
              </w:rPr>
              <w:t>Team Communication</w:t>
            </w:r>
            <w:r>
              <w:t xml:space="preserve">, </w:t>
            </w:r>
            <w:r>
              <w:rPr>
                <w:color w:val="632423" w:themeColor="accent2" w:themeShade="80"/>
              </w:rPr>
              <w:t>Major Responsibilities &amp; Breakdown</w:t>
            </w:r>
          </w:p>
        </w:tc>
      </w:tr>
      <w:tr w:rsidR="00B33118" w14:paraId="3C38A19B" w14:textId="77777777" w:rsidTr="00B33118">
        <w:tc>
          <w:tcPr>
            <w:cnfStyle w:val="001000000000" w:firstRow="0" w:lastRow="0" w:firstColumn="1" w:lastColumn="0" w:oddVBand="0" w:evenVBand="0" w:oddHBand="0" w:evenHBand="0" w:firstRowFirstColumn="0" w:firstRowLastColumn="0" w:lastRowFirstColumn="0" w:lastRowLastColumn="0"/>
            <w:tcW w:w="4258" w:type="dxa"/>
          </w:tcPr>
          <w:p w14:paraId="7E2A9F63" w14:textId="77777777" w:rsidR="00B33118" w:rsidRDefault="0038545E">
            <w:pPr>
              <w:spacing w:before="120" w:after="0" w:line="360" w:lineRule="auto"/>
              <w:rPr>
                <w:b w:val="0"/>
                <w:bCs w:val="0"/>
              </w:rPr>
            </w:pPr>
            <w:r>
              <w:t>Zheng Ju [25%]</w:t>
            </w:r>
          </w:p>
        </w:tc>
        <w:tc>
          <w:tcPr>
            <w:tcW w:w="4258" w:type="dxa"/>
            <w:shd w:val="clear" w:color="auto" w:fill="B6DDE8" w:themeFill="accent5" w:themeFillTint="66"/>
          </w:tcPr>
          <w:p w14:paraId="44318E9B" w14:textId="77777777" w:rsidR="00B33118" w:rsidRDefault="0038545E">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rPr>
                <w:color w:val="984806" w:themeColor="accent6" w:themeShade="80"/>
              </w:rPr>
              <w:t xml:space="preserve">Team </w:t>
            </w:r>
            <w:r>
              <w:rPr>
                <w:color w:val="984806" w:themeColor="accent6" w:themeShade="80"/>
              </w:rPr>
              <w:t>Communication</w:t>
            </w:r>
            <w:r>
              <w:t xml:space="preserve">, </w:t>
            </w:r>
            <w:r>
              <w:rPr>
                <w:color w:val="632423" w:themeColor="accent2" w:themeShade="80"/>
              </w:rPr>
              <w:t>Major Responsibilities &amp; Breakdown</w:t>
            </w:r>
          </w:p>
        </w:tc>
      </w:tr>
      <w:tr w:rsidR="00B33118" w14:paraId="558C873A" w14:textId="77777777" w:rsidTr="00B33118">
        <w:tc>
          <w:tcPr>
            <w:cnfStyle w:val="001000000000" w:firstRow="0" w:lastRow="0" w:firstColumn="1" w:lastColumn="0" w:oddVBand="0" w:evenVBand="0" w:oddHBand="0" w:evenHBand="0" w:firstRowFirstColumn="0" w:firstRowLastColumn="0" w:lastRowFirstColumn="0" w:lastRowLastColumn="0"/>
            <w:tcW w:w="4258" w:type="dxa"/>
          </w:tcPr>
          <w:p w14:paraId="639C9438" w14:textId="77777777" w:rsidR="00B33118" w:rsidRDefault="0038545E">
            <w:pPr>
              <w:spacing w:before="120" w:after="0" w:line="360" w:lineRule="auto"/>
              <w:rPr>
                <w:b w:val="0"/>
                <w:bCs w:val="0"/>
              </w:rPr>
            </w:pPr>
            <w:r>
              <w:t>William Ikenna-Nwosu [25%]</w:t>
            </w:r>
          </w:p>
        </w:tc>
        <w:tc>
          <w:tcPr>
            <w:tcW w:w="4258" w:type="dxa"/>
          </w:tcPr>
          <w:p w14:paraId="08EF0B2E" w14:textId="77777777" w:rsidR="00B33118" w:rsidRDefault="0038545E">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[Compile], </w:t>
            </w:r>
            <w:r>
              <w:rPr>
                <w:color w:val="C00000"/>
              </w:rPr>
              <w:t xml:space="preserve">Software Overview, </w:t>
            </w:r>
            <w:r>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7777777" w:rsidR="00B33118" w:rsidRDefault="00B33118">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rPr>
          <w:i/>
        </w:rPr>
        <w:t>.</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w:t>
      </w:r>
      <w:r>
        <w:t xml:space="preserve">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bookmarkStart w:id="0" w:name="_GoBack"/>
      <w:bookmarkEnd w:id="0"/>
    </w:p>
    <w:p w14:paraId="44632FCA" w14:textId="0157EC26" w:rsidR="00B700C2" w:rsidRPr="004660CD" w:rsidRDefault="00B700C2">
      <w:pPr>
        <w:spacing w:before="120" w:line="360" w:lineRule="auto"/>
        <w:rPr>
          <w:rStyle w:val="Hyperlink"/>
        </w:rPr>
      </w:pPr>
      <w:proofErr w:type="spellStart"/>
      <w:r>
        <w:rPr>
          <w:rStyle w:val="Hyperlink"/>
          <w:color w:val="000000" w:themeColor="text1"/>
          <w:u w:val="none"/>
        </w:rPr>
        <w:t>Thanis</w:t>
      </w:r>
      <w:proofErr w:type="spellEnd"/>
      <w:r>
        <w:rPr>
          <w:rStyle w:val="Hyperlink"/>
          <w:color w:val="000000" w:themeColor="text1"/>
          <w:u w:val="none"/>
        </w:rPr>
        <w:t xml:space="preserve"> P., Amanda D., Eduardo F., </w:t>
      </w:r>
      <w:proofErr w:type="spellStart"/>
      <w:r w:rsidR="00B05BDC">
        <w:rPr>
          <w:rStyle w:val="Hyperlink"/>
          <w:color w:val="000000" w:themeColor="text1"/>
          <w:u w:val="none"/>
        </w:rPr>
        <w:t>Cláudio</w:t>
      </w:r>
      <w:proofErr w:type="spellEnd"/>
      <w:r w:rsidR="00B05BDC">
        <w:rPr>
          <w:rStyle w:val="Hyperlink"/>
          <w:color w:val="000000" w:themeColor="text1"/>
          <w:u w:val="none"/>
        </w:rPr>
        <w:t xml:space="preserve"> S. (2017), </w:t>
      </w:r>
      <w:r w:rsidR="00B05BDC">
        <w:rPr>
          <w:rStyle w:val="Hyperlink"/>
          <w:i/>
          <w:color w:val="000000" w:themeColor="text1"/>
          <w:u w:val="none"/>
        </w:rPr>
        <w:t>Journal of Software Engineering Research and Development</w:t>
      </w:r>
      <w:r w:rsidR="00B05BDC">
        <w:rPr>
          <w:rStyle w:val="Hyperlink"/>
          <w:color w:val="000000" w:themeColor="text1"/>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B05BDC" w:rsidRDefault="00B05BDC">
      <w:pPr>
        <w:spacing w:before="120" w:line="360" w:lineRule="auto"/>
        <w:rPr>
          <w:color w:val="000000" w:themeColor="text1"/>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6231" w14:textId="77777777" w:rsidR="0038545E" w:rsidRDefault="0038545E">
      <w:pPr>
        <w:spacing w:after="0" w:line="240" w:lineRule="auto"/>
      </w:pPr>
      <w:r>
        <w:separator/>
      </w:r>
    </w:p>
  </w:endnote>
  <w:endnote w:type="continuationSeparator" w:id="0">
    <w:p w14:paraId="7229A18C" w14:textId="77777777" w:rsidR="0038545E" w:rsidRDefault="0038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default"/>
    <w:sig w:usb0="E4002EFF" w:usb1="C000E47F" w:usb2="00000009" w:usb3="00000000" w:csb0="2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1EDD" w14:textId="77777777" w:rsidR="0038545E" w:rsidRDefault="0038545E">
      <w:pPr>
        <w:spacing w:after="0" w:line="240" w:lineRule="auto"/>
      </w:pPr>
      <w:r>
        <w:separator/>
      </w:r>
    </w:p>
  </w:footnote>
  <w:footnote w:type="continuationSeparator" w:id="0">
    <w:p w14:paraId="0C5F38F4" w14:textId="77777777" w:rsidR="0038545E" w:rsidRDefault="0038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E838AD"/>
    <w:multiLevelType w:val="multilevel"/>
    <w:tmpl w:val="2AE838AD"/>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8"/>
  </w:num>
  <w:num w:numId="6">
    <w:abstractNumId w:val="3"/>
  </w:num>
  <w:num w:numId="7">
    <w:abstractNumId w:val="0"/>
  </w:num>
  <w:num w:numId="8">
    <w:abstractNumId w:val="10"/>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1816"/>
    <w:rsid w:val="00024CA5"/>
    <w:rsid w:val="00030FA1"/>
    <w:rsid w:val="00036EAE"/>
    <w:rsid w:val="00064B25"/>
    <w:rsid w:val="000A7668"/>
    <w:rsid w:val="000D69E4"/>
    <w:rsid w:val="00107C9B"/>
    <w:rsid w:val="00131382"/>
    <w:rsid w:val="00143E90"/>
    <w:rsid w:val="00187AFE"/>
    <w:rsid w:val="00196632"/>
    <w:rsid w:val="001B411E"/>
    <w:rsid w:val="001E111E"/>
    <w:rsid w:val="001F27DE"/>
    <w:rsid w:val="0023474D"/>
    <w:rsid w:val="002461DD"/>
    <w:rsid w:val="002770C0"/>
    <w:rsid w:val="00290281"/>
    <w:rsid w:val="002D3A7F"/>
    <w:rsid w:val="002D41E5"/>
    <w:rsid w:val="002F3C03"/>
    <w:rsid w:val="00324FD9"/>
    <w:rsid w:val="00372C8C"/>
    <w:rsid w:val="0038545E"/>
    <w:rsid w:val="00386536"/>
    <w:rsid w:val="00394847"/>
    <w:rsid w:val="003C15A4"/>
    <w:rsid w:val="003E51A2"/>
    <w:rsid w:val="004272C9"/>
    <w:rsid w:val="004660CD"/>
    <w:rsid w:val="00467AC1"/>
    <w:rsid w:val="00495BE6"/>
    <w:rsid w:val="004B0BB5"/>
    <w:rsid w:val="004C19C0"/>
    <w:rsid w:val="00541E1D"/>
    <w:rsid w:val="00567D52"/>
    <w:rsid w:val="005D35E2"/>
    <w:rsid w:val="0062651C"/>
    <w:rsid w:val="006907FF"/>
    <w:rsid w:val="006935C4"/>
    <w:rsid w:val="006A119C"/>
    <w:rsid w:val="006C6153"/>
    <w:rsid w:val="0074478A"/>
    <w:rsid w:val="00757D31"/>
    <w:rsid w:val="00761BA4"/>
    <w:rsid w:val="00765D8B"/>
    <w:rsid w:val="00774467"/>
    <w:rsid w:val="00793FCA"/>
    <w:rsid w:val="007B25FC"/>
    <w:rsid w:val="007C6C66"/>
    <w:rsid w:val="0082101A"/>
    <w:rsid w:val="00825688"/>
    <w:rsid w:val="00835833"/>
    <w:rsid w:val="00845D14"/>
    <w:rsid w:val="008540FA"/>
    <w:rsid w:val="00867FAA"/>
    <w:rsid w:val="00872D74"/>
    <w:rsid w:val="00885DFF"/>
    <w:rsid w:val="008B05F6"/>
    <w:rsid w:val="008C6479"/>
    <w:rsid w:val="00922A9F"/>
    <w:rsid w:val="00923C51"/>
    <w:rsid w:val="009242FC"/>
    <w:rsid w:val="009540E2"/>
    <w:rsid w:val="009763C0"/>
    <w:rsid w:val="00982F98"/>
    <w:rsid w:val="009D6E36"/>
    <w:rsid w:val="009E776C"/>
    <w:rsid w:val="009F0A75"/>
    <w:rsid w:val="00A242D3"/>
    <w:rsid w:val="00A25E27"/>
    <w:rsid w:val="00A7435C"/>
    <w:rsid w:val="00AA35CF"/>
    <w:rsid w:val="00AB7702"/>
    <w:rsid w:val="00AC164B"/>
    <w:rsid w:val="00AF561F"/>
    <w:rsid w:val="00AF652C"/>
    <w:rsid w:val="00B05BDC"/>
    <w:rsid w:val="00B33118"/>
    <w:rsid w:val="00B33E29"/>
    <w:rsid w:val="00B56F8F"/>
    <w:rsid w:val="00B700C2"/>
    <w:rsid w:val="00B8012A"/>
    <w:rsid w:val="00B92717"/>
    <w:rsid w:val="00B938A0"/>
    <w:rsid w:val="00B95A3B"/>
    <w:rsid w:val="00BB3120"/>
    <w:rsid w:val="00BC0A8E"/>
    <w:rsid w:val="00BE2E1C"/>
    <w:rsid w:val="00C216E9"/>
    <w:rsid w:val="00C21E23"/>
    <w:rsid w:val="00C306E5"/>
    <w:rsid w:val="00C32A36"/>
    <w:rsid w:val="00C3662D"/>
    <w:rsid w:val="00CA62EE"/>
    <w:rsid w:val="00CA6604"/>
    <w:rsid w:val="00D01FFD"/>
    <w:rsid w:val="00D660E3"/>
    <w:rsid w:val="00DA287C"/>
    <w:rsid w:val="00DB55C1"/>
    <w:rsid w:val="00DF2E75"/>
    <w:rsid w:val="00DF3A6D"/>
    <w:rsid w:val="00E53EBF"/>
    <w:rsid w:val="00EA1982"/>
    <w:rsid w:val="00EA50D6"/>
    <w:rsid w:val="00ED35F2"/>
    <w:rsid w:val="00F00558"/>
    <w:rsid w:val="00F3261B"/>
    <w:rsid w:val="00F712E1"/>
    <w:rsid w:val="00FC199A"/>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rPr>
      <w:rFonts w:asciiTheme="minorHAnsi" w:eastAsiaTheme="minorEastAsia" w:hAnsiTheme="minorHAnsi" w:cstheme="minorBidi"/>
      <w:i/>
      <w:sz w:val="24"/>
      <w:szCs w:val="24"/>
      <w:lang w:val="en-US" w:eastAsia="en-US"/>
    </w:rPr>
  </w:style>
  <w:style w:type="character" w:customStyle="1" w:styleId="BalloonTextChar">
    <w:name w:val="Balloon Text Char"/>
    <w:basedOn w:val="DefaultParagraphFont"/>
    <w:link w:val="BalloonText"/>
    <w:uiPriority w:val="99"/>
    <w:semiHidden/>
    <w:rPr>
      <w:rFonts w:ascii="Segoe UI" w:eastAsiaTheme="minorEastAsia" w:hAnsi="Segoe UI" w:cs="Segoe UI"/>
      <w:sz w:val="18"/>
      <w:szCs w:val="18"/>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GridTable5Dark-Accent51">
    <w:name w:val="Grid Table 5 Dark - Accent 51"/>
    <w:basedOn w:val="Table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UnresolvedMention">
    <w:name w:val="Unresolved Mention"/>
    <w:basedOn w:val="DefaultParagraphFont"/>
    <w:uiPriority w:val="99"/>
    <w:semiHidden/>
    <w:unhideWhenUsed/>
    <w:rsid w:val="00FC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78</cp:revision>
  <dcterms:created xsi:type="dcterms:W3CDTF">2019-02-15T10:32:00Z</dcterms:created>
  <dcterms:modified xsi:type="dcterms:W3CDTF">2019-03-24T14:44:00Z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