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480" w:firstLine="0"/>
        <w:rPr>
          <w:rFonts w:ascii="Calibri" w:cs="Calibri" w:eastAsia="Calibri" w:hAnsi="Calibri"/>
          <w:color w:val="1f497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Gungsuh" w:cs="Gungsuh" w:eastAsia="Gungsuh" w:hAnsi="Gungsuh"/>
          <w:color w:val="1f497d"/>
          <w:sz w:val="24"/>
          <w:szCs w:val="24"/>
          <w:rtl w:val="0"/>
        </w:rPr>
        <w:t xml:space="preserve">了解網站開發技術、微軟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ASP.NET</w:t>
        </w:r>
      </w:hyperlink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 Core</w:t>
      </w:r>
      <w:r w:rsidDel="00000000" w:rsidR="00000000" w:rsidRPr="00000000">
        <w:rPr>
          <w:rFonts w:ascii="Gungsuh" w:cs="Gungsuh" w:eastAsia="Gungsuh" w:hAnsi="Gungsuh"/>
          <w:color w:val="1f497d"/>
          <w:sz w:val="24"/>
          <w:szCs w:val="24"/>
          <w:rtl w:val="0"/>
        </w:rPr>
        <w:t xml:space="preserve">與</w:t>
      </w: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MVC</w:t>
      </w:r>
      <w:r w:rsidDel="00000000" w:rsidR="00000000" w:rsidRPr="00000000">
        <w:rPr>
          <w:rFonts w:ascii="Gungsuh" w:cs="Gungsuh" w:eastAsia="Gungsuh" w:hAnsi="Gungsuh"/>
          <w:color w:val="1f497d"/>
          <w:sz w:val="24"/>
          <w:szCs w:val="24"/>
          <w:rtl w:val="0"/>
        </w:rPr>
        <w:t xml:space="preserve">開發架構，以及模型</w:t>
      </w: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(Model)</w:t>
      </w:r>
      <w:r w:rsidDel="00000000" w:rsidR="00000000" w:rsidRPr="00000000">
        <w:rPr>
          <w:rFonts w:ascii="Gungsuh" w:cs="Gungsuh" w:eastAsia="Gungsuh" w:hAnsi="Gungsuh"/>
          <w:color w:val="1f497d"/>
          <w:sz w:val="24"/>
          <w:szCs w:val="24"/>
          <w:rtl w:val="0"/>
        </w:rPr>
        <w:t xml:space="preserve">、檢視</w:t>
      </w: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(View)</w:t>
      </w:r>
      <w:r w:rsidDel="00000000" w:rsidR="00000000" w:rsidRPr="00000000">
        <w:rPr>
          <w:rFonts w:ascii="Gungsuh" w:cs="Gungsuh" w:eastAsia="Gungsuh" w:hAnsi="Gungsuh"/>
          <w:color w:val="1f497d"/>
          <w:sz w:val="24"/>
          <w:szCs w:val="24"/>
          <w:rtl w:val="0"/>
        </w:rPr>
        <w:t xml:space="preserve">、控制器</w:t>
      </w: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(Controller)</w:t>
      </w:r>
    </w:p>
    <w:p w:rsidR="00000000" w:rsidDel="00000000" w:rsidP="00000000" w:rsidRDefault="00000000" w:rsidRPr="00000000" w14:paraId="00000002">
      <w:pPr>
        <w:shd w:fill="ffffff" w:val="clear"/>
        <w:ind w:left="480" w:firstLine="0"/>
        <w:rPr>
          <w:rFonts w:ascii="Calibri" w:cs="Calibri" w:eastAsia="Calibri" w:hAnsi="Calibri"/>
          <w:color w:val="1f49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ind w:left="480" w:firstLine="0"/>
        <w:rPr>
          <w:rFonts w:ascii="Times New Roman" w:cs="Times New Roman" w:eastAsia="Times New Roman" w:hAnsi="Times New Roman"/>
          <w:color w:val="1f497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Gungsuh" w:cs="Gungsuh" w:eastAsia="Gungsuh" w:hAnsi="Gungsuh"/>
          <w:color w:val="1f497d"/>
          <w:sz w:val="24"/>
          <w:szCs w:val="24"/>
          <w:rtl w:val="0"/>
        </w:rPr>
        <w:t xml:space="preserve">使用</w:t>
      </w: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Visual Studio</w:t>
      </w:r>
      <w:r w:rsidDel="00000000" w:rsidR="00000000" w:rsidRPr="00000000">
        <w:rPr>
          <w:rFonts w:ascii="Gungsuh" w:cs="Gungsuh" w:eastAsia="Gungsuh" w:hAnsi="Gungsuh"/>
          <w:color w:val="1f497d"/>
          <w:sz w:val="24"/>
          <w:szCs w:val="24"/>
          <w:rtl w:val="0"/>
        </w:rPr>
        <w:t xml:space="preserve">開發工具建立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ASP.NET</w:t>
        </w:r>
      </w:hyperlink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 Core</w:t>
      </w:r>
      <w:r w:rsidDel="00000000" w:rsidR="00000000" w:rsidRPr="00000000">
        <w:rPr>
          <w:rFonts w:ascii="Gungsuh" w:cs="Gungsuh" w:eastAsia="Gungsuh" w:hAnsi="Gungsuh"/>
          <w:color w:val="1f497d"/>
          <w:sz w:val="24"/>
          <w:szCs w:val="24"/>
          <w:rtl w:val="0"/>
        </w:rPr>
        <w:t xml:space="preserve">網站專案，設計模型，透過</w:t>
      </w: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Entity Framework Core</w:t>
      </w:r>
      <w:r w:rsidDel="00000000" w:rsidR="00000000" w:rsidRPr="00000000">
        <w:rPr>
          <w:rFonts w:ascii="Gungsuh" w:cs="Gungsuh" w:eastAsia="Gungsuh" w:hAnsi="Gungsuh"/>
          <w:color w:val="1f497d"/>
          <w:sz w:val="24"/>
          <w:szCs w:val="24"/>
          <w:rtl w:val="0"/>
        </w:rPr>
        <w:t xml:space="preserve">與</w:t>
      </w: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LINQ</w:t>
      </w:r>
      <w:r w:rsidDel="00000000" w:rsidR="00000000" w:rsidRPr="00000000">
        <w:rPr>
          <w:rFonts w:ascii="Gungsuh" w:cs="Gungsuh" w:eastAsia="Gungsuh" w:hAnsi="Gungsuh"/>
          <w:color w:val="1f497d"/>
          <w:sz w:val="24"/>
          <w:szCs w:val="24"/>
          <w:rtl w:val="0"/>
        </w:rPr>
        <w:t xml:space="preserve">存取資料庫資料</w:t>
      </w:r>
    </w:p>
    <w:p w:rsidR="00000000" w:rsidDel="00000000" w:rsidP="00000000" w:rsidRDefault="00000000" w:rsidRPr="00000000" w14:paraId="00000004">
      <w:pPr>
        <w:shd w:fill="ffffff" w:val="clear"/>
        <w:ind w:left="480" w:firstLine="0"/>
        <w:rPr>
          <w:rFonts w:ascii="Calibri" w:cs="Calibri" w:eastAsia="Calibri" w:hAnsi="Calibri"/>
          <w:color w:val="1f49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ind w:left="480" w:firstLine="0"/>
        <w:rPr>
          <w:rFonts w:ascii="Times New Roman" w:cs="Times New Roman" w:eastAsia="Times New Roman" w:hAnsi="Times New Roman"/>
          <w:color w:val="1f497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Gungsuh" w:cs="Gungsuh" w:eastAsia="Gungsuh" w:hAnsi="Gungsuh"/>
          <w:color w:val="1f497d"/>
          <w:sz w:val="24"/>
          <w:szCs w:val="24"/>
          <w:rtl w:val="0"/>
        </w:rPr>
        <w:t xml:space="preserve">設計控制器</w:t>
      </w: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(Controller)</w:t>
      </w:r>
      <w:r w:rsidDel="00000000" w:rsidR="00000000" w:rsidRPr="00000000">
        <w:rPr>
          <w:rFonts w:ascii="Gungsuh" w:cs="Gungsuh" w:eastAsia="Gungsuh" w:hAnsi="Gungsuh"/>
          <w:color w:val="1f497d"/>
          <w:sz w:val="24"/>
          <w:szCs w:val="24"/>
          <w:rtl w:val="0"/>
        </w:rPr>
        <w:t xml:space="preserve">與動作</w:t>
      </w: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(Action)</w:t>
      </w:r>
      <w:r w:rsidDel="00000000" w:rsidR="00000000" w:rsidRPr="00000000">
        <w:rPr>
          <w:rFonts w:ascii="Gungsuh" w:cs="Gungsuh" w:eastAsia="Gungsuh" w:hAnsi="Gungsuh"/>
          <w:color w:val="1f497d"/>
          <w:sz w:val="24"/>
          <w:szCs w:val="24"/>
          <w:rtl w:val="0"/>
        </w:rPr>
        <w:t xml:space="preserve">，以接收</w:t>
      </w: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Gungsuh" w:cs="Gungsuh" w:eastAsia="Gungsuh" w:hAnsi="Gungsuh"/>
          <w:color w:val="1f497d"/>
          <w:sz w:val="24"/>
          <w:szCs w:val="24"/>
          <w:rtl w:val="0"/>
        </w:rPr>
        <w:t xml:space="preserve">請求，使用模型驗證驗證使用者輸入的資料，以確保蒐集到有效資料</w:t>
      </w:r>
    </w:p>
    <w:p w:rsidR="00000000" w:rsidDel="00000000" w:rsidP="00000000" w:rsidRDefault="00000000" w:rsidRPr="00000000" w14:paraId="00000006">
      <w:pPr>
        <w:shd w:fill="ffffff" w:val="clear"/>
        <w:ind w:left="480" w:firstLine="0"/>
        <w:rPr>
          <w:rFonts w:ascii="Calibri" w:cs="Calibri" w:eastAsia="Calibri" w:hAnsi="Calibri"/>
          <w:color w:val="1f49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ind w:left="480" w:firstLine="0"/>
        <w:rPr>
          <w:rFonts w:ascii="Calibri" w:cs="Calibri" w:eastAsia="Calibri" w:hAnsi="Calibri"/>
          <w:color w:val="1f497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Gungsuh" w:cs="Gungsuh" w:eastAsia="Gungsuh" w:hAnsi="Gungsuh"/>
          <w:color w:val="1f497d"/>
          <w:sz w:val="24"/>
          <w:szCs w:val="24"/>
          <w:rtl w:val="0"/>
        </w:rPr>
        <w:t xml:space="preserve">使用</w:t>
      </w: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Razor</w:t>
      </w:r>
      <w:r w:rsidDel="00000000" w:rsidR="00000000" w:rsidRPr="00000000">
        <w:rPr>
          <w:rFonts w:ascii="Gungsuh" w:cs="Gungsuh" w:eastAsia="Gungsuh" w:hAnsi="Gungsuh"/>
          <w:color w:val="1f497d"/>
          <w:sz w:val="24"/>
          <w:szCs w:val="24"/>
          <w:rtl w:val="0"/>
        </w:rPr>
        <w:t xml:space="preserve">、</w:t>
      </w: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HTML Helper</w:t>
      </w:r>
      <w:r w:rsidDel="00000000" w:rsidR="00000000" w:rsidRPr="00000000">
        <w:rPr>
          <w:rFonts w:ascii="Gungsuh" w:cs="Gungsuh" w:eastAsia="Gungsuh" w:hAnsi="Gungsuh"/>
          <w:color w:val="1f497d"/>
          <w:sz w:val="24"/>
          <w:szCs w:val="24"/>
          <w:rtl w:val="0"/>
        </w:rPr>
        <w:t xml:space="preserve">、</w:t>
      </w: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Tag Helper</w:t>
      </w:r>
      <w:r w:rsidDel="00000000" w:rsidR="00000000" w:rsidRPr="00000000">
        <w:rPr>
          <w:rFonts w:ascii="Gungsuh" w:cs="Gungsuh" w:eastAsia="Gungsuh" w:hAnsi="Gungsuh"/>
          <w:color w:val="1f497d"/>
          <w:sz w:val="24"/>
          <w:szCs w:val="24"/>
          <w:rtl w:val="0"/>
        </w:rPr>
        <w:t xml:space="preserve">語法來設計檢視</w:t>
      </w: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(View)</w:t>
      </w:r>
      <w:r w:rsidDel="00000000" w:rsidR="00000000" w:rsidRPr="00000000">
        <w:rPr>
          <w:rFonts w:ascii="Gungsuh" w:cs="Gungsuh" w:eastAsia="Gungsuh" w:hAnsi="Gungsuh"/>
          <w:color w:val="1f497d"/>
          <w:sz w:val="24"/>
          <w:szCs w:val="24"/>
          <w:rtl w:val="0"/>
        </w:rPr>
        <w:t xml:space="preserve">，以及部分頁面</w:t>
      </w: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(Partial View)</w:t>
      </w:r>
      <w:r w:rsidDel="00000000" w:rsidR="00000000" w:rsidRPr="00000000">
        <w:rPr>
          <w:rFonts w:ascii="Gungsuh" w:cs="Gungsuh" w:eastAsia="Gungsuh" w:hAnsi="Gungsuh"/>
          <w:color w:val="1f497d"/>
          <w:sz w:val="24"/>
          <w:szCs w:val="24"/>
          <w:rtl w:val="0"/>
        </w:rPr>
        <w:t xml:space="preserve">及</w:t>
      </w: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viewcomponent</w:t>
      </w:r>
    </w:p>
    <w:p w:rsidR="00000000" w:rsidDel="00000000" w:rsidP="00000000" w:rsidRDefault="00000000" w:rsidRPr="00000000" w14:paraId="00000008">
      <w:pPr>
        <w:shd w:fill="ffffff" w:val="clear"/>
        <w:ind w:left="480" w:firstLine="0"/>
        <w:rPr>
          <w:rFonts w:ascii="Calibri" w:cs="Calibri" w:eastAsia="Calibri" w:hAnsi="Calibri"/>
          <w:color w:val="1f49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ind w:left="480" w:firstLine="0"/>
        <w:rPr>
          <w:rFonts w:ascii="Times New Roman" w:cs="Times New Roman" w:eastAsia="Times New Roman" w:hAnsi="Times New Roman"/>
          <w:color w:val="1f497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Gungsuh" w:cs="Gungsuh" w:eastAsia="Gungsuh" w:hAnsi="Gungsuh"/>
          <w:color w:val="1f497d"/>
          <w:sz w:val="24"/>
          <w:szCs w:val="24"/>
          <w:rtl w:val="0"/>
        </w:rPr>
        <w:t xml:space="preserve">深入了解模型繫結運作原理，從簡單型別繫結、表單、自訂型別到集合繫結，來蒐集</w:t>
      </w: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Gungsuh" w:cs="Gungsuh" w:eastAsia="Gungsuh" w:hAnsi="Gungsuh"/>
          <w:color w:val="1f497d"/>
          <w:sz w:val="24"/>
          <w:szCs w:val="24"/>
          <w:rtl w:val="0"/>
        </w:rPr>
        <w:t xml:space="preserve">請求的資料</w:t>
      </w:r>
    </w:p>
    <w:p w:rsidR="00000000" w:rsidDel="00000000" w:rsidP="00000000" w:rsidRDefault="00000000" w:rsidRPr="00000000" w14:paraId="0000000A">
      <w:pPr>
        <w:shd w:fill="ffffff" w:val="clear"/>
        <w:ind w:left="480" w:firstLine="0"/>
        <w:rPr>
          <w:rFonts w:ascii="Calibri" w:cs="Calibri" w:eastAsia="Calibri" w:hAnsi="Calibri"/>
          <w:color w:val="1f49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ind w:left="480" w:firstLine="0"/>
        <w:rPr>
          <w:rFonts w:ascii="Times New Roman" w:cs="Times New Roman" w:eastAsia="Times New Roman" w:hAnsi="Times New Roman"/>
          <w:color w:val="1f497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Gungsuh" w:cs="Gungsuh" w:eastAsia="Gungsuh" w:hAnsi="Gungsuh"/>
          <w:color w:val="1f497d"/>
          <w:sz w:val="24"/>
          <w:szCs w:val="24"/>
          <w:rtl w:val="0"/>
        </w:rPr>
        <w:t xml:space="preserve">部署與安裝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ASP.NET</w:t>
        </w:r>
      </w:hyperlink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 Core</w:t>
      </w:r>
      <w:r w:rsidDel="00000000" w:rsidR="00000000" w:rsidRPr="00000000">
        <w:rPr>
          <w:rFonts w:ascii="Gungsuh" w:cs="Gungsuh" w:eastAsia="Gungsuh" w:hAnsi="Gungsuh"/>
          <w:color w:val="1f497d"/>
          <w:sz w:val="24"/>
          <w:szCs w:val="24"/>
          <w:rtl w:val="0"/>
        </w:rPr>
        <w:t xml:space="preserve">應用程式</w:t>
      </w:r>
    </w:p>
    <w:p w:rsidR="00000000" w:rsidDel="00000000" w:rsidP="00000000" w:rsidRDefault="00000000" w:rsidRPr="00000000" w14:paraId="0000000C">
      <w:pPr>
        <w:shd w:fill="ffffff" w:val="clear"/>
        <w:ind w:left="480" w:firstLine="0"/>
        <w:rPr>
          <w:rFonts w:ascii="Calibri" w:cs="Calibri" w:eastAsia="Calibri" w:hAnsi="Calibri"/>
          <w:color w:val="1f49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ind w:left="480" w:firstLine="0"/>
        <w:rPr>
          <w:rFonts w:ascii="Calibri" w:cs="Calibri" w:eastAsia="Calibri" w:hAnsi="Calibri"/>
          <w:color w:val="1f497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middleware</w:t>
      </w:r>
    </w:p>
    <w:p w:rsidR="00000000" w:rsidDel="00000000" w:rsidP="00000000" w:rsidRDefault="00000000" w:rsidRPr="00000000" w14:paraId="0000000E">
      <w:pPr>
        <w:shd w:fill="ffffff" w:val="clear"/>
        <w:ind w:left="480" w:firstLine="0"/>
        <w:rPr>
          <w:rFonts w:ascii="Calibri" w:cs="Calibri" w:eastAsia="Calibri" w:hAnsi="Calibri"/>
          <w:color w:val="1f49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ind w:left="480" w:firstLine="0"/>
        <w:rPr>
          <w:rFonts w:ascii="Times New Roman" w:cs="Times New Roman" w:eastAsia="Times New Roman" w:hAnsi="Times New Roman"/>
          <w:color w:val="1f497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       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asp.net</w:t>
        </w:r>
      </w:hyperlink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 core dependency injection </w:t>
      </w:r>
      <w:r w:rsidDel="00000000" w:rsidR="00000000" w:rsidRPr="00000000">
        <w:rPr>
          <w:rFonts w:ascii="Gungsuh" w:cs="Gungsuh" w:eastAsia="Gungsuh" w:hAnsi="Gungsuh"/>
          <w:color w:val="1f497d"/>
          <w:sz w:val="24"/>
          <w:szCs w:val="24"/>
          <w:rtl w:val="0"/>
        </w:rPr>
        <w:t xml:space="preserve">觀念</w:t>
      </w:r>
    </w:p>
    <w:p w:rsidR="00000000" w:rsidDel="00000000" w:rsidP="00000000" w:rsidRDefault="00000000" w:rsidRPr="00000000" w14:paraId="00000010">
      <w:pPr>
        <w:shd w:fill="ffffff" w:val="clear"/>
        <w:ind w:left="480" w:firstLine="0"/>
        <w:rPr>
          <w:rFonts w:ascii="Calibri" w:cs="Calibri" w:eastAsia="Calibri" w:hAnsi="Calibri"/>
          <w:color w:val="1f49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ind w:left="480" w:firstLine="0"/>
        <w:rPr>
          <w:rFonts w:ascii="Times New Roman" w:cs="Times New Roman" w:eastAsia="Times New Roman" w:hAnsi="Times New Roman"/>
          <w:color w:val="1f497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       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asp.net</w:t>
        </w:r>
      </w:hyperlink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 core </w:t>
      </w:r>
      <w:r w:rsidDel="00000000" w:rsidR="00000000" w:rsidRPr="00000000">
        <w:rPr>
          <w:rFonts w:ascii="Gungsuh" w:cs="Gungsuh" w:eastAsia="Gungsuh" w:hAnsi="Gungsuh"/>
          <w:color w:val="1f497d"/>
          <w:sz w:val="24"/>
          <w:szCs w:val="24"/>
          <w:rtl w:val="0"/>
        </w:rPr>
        <w:t xml:space="preserve">與</w:t>
      </w: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asp.net</w:t>
        </w:r>
      </w:hyperlink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 framework </w:t>
      </w:r>
      <w:r w:rsidDel="00000000" w:rsidR="00000000" w:rsidRPr="00000000">
        <w:rPr>
          <w:rFonts w:ascii="Gungsuh" w:cs="Gungsuh" w:eastAsia="Gungsuh" w:hAnsi="Gungsuh"/>
          <w:color w:val="1f497d"/>
          <w:sz w:val="24"/>
          <w:szCs w:val="24"/>
          <w:rtl w:val="0"/>
        </w:rPr>
        <w:t xml:space="preserve">差異</w:t>
      </w:r>
    </w:p>
    <w:p w:rsidR="00000000" w:rsidDel="00000000" w:rsidP="00000000" w:rsidRDefault="00000000" w:rsidRPr="00000000" w14:paraId="00000012">
      <w:pPr>
        <w:shd w:fill="ffffff" w:val="clear"/>
        <w:ind w:left="480" w:firstLine="0"/>
        <w:rPr>
          <w:rFonts w:ascii="Calibri" w:cs="Calibri" w:eastAsia="Calibri" w:hAnsi="Calibri"/>
          <w:color w:val="1f49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ind w:left="480" w:firstLine="0"/>
        <w:rPr>
          <w:rFonts w:ascii="Times New Roman" w:cs="Times New Roman" w:eastAsia="Times New Roman" w:hAnsi="Times New Roman"/>
          <w:color w:val="1f497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color w:val="1f497d"/>
          <w:sz w:val="24"/>
          <w:szCs w:val="24"/>
          <w:rtl w:val="0"/>
        </w:rPr>
        <w:t xml:space="preserve">網站路由系統客製化</w:t>
      </w:r>
    </w:p>
    <w:p w:rsidR="00000000" w:rsidDel="00000000" w:rsidP="00000000" w:rsidRDefault="00000000" w:rsidRPr="00000000" w14:paraId="00000014">
      <w:pPr>
        <w:shd w:fill="ffffff" w:val="clear"/>
        <w:ind w:left="480" w:firstLine="0"/>
        <w:rPr>
          <w:rFonts w:ascii="Calibri" w:cs="Calibri" w:eastAsia="Calibri" w:hAnsi="Calibri"/>
          <w:color w:val="1f49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ind w:left="480" w:firstLine="0"/>
        <w:rPr>
          <w:rFonts w:ascii="Times New Roman" w:cs="Times New Roman" w:eastAsia="Times New Roman" w:hAnsi="Times New Roman"/>
          <w:color w:val="1f497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color w:val="1f497d"/>
          <w:sz w:val="24"/>
          <w:szCs w:val="24"/>
          <w:rtl w:val="0"/>
        </w:rPr>
        <w:t xml:space="preserve">了解如何使用</w:t>
      </w: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Session</w:t>
      </w:r>
      <w:r w:rsidDel="00000000" w:rsidR="00000000" w:rsidRPr="00000000">
        <w:rPr>
          <w:rFonts w:ascii="Gungsuh" w:cs="Gungsuh" w:eastAsia="Gungsuh" w:hAnsi="Gungsuh"/>
          <w:color w:val="1f497d"/>
          <w:sz w:val="24"/>
          <w:szCs w:val="24"/>
          <w:rtl w:val="0"/>
        </w:rPr>
        <w:t xml:space="preserve">、</w:t>
      </w: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Cookie</w:t>
      </w:r>
      <w:r w:rsidDel="00000000" w:rsidR="00000000" w:rsidRPr="00000000">
        <w:rPr>
          <w:rFonts w:ascii="Gungsuh" w:cs="Gungsuh" w:eastAsia="Gungsuh" w:hAnsi="Gungsuh"/>
          <w:color w:val="1f497d"/>
          <w:sz w:val="24"/>
          <w:szCs w:val="24"/>
          <w:rtl w:val="0"/>
        </w:rPr>
        <w:t xml:space="preserve">物件並進行狀態</w:t>
      </w: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(Session)</w:t>
      </w:r>
      <w:r w:rsidDel="00000000" w:rsidR="00000000" w:rsidRPr="00000000">
        <w:rPr>
          <w:rFonts w:ascii="Gungsuh" w:cs="Gungsuh" w:eastAsia="Gungsuh" w:hAnsi="Gungsuh"/>
          <w:color w:val="1f497d"/>
          <w:sz w:val="24"/>
          <w:szCs w:val="24"/>
          <w:rtl w:val="0"/>
        </w:rPr>
        <w:t xml:space="preserve">管理</w:t>
      </w:r>
    </w:p>
    <w:p w:rsidR="00000000" w:rsidDel="00000000" w:rsidP="00000000" w:rsidRDefault="00000000" w:rsidRPr="00000000" w14:paraId="00000016">
      <w:pPr>
        <w:shd w:fill="ffffff" w:val="clear"/>
        <w:ind w:left="480" w:firstLine="0"/>
        <w:rPr>
          <w:rFonts w:ascii="Calibri" w:cs="Calibri" w:eastAsia="Calibri" w:hAnsi="Calibri"/>
          <w:color w:val="1f49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ind w:left="480" w:firstLine="0"/>
        <w:rPr>
          <w:rFonts w:ascii="Times New Roman" w:cs="Times New Roman" w:eastAsia="Times New Roman" w:hAnsi="Times New Roman"/>
          <w:color w:val="1f497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color w:val="1f497d"/>
          <w:sz w:val="24"/>
          <w:szCs w:val="24"/>
          <w:rtl w:val="0"/>
        </w:rPr>
        <w:t xml:space="preserve">使用快取技術加快網站執行效能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asp.net/" TargetMode="External"/><Relationship Id="rId10" Type="http://schemas.openxmlformats.org/officeDocument/2006/relationships/hyperlink" Target="http://asp.net/" TargetMode="External"/><Relationship Id="rId9" Type="http://schemas.openxmlformats.org/officeDocument/2006/relationships/hyperlink" Target="http://asp.net/" TargetMode="External"/><Relationship Id="rId5" Type="http://schemas.openxmlformats.org/officeDocument/2006/relationships/styles" Target="styles.xml"/><Relationship Id="rId6" Type="http://schemas.openxmlformats.org/officeDocument/2006/relationships/hyperlink" Target="http://asp.net/" TargetMode="External"/><Relationship Id="rId7" Type="http://schemas.openxmlformats.org/officeDocument/2006/relationships/hyperlink" Target="http://asp.net/" TargetMode="External"/><Relationship Id="rId8" Type="http://schemas.openxmlformats.org/officeDocument/2006/relationships/hyperlink" Target="http://asp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