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ECEN 350 ARM Lab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in address,opcode, and disassembly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EL3:0x0000000080001278 :F0000100 ADRP </w:t>
        <w:tab/>
        <w:t xml:space="preserve">x0,{pc}+0x23000 ; 0x80024278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EL3:0x000000008000127C :910B4000 ADD  </w:t>
        <w:tab/>
        <w:t xml:space="preserve">x0,x0,#0x2d0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EL3:0x0000000080001280 :F9400FA1 LDR  </w:t>
        <w:tab/>
        <w:t xml:space="preserve">x1,[x29,#0x18]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EL3:0x0000000080001284 :94000A55 BL   </w:t>
        <w:tab/>
        <w:t xml:space="preserve">printf ; 0x80003BD8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0x80003BD8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x0=0x800242D0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x1=0x8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 of test(3,5) = %d\n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of the final value of the function above ﻿﻿﻿﻿﻿﻿i﻿﻿s stored in x0.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Printf uses the following to complete it's task: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EL3:0x0000000080001278 : ADRP </w:t>
        <w:tab/>
        <w:t xml:space="preserve">x0,{pc}+0x23000 ; 0x80024278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EL3:0x000000008000127C : ADD  </w:t>
        <w:tab/>
        <w:t xml:space="preserve">x0,x0,#0x2d0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EL3:0x0000000080001280 : LDR  </w:t>
        <w:tab/>
        <w:t xml:space="preserve">x1,[x29,#0x18]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EL3:0x0000000080001284 : BL   </w:t>
        <w:tab/>
        <w:t xml:space="preserve">printf ; 0x80003BD8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effective address of x0 is taken, then several bits are shifted in. The second argument is stored in x1. Then, a branch link printf is done.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Also it is worth mentioning that when the function is called, the following instructions are done: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EL3:0x0000000080001268 : MOV  </w:t>
        <w:tab/>
        <w:t xml:space="preserve">x1,#5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EL3:0x000000008000126C : MOV  </w:t>
        <w:tab/>
        <w:t xml:space="preserve">x0,#3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EL3:0x0000000080001270 : BL   </w:t>
        <w:tab/>
        <w:t xml:space="preserve">test ; 0x80001294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EL3:0x0000000080001274 : STR  </w:t>
        <w:tab/>
        <w:t xml:space="preserve">x0,[x29,#0x18]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With multiple arguments, they are loaded with MOV into x0,x1.....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.section .text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.globl test2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X0, X0, X1//x0=x0-x1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br</w:t>
        <w:tab/>
        <w:t xml:space="preserve">X30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main:0x80001260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test:0x800012A4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test2:0x800012AC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8: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main:0x80001260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test:0x800012A4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test2:0x800012AC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9: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They are the same because of the way the main() function is ordered. ﻿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.section .text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.globl test2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X0, X0, X1  </w:t>
        <w:tab/>
        <w:t xml:space="preserve">//subtracts second input from first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x1,x0</w:t>
        <w:tab/>
        <w:tab/>
        <w:t xml:space="preserve">   //moves x0 into x1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ADR</w:t>
        <w:tab/>
        <w:t xml:space="preserve">x0, mystring </w:t>
        <w:tab/>
        <w:t xml:space="preserve">//gets the effective address of mystring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BL   </w:t>
        <w:tab/>
        <w:t xml:space="preserve">printf </w:t>
        <w:tab/>
        <w:t xml:space="preserve">//branch link printf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br x30</w:t>
        <w:tab/>
        <w:tab/>
        <w:tab/>
        <w:tab/>
        <w:t xml:space="preserve">//exit to 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.section</w:t>
        <w:tab/>
        <w:tab/>
        <w:t xml:space="preserve">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mystring:</w:t>
        <w:tab/>
        <w:t xml:space="preserve">.asciz "Result of test2(6, 5) = %d\n"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//Working code without the use of stack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