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(ФГБОУ ВО «ВГУ»)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математического обеспечения ЭВМ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shd w:fill="FFFFFF" w:val="clear"/>
          <w:lang w:eastAsia="ru-RU"/>
        </w:rPr>
        <w:t>Численное решение задачи Коши для обыкновенных дифференциальных уравнений 1-го порядка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shd w:fill="FFFFFF" w:val="clear"/>
          <w:lang w:eastAsia="ru-RU"/>
        </w:rPr>
        <w:t>методами Рунге-Кутта</w:t>
      </w:r>
    </w:p>
    <w:p>
      <w:pPr>
        <w:pStyle w:val="Normal"/>
        <w:spacing w:before="240" w:after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</w:t>
      </w:r>
    </w:p>
    <w:p>
      <w:pPr>
        <w:pStyle w:val="Normal"/>
        <w:widowControl/>
        <w:tabs>
          <w:tab w:val="clear" w:pos="708"/>
          <w:tab w:val="left" w:pos="0" w:leader="none"/>
        </w:tabs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3 курса                                                 _______   М.О. Курченков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Преподаватель                                                   _______     О.А. Махинова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  <w:t>Воронеж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hanging="0"/>
            <w:jc w:val="center"/>
            <w:rPr/>
          </w:pPr>
          <w:r>
            <w:rPr>
              <w:rFonts w:cs="Times New Roman" w:ascii="Times New Roman" w:hAnsi="Times New Roman"/>
              <w:b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fldChar w:fldCharType="separate"/>
          </w:r>
          <w:hyperlink w:anchor="_Toc151595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Анализ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Этапы решения</w:t>
          </w: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Задача 1</w:t>
          </w:r>
          <w:hyperlink w:anchor="_Toc1515956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Тестирование алгоритма</w:t>
          </w:r>
          <w:hyperlink w:anchor="_Toc1515956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Вычислительный эксперимент</w:t>
          </w:r>
          <w:hyperlink w:anchor="_Toc151595666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Задача 2</w:t>
          </w:r>
          <w:hyperlink w:anchor="_Toc151595664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17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Тестирование алгоритма</w:t>
          </w:r>
          <w:hyperlink w:anchor="_Toc151595665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17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Вычислительный эксперимент</w:t>
          </w:r>
          <w:hyperlink w:anchor="_Toc151595666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4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Приложение 1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25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EulerMethod.java</w:t>
          </w:r>
          <w:hyperlink w:anchor="_Toc151595665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25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RungeKuttMethod</w:t>
          </w:r>
          <w:hyperlink w:anchor="_Toc151595666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27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DESolvingMethod</w:t>
          </w:r>
          <w:hyperlink w:anchor="_Toc151595667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30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4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Приложение 2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31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EulerMethod.java</w:t>
          </w:r>
          <w:hyperlink w:anchor="_Toc151595665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31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RungeKuttMethod</w:t>
          </w:r>
          <w:hyperlink w:anchor="_Toc151595666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34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DESolvingMethod</w:t>
          </w:r>
          <w:hyperlink w:anchor="_Toc151595667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37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Heading1"/>
        <w:ind w:left="0" w:right="0" w:hanging="0"/>
        <w:rPr/>
      </w:pPr>
      <w:bookmarkStart w:id="0" w:name="_Toc151595658"/>
      <w:bookmarkStart w:id="1" w:name="_Toc147777628"/>
      <w:r>
        <w:rPr/>
        <w:t>Постановка задачи</w:t>
      </w:r>
      <w:bookmarkEnd w:id="0"/>
      <w:bookmarkEnd w:id="1"/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классы, производящие вычисление решения задачи Коши следующими методами: Эйлера и Рунге-Кутта;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Протестировать корректность работы классов;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вычислительные эксперименты;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Проанализировать полученные результаты.</w:t>
      </w:r>
      <w:r>
        <w:br w:type="page"/>
      </w:r>
    </w:p>
    <w:p>
      <w:pPr>
        <w:pStyle w:val="Heading1"/>
        <w:ind w:left="0" w:right="0" w:hanging="0"/>
        <w:rPr/>
      </w:pPr>
      <w:bookmarkStart w:id="2" w:name="_Toc147777629"/>
      <w:bookmarkStart w:id="3" w:name="_Toc151595659"/>
      <w:r>
        <w:rPr/>
        <w:t>Анализ задачи</w:t>
      </w:r>
      <w:bookmarkEnd w:id="2"/>
      <w:bookmarkEnd w:id="3"/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Входные данные представлены аналитической функцией правой части (см рис. 1): f(x)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R→R, отрезком разбиения [a, b]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R, n </w:t>
      </w:r>
      <w:r>
        <w:rPr>
          <w:rFonts w:cs="Cambria Math" w:ascii="Cambria Math" w:hAnsi="Cambria Math"/>
          <w:sz w:val="28"/>
          <w:szCs w:val="28"/>
        </w:rPr>
        <w:t xml:space="preserve">∈ N </w:t>
      </w:r>
      <w:r>
        <w:rPr>
          <w:rFonts w:cs="Times New Roman" w:ascii="Times New Roman" w:hAnsi="Times New Roman"/>
          <w:sz w:val="28"/>
          <w:szCs w:val="28"/>
        </w:rPr>
        <w:t xml:space="preserve">— количеством подотрезков разбиения, требуемой точностью ε, и начальным условием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 1 — система для задачи 1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случае с решением системы дифференциальных уравнений 1 порядка входные данные идентичны за исключением того, что вместо функции f и начального условия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представлены: функции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начальные условия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2,0.</m:t>
            </m:r>
          </m:sub>
        </m:sSub>
      </m:oMath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2,0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Рис. 2 — система для задачи 2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Этапы решения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Решение представлено нахождением соответсвующих методу интерполирования коэффициентов: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Методы Рунге-Кутта требуют нахождения значений решения по следующим формулам: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1.1)</w:t>
        <w:tab/>
        <w:t>Для 2-го порядка: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3 — Формулы для метода Рунге-Кутта 2 порядка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1.2)</w:t>
        <w:tab/>
        <w:t>Для 5-го порядка: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16</m:t>
              </m:r>
            </m:num>
            <m:den>
              <m:r>
                <w:rPr>
                  <w:rFonts w:ascii="Cambria Math" w:hAnsi="Cambria Math"/>
                </w:rPr>
                <m:t xml:space="preserve">135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6656</m:t>
              </m:r>
            </m:num>
            <m:den>
              <m:r>
                <w:rPr>
                  <w:rFonts w:ascii="Cambria Math" w:hAnsi="Cambria Math"/>
                </w:rPr>
                <m:t xml:space="preserve">12825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28561</m:t>
              </m:r>
            </m:num>
            <m:den>
              <m:r>
                <w:rPr>
                  <w:rFonts w:ascii="Cambria Math" w:hAnsi="Cambria Math"/>
                </w:rPr>
                <m:t xml:space="preserve">56430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9</m:t>
              </m:r>
            </m:num>
            <m:den>
              <m:r>
                <w:rPr>
                  <w:rFonts w:ascii="Cambria Math" w:hAnsi="Cambria Math"/>
                </w:rPr>
                <m:t xml:space="preserve">50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55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32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32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13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1932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2197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7200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2197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7296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2197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439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216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3680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513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845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4104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3544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2565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1859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4104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40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4 — Формулы для метода Рунге-Кутта 5 порядка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Метод Эйлера требует нахождения коэффициентов следующим способом: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Рис. 5 — Формулы для метода Эйлера</w:t>
      </w:r>
    </w:p>
    <w:p>
      <w:pPr>
        <w:pStyle w:val="Heading1"/>
        <w:ind w:left="0" w:right="0" w:hanging="0"/>
        <w:rPr/>
      </w:pPr>
      <w:r>
        <w:rPr>
          <w:sz w:val="28"/>
          <w:szCs w:val="28"/>
        </w:rPr>
        <w:t>Задача 1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 алгоритма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Возьмём тестовую задачу и проверим, действительно ли находится решение, сходное с аналитическим: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2,5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6 — тестовая задача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Аналитическим решением этой задачи является следующая функция: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71</m:t>
              </m:r>
            </m:num>
            <m:den>
              <m:r>
                <w:rPr>
                  <w:rFonts w:ascii="Cambria Math" w:hAnsi="Cambria Math"/>
                </w:rPr>
                <m:t xml:space="preserve">30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1,4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7 — Аналитическое решение тестовой задачи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графики принимают следующий вид: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4527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Рис. 8 — График тестовой функции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815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9 — График </w:t>
      </w:r>
      <w:r>
        <w:rPr>
          <w:rFonts w:cs="Times New Roman" w:ascii="Times New Roman" w:hAnsi="Times New Roman"/>
          <w:sz w:val="28"/>
          <w:szCs w:val="28"/>
          <w:lang w:val="ru-RU"/>
        </w:rPr>
        <w:t>решения методом Эйлера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056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10 — График </w:t>
      </w:r>
      <w:r>
        <w:rPr>
          <w:rFonts w:cs="Times New Roman" w:ascii="Times New Roman" w:hAnsi="Times New Roman"/>
          <w:sz w:val="28"/>
          <w:szCs w:val="28"/>
          <w:lang w:val="ru-RU"/>
        </w:rPr>
        <w:t>решения методом Рунге-Кутта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 видно из графиков, решения, составленные программой согласно обоим методам, соответствуют аналитическому, а написанные классы содержат правильную реализацию методов решения задачи Коши 1 порядка. Удостоверимся в этом, составив таблицу погрешностей (рис. 11). Как можно увидеть, количество разбиений, которые требует метод, корректно отображает работу программы, т. к. порядок метода Рунге-Кутта сильно превосходит порядок метода Эйлера.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657225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11 — Таблица погрешностей тестовой задачи</w:t>
      </w:r>
      <w:r>
        <w:br w:type="page"/>
      </w:r>
    </w:p>
    <w:p>
      <w:pPr>
        <w:pStyle w:val="Heading1"/>
        <w:ind w:left="0" w:right="0" w:hanging="0"/>
        <w:rPr/>
      </w:pPr>
      <w:bookmarkStart w:id="4" w:name="_Toc151595660"/>
      <w:bookmarkStart w:id="5" w:name="_Toc147777630"/>
      <w:r>
        <w:rPr/>
        <w:t xml:space="preserve">Вычислительный </w:t>
      </w:r>
      <w:bookmarkEnd w:id="5"/>
      <w:r>
        <w:rPr/>
        <w:t>эксперимент</w:t>
      </w:r>
      <w:bookmarkEnd w:id="4"/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 xml:space="preserve">ходе вычислительного эксперимента возьмём следующую задачу и составим схожую таблицу погрешностей: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0,8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Рис. 12 — Задача для вычислительного эксперимента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65436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Рис. 13 — таблица погрешностей вычислительного эксперимента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Обратим внимание на то, что в случае слишком большого количества итераций значение шага разбиения становится некорретно малым, а вычислительная нагрузка на систему, наоборот, — слишком большим. В таком случае алгоритм прекращает свою работу с соответствующим кодом ошибки. Выведем полученные графики: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732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14 — Аналитическое решение задачи (рис. 12)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319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15 — Решение задачи (рис. 12) методом Эйлера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599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16 — Решение задачи (рис. 12) методом Рунге-Кутта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Зафиксируем сетку с количеством отрезков разбиения, равным 16 и выведем полученные графики: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040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17 — Решение задачи (рис. 12) методом Эйлера с начальным количеством отрезков разбиения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726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18 — Решение задачи (рис. 12) методом Рунге-Кутта с начальным количеством отрезков разбиения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полученных результатов можно сделать вывод о том, что оба метода на начальной итерации далеки от требуемых результатов, однако метод Рунге-Кутта 5 порядка сильно превосходит метод Эйлера, представляющий собой метод Рунге-Кутта 1 порядка.</w:t>
      </w:r>
      <w:r>
        <w:br w:type="page"/>
      </w:r>
    </w:p>
    <w:p>
      <w:pPr>
        <w:pStyle w:val="Heading1"/>
        <w:ind w:left="0" w:right="0" w:hanging="0"/>
        <w:rPr/>
      </w:pPr>
      <w:r>
        <w:rPr>
          <w:sz w:val="28"/>
          <w:szCs w:val="28"/>
        </w:rPr>
        <w:t>Задача 2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 алгоритма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Возьмём тестовую задачу и проверим, действительно ли находится решение, сходное с аналитическим: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hanging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den>
                    </m:f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den>
                    </m:f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19 — Тестовая система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Аналитическим решением этой задачи являются следующие функции: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/>
      </w:pPr>
      <w:r>
        <w:rPr>
          <w:rFonts w:ascii="Times New Roman" w:hAnsi="Times New Roman"/>
          <w:sz w:val="28"/>
          <w:szCs w:val="28"/>
        </w:rPr>
        <w:t>Рис. 20— Аналитическое решение тестовой системы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графики принимают следующий вид: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41249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21 — График первой тестовой функции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5460" cy="413702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21 — График второй тестовой функции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0375" cy="404050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22 — График </w:t>
      </w:r>
      <w:r>
        <w:rPr>
          <w:rFonts w:cs="Times New Roman" w:ascii="Times New Roman" w:hAnsi="Times New Roman"/>
          <w:sz w:val="28"/>
          <w:szCs w:val="28"/>
          <w:lang w:val="ru-RU"/>
        </w:rPr>
        <w:t>решения методом Эйлера (первая функция)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8480" cy="4104005"/>
            <wp:effectExtent l="0" t="0" r="0" b="0"/>
            <wp:wrapSquare wrapText="largest"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23 — График </w:t>
      </w:r>
      <w:r>
        <w:rPr>
          <w:rFonts w:cs="Times New Roman" w:ascii="Times New Roman" w:hAnsi="Times New Roman"/>
          <w:sz w:val="28"/>
          <w:szCs w:val="28"/>
          <w:lang w:val="ru-RU"/>
        </w:rPr>
        <w:t>решения методом Эйлера (вторая функция)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2905" cy="398970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23 — График </w:t>
      </w:r>
      <w:r>
        <w:rPr>
          <w:rFonts w:cs="Times New Roman" w:ascii="Times New Roman" w:hAnsi="Times New Roman"/>
          <w:sz w:val="28"/>
          <w:szCs w:val="28"/>
          <w:lang w:val="ru-RU"/>
        </w:rPr>
        <w:t>решения методом Рунге-Кутта (первая функция)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8155" cy="4059555"/>
            <wp:effectExtent l="0" t="0" r="0" b="0"/>
            <wp:wrapSquare wrapText="largest"/>
            <wp:docPr id="1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24 — График </w:t>
      </w:r>
      <w:r>
        <w:rPr>
          <w:rFonts w:cs="Times New Roman" w:ascii="Times New Roman" w:hAnsi="Times New Roman"/>
          <w:sz w:val="28"/>
          <w:szCs w:val="28"/>
          <w:lang w:val="ru-RU"/>
        </w:rPr>
        <w:t>решения методом Рунге-Кутта (вторая функция)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видно из графиков, решения, составленные программой согласно обоим методам, соответствуют аналитическому, а написанные классы содержат правильную реализацию методов решения задачи Коши 1 порядка, представленной в виде системы. Удостоверимся в этом, составив таблицу погрешностей (рис. 25). Как можно увидеть, количество разбиений, которые требует метод, корректно отображает работу программы, т. к. реализованный в данной задаче порядок метода Рунге-Кутта лишь на 1 больше, чем метод Эйлера. Помимо этого, в отличие от задачи 1, система требует больших вычислительных мощностей, поэтому и количество итераций тоже больше.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4748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Рис. 25 — Таблица погрешностей для тестовой системы</w:t>
      </w:r>
      <w:r>
        <w:br w:type="page"/>
      </w:r>
    </w:p>
    <w:p>
      <w:pPr>
        <w:pStyle w:val="Heading1"/>
        <w:ind w:left="0" w:right="0" w:hanging="0"/>
        <w:rPr/>
      </w:pPr>
      <w:bookmarkStart w:id="6" w:name="_Toc1515956601"/>
      <w:bookmarkStart w:id="7" w:name="_Toc1477776301"/>
      <w:r>
        <w:rPr/>
        <w:t xml:space="preserve">Вычислительный </w:t>
      </w:r>
      <w:bookmarkEnd w:id="7"/>
      <w:r>
        <w:rPr/>
        <w:t>эксперимент</w:t>
      </w:r>
      <w:bookmarkEnd w:id="6"/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 xml:space="preserve">ходе вычислительного эксперимента будем использовать ту же систему (рис. 19).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Рассмотрим рис. 25. Имеем, что уже при погрешности равной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8"/>
          <w:szCs w:val="28"/>
        </w:rPr>
        <w:t>в отличие от случая, исследованного в задаче 1, происходит программное прерывание алогритма. Это связано с высокой вычислительной нагрузкой на алгоритм: в случае системы она больше. Так, достигается слишком маленький шаг и программа прерывается. Сравним графики функций на первой (N = 16) и последней итерации увеличения разбиения: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1345" cy="417893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26 — Решение задачи (рис. 19) методом Эйлера с начальным количеством отрезков разбиения (первая функция)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8600" cy="392303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27 — Решение задачи (рис. 19) методом Эйлера с начальным количеством отрезков разбиения (вторая функция)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0510" cy="398843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28 — Решение задачи (рис. 19) методом Рунге-Кутта с начальным количеством отрезков разбиения (первая функция)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66895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29 — Решение задачи (рис. 19) методом Рунге-Кутта с начальным количеством отрезков разбиения (вторая функция)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графики говорят о том, что оба метода на начальной итерации далеки от требуемых результатов, притом метод Рунге-Кутта 2 порядка и метод Эйлера, представляющий собой метод Рунге-Кутта 1 порядка, выдают сравнимые погрешности.</w:t>
      </w:r>
    </w:p>
    <w:p>
      <w:pPr>
        <w:pStyle w:val="Heading1"/>
        <w:keepNext w:val="true"/>
        <w:keepLines/>
        <w:widowControl/>
        <w:bidi w:val="0"/>
        <w:spacing w:lineRule="auto" w:line="360" w:before="240" w:after="0"/>
        <w:ind w:left="0" w:right="0" w:hanging="0"/>
        <w:contextualSpacing w:val="false"/>
        <w:jc w:val="center"/>
        <w:rPr/>
      </w:pPr>
      <w:bookmarkStart w:id="8" w:name="_Toc151595664"/>
      <w:bookmarkStart w:id="9" w:name="_Toc147777631"/>
      <w:r>
        <w:rPr>
          <w:rFonts w:eastAsia="Times New Roman" w:cs="Times New Roman"/>
          <w:b/>
          <w:lang w:eastAsia="ru-RU"/>
        </w:rPr>
        <w:t>Приложени</w:t>
      </w:r>
      <w:bookmarkEnd w:id="8"/>
      <w:bookmarkEnd w:id="9"/>
      <w:r>
        <w:rPr>
          <w:rFonts w:eastAsia="Times New Roman" w:cs="Times New Roman"/>
          <w:b/>
          <w:lang w:eastAsia="ru-RU"/>
        </w:rPr>
        <w:t>е 1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EulerMethod.java</w:t>
      </w:r>
      <w:bookmarkStart w:id="10" w:name="_Toc1515956641"/>
      <w:bookmarkStart w:id="11" w:name="_Toc1477776311"/>
      <w:bookmarkEnd w:id="10"/>
      <w:bookmarkEnd w:id="11"/>
    </w:p>
    <w:p>
      <w:pPr>
        <w:pStyle w:val="Normal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lab.numeric.methods.core.models.methods.impl;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lab.numeric.methods.core.models.Section;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lab.numeric.methods.core.models.enums.SeparationType;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lab.numeric.methods.core.models.methods.DESolvingMethod;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EulerMethod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DESolvingMethod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calculateNextY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[i],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EulerMethod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previousY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eps :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previousY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y0;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Конструктор для тестировки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EulerMethod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eps,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yPrecise)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previousY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eps :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previousY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y0;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yPrecise);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RungeKuttMethod.java</w:t>
      </w:r>
      <w:bookmarkStart w:id="12" w:name="_Toc14777763111"/>
      <w:bookmarkStart w:id="13" w:name="_Toc15159566411"/>
      <w:bookmarkEnd w:id="12"/>
      <w:bookmarkEnd w:id="13"/>
    </w:p>
    <w:p>
      <w:pPr>
        <w:pStyle w:val="Normal"/>
        <w:shd w:fill="1E1F22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lab.numeric.methods.core.models.methods.impl;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lab.numeric.methods.core.models.Section;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lab.numeric.methods.core.models.enums.SeparationType;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lab.numeric.methods.core.models.methods.DESolvingMethod;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RungeKuttMethod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DESolvingMethod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calculateNextY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k1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k2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0.25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0.25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k3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0.375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k1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9.0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32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k2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k4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13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1932.0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2197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k1 -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7200.0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2197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k2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7296.0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2197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k3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k5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439.0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216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k1 -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k2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3680.0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513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k3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815.0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4104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k4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k6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27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k1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k2 -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3544.0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2565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k3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1859.0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4104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k4 -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0.275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k5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deltaYn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16.0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135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k1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6656.0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12825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k3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28561.0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56430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k4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0.18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k5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k6;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deltaYn;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RungeKuttMethod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previousY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eps :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previousY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y0;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previousY)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Конструктор для тестировки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RungeKuttMethod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eps,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yPrecise)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previousY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eps :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previousY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y0;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yPrecise)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previousY)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BCBEC4"/>
          <w:sz w:val="20"/>
          <w:szCs w:val="28"/>
          <w:lang w:val="en-US"/>
        </w:rPr>
      </w:pPr>
      <w:r>
        <w:rPr>
          <w:rFonts w:ascii="JetBrains Mono" w:hAnsi="JetBrains Mono"/>
          <w:b w:val="false"/>
          <w:bCs/>
          <w:i w:val="false"/>
          <w:color w:val="BCBEC4"/>
          <w:sz w:val="20"/>
          <w:szCs w:val="28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DESolvingMethod.java</w:t>
      </w:r>
      <w:bookmarkStart w:id="14" w:name="_Toc15159566412"/>
      <w:bookmarkStart w:id="15" w:name="_Toc14777763112"/>
      <w:bookmarkEnd w:id="14"/>
      <w:bookmarkEnd w:id="15"/>
    </w:p>
    <w:p>
      <w:pPr>
        <w:pStyle w:val="Normal"/>
        <w:shd w:fill="1E1F22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@NoArgsConstructor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DESolvingMethod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67108864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protected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protected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eps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errorIndicator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abstract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calculateNextY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enum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>ErrorIndicator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BCBEC4"/>
          <w:sz w:val="20"/>
          <w:szCs w:val="28"/>
          <w:lang w:val="en-US"/>
        </w:rPr>
      </w:pPr>
      <w:r>
        <w:rPr>
          <w:rFonts w:ascii="JetBrains Mono" w:hAnsi="JetBrains Mono"/>
          <w:b w:val="false"/>
          <w:bCs/>
          <w:i w:val="false"/>
          <w:color w:val="BCBEC4"/>
          <w:sz w:val="20"/>
          <w:szCs w:val="28"/>
          <w:lang w:val="en-US"/>
        </w:rPr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360" w:before="240" w:after="0"/>
        <w:ind w:left="0" w:right="0" w:hanging="0"/>
        <w:contextualSpacing w:val="false"/>
        <w:jc w:val="center"/>
        <w:rPr/>
      </w:pPr>
      <w:bookmarkStart w:id="16" w:name="_Toc1477776312"/>
      <w:bookmarkStart w:id="17" w:name="_Toc1515956642"/>
      <w:r>
        <w:rPr>
          <w:rFonts w:eastAsia="Times New Roman" w:cs="Times New Roman"/>
          <w:b/>
          <w:lang w:eastAsia="ru-RU"/>
        </w:rPr>
        <w:t>Приложени</w:t>
      </w:r>
      <w:bookmarkEnd w:id="16"/>
      <w:bookmarkEnd w:id="17"/>
      <w:r>
        <w:rPr>
          <w:rFonts w:eastAsia="Times New Roman" w:cs="Times New Roman"/>
          <w:b/>
          <w:lang w:eastAsia="ru-RU"/>
        </w:rPr>
        <w:t>е 2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EulerMethod.java</w:t>
      </w:r>
      <w:bookmarkStart w:id="18" w:name="_Toc15159566413"/>
      <w:bookmarkStart w:id="19" w:name="_Toc14777763113"/>
      <w:bookmarkEnd w:id="18"/>
      <w:bookmarkEnd w:id="19"/>
    </w:p>
    <w:p>
      <w:pPr>
        <w:pStyle w:val="Normal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lab.numeric.methods.core.models.methods.impl;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lab.numeric.methods.core.models.Section;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lab.numeric.methods.core.models.enums.SeparationType;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lab.numeric.methods.core.models.methods.DESolvingMethod;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EulerMethod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DESolvingMethod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calculateNextY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f1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[i],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[i],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f2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[i],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[i],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EulerMethod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f1, Function f2,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u10,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u20,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previousU1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previousU2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eps :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previousU1),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previousU2));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previousU1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previousU2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f1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f1;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f2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u10;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u20;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previousU1),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previousU2));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Конструктор для тестировки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EulerMethod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Function f1,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Function f2,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args,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u10,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u20,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eps,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u1Precise,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u2Precise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eps :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u1Precise),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u2Precise));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f1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f1;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f2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u10;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u20;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u1Precise),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u2Precise));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RungeKuttMethod.java</w:t>
      </w:r>
      <w:bookmarkStart w:id="20" w:name="_Toc151595664111"/>
      <w:bookmarkStart w:id="21" w:name="_Toc147777631111"/>
      <w:bookmarkEnd w:id="20"/>
      <w:bookmarkEnd w:id="21"/>
    </w:p>
    <w:p>
      <w:pPr>
        <w:pStyle w:val="Normal"/>
        <w:shd w:fill="1E1F22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lab.numeric.methods.core.models.methods.impl;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lab.numeric.methods.core.models.Section;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lab.numeric.methods.core.models.enums.SeparationType;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lab.numeric.methods.core.models.methods.DESolvingMethod;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RungeKuttMethod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DESolvingMethod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calculateNextY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k11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f1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k12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f1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k11,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k11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k21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f2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k22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f2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.calculateExpression(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k21,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k21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deltaU1 = (k11 + k12)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deltaU2 = (k21 + k22)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deltaU1;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+ deltaU2;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RungeKuttMethod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f1, Function f2,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u10,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u20,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previousU1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previousU2 = Double.</w:t>
      </w:r>
      <w:r>
        <w:rPr>
          <w:rFonts w:ascii="JetBrains Mono" w:hAnsi="JetBrains Mono"/>
          <w:b w:val="false"/>
          <w:i/>
          <w:color w:val="C77DBB"/>
          <w:sz w:val="20"/>
        </w:rPr>
        <w:t>MAX_VALUE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eps 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previousU1)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previousU2)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previousU1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previousU2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Double.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MAX_VALUE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f1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f1;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f2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u10;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u20;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previousU1)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previousU2)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Конструктор для тестировки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RungeKuttMethod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Function f1,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Function f2,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args,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u10,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u20,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eps,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u1Precise,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u2Precise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eps;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previousDiff;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diff;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previousDiff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? eps 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u1Precise)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u2Precise)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f1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f1;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f2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f2;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args :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u10;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u20;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calculateNextY(i);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diff = Math.</w:t>
      </w:r>
      <w:r>
        <w:rPr>
          <w:rFonts w:ascii="JetBrains Mono" w:hAnsi="JetBrains Mono"/>
          <w:b w:val="false"/>
          <w:i/>
          <w:color w:val="5C8A45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u1Precise)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Math.</w:t>
      </w:r>
      <w:r>
        <w:rPr>
          <w:rFonts w:ascii="JetBrains Mono" w:hAnsi="JetBrains Mono"/>
          <w:b w:val="false"/>
          <w:i/>
          <w:color w:val="5C8A4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u2Precise)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(diff &gt; eps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diff != previousDiff);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&lt;= eps)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/>
          <w:color w:val="C77DBB"/>
          <w:sz w:val="20"/>
        </w:rPr>
        <w:t>SPLIT_RESTRICTION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(diff == previousDiff)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ErrorIndicator.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bCs/>
          <w:i w:val="false"/>
          <w:color w:val="BCBEC4"/>
          <w:sz w:val="20"/>
          <w:szCs w:val="28"/>
          <w:lang w:val="en-US"/>
        </w:rPr>
        <w:tab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DESolvingMethod.java</w:t>
      </w:r>
      <w:bookmarkStart w:id="22" w:name="_Toc151595664122"/>
      <w:bookmarkStart w:id="23" w:name="_Toc147777631122"/>
      <w:bookmarkEnd w:id="22"/>
      <w:bookmarkEnd w:id="23"/>
    </w:p>
    <w:p>
      <w:pPr>
        <w:pStyle w:val="Normal"/>
        <w:shd w:fill="1E1F22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lab.numeric.methods.core.models.methods;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@NoArgsConstructor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DESolvingMethod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SPLIT_RESTRICTION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f1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f2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protected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u1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protected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u2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protected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eps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ErrorIndicator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errorIndicator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abstract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calculateNextY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enum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>ErrorIndicator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ENDED_SUCCESSFULLY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INTERRUPTED_DUE_TO_CONSTANT_DIFFERENCE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INTERRUPTED_DUE_TO_INVALID_STEP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C77D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BCBEC4"/>
          <w:sz w:val="20"/>
          <w:szCs w:val="28"/>
          <w:lang w:val="en-US"/>
        </w:rPr>
      </w:pPr>
      <w:r>
        <w:rPr/>
      </w:r>
    </w:p>
    <w:sectPr>
      <w:footerReference w:type="default" r:id="rId2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1790919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ed0553"/>
    <w:pPr>
      <w:keepNext w:val="true"/>
      <w:keepLines/>
      <w:pageBreakBefore/>
      <w:widowControl/>
      <w:numPr>
        <w:ilvl w:val="0"/>
        <w:numId w:val="0"/>
      </w:numPr>
      <w:suppressAutoHyphens w:val="true"/>
      <w:bidi w:val="0"/>
      <w:spacing w:lineRule="auto" w:line="360" w:before="0" w:after="0"/>
      <w:ind w:left="0" w:right="0" w:hanging="0"/>
      <w:contextualSpacing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f573d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d0553"/>
    <w:rPr>
      <w:rFonts w:ascii="Times New Roman" w:hAnsi="Times New Roman" w:eastAsia="Times New Roman" w:cs="Times New Roman"/>
      <w:b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f573d"/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9514a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d62c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d62c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3e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9035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0314a"/>
    <w:pPr>
      <w:jc w:val="left"/>
      <w:outlineLvl w:val="9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a95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9514a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7094-4C52-441C-820A-D16E9E7E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LibreOffice/7.3.7.2$Linux_X86_64 LibreOffice_project/30$Build-2</Application>
  <AppVersion>15.0000</AppVersion>
  <Pages>37</Pages>
  <Words>2799</Words>
  <Characters>17391</Characters>
  <CharactersWithSpaces>24651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2023-10-09T14:34:00Z</dcterms:created>
  <dc:creator>user</dc:creator>
  <dc:description/>
  <dc:language>en-US</dc:language>
  <cp:lastModifiedBy/>
  <dcterms:modified xsi:type="dcterms:W3CDTF">2024-05-30T12:14:00Z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