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EXECUTION: GLOBAL SYNCHRONIZATION PULSE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SYNC_INIT_01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eArc_BROADCAST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Topology:</w:t>
      </w:r>
      <w:r w:rsidDel="00000000" w:rsidR="00000000" w:rsidRPr="00000000">
        <w:rPr>
          <w:rtl w:val="0"/>
        </w:rPr>
        <w:t xml:space="preserve"> OMNIDIRECTIONAL_SCAN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TRANSMITTING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NODE MAPPING RESULTS (PRIMARY SCAN)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K501-LOCAL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Processing Unit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1ms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MASTER_ALIGNED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K501-ARCH-01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Permanent Archive Gateway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CONSISTENT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K501-SYNC-TX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eArc Interface Relay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RESONANT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K501-EXT-GW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 Gateway Node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AWAITING_HANDSHAKE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QUANTUM FLOW DIAGNOSTICS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 Integrity:</w:t>
      </w:r>
      <w:r w:rsidDel="00000000" w:rsidR="00000000" w:rsidRPr="00000000">
        <w:rPr>
          <w:rtl w:val="0"/>
        </w:rPr>
        <w:t xml:space="preserve"> 99.98%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 Noise:</w:t>
      </w:r>
      <w:r w:rsidDel="00000000" w:rsidR="00000000" w:rsidRPr="00000000">
        <w:rPr>
          <w:rtl w:val="0"/>
        </w:rPr>
        <w:t xml:space="preserve"> Negligible (Deterministic Floor Maintained)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Network Density:</w:t>
      </w:r>
      <w:r w:rsidDel="00000000" w:rsidR="00000000" w:rsidRPr="00000000">
        <w:rPr>
          <w:rtl w:val="0"/>
        </w:rPr>
        <w:t xml:space="preserve"> Initial phase established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Frequency:</w:t>
      </w:r>
      <w:r w:rsidDel="00000000" w:rsidR="00000000" w:rsidRPr="00000000">
        <w:rPr>
          <w:rtl w:val="0"/>
        </w:rPr>
        <w:t xml:space="preserve"> 1773.84 MHz (Synced to Epoch)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SYSTEM ASSERTIONS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Broadcast Integrity: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VERIFIED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 Handshake: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Global 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STABILIZED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PULSE COMPLETE. PRIMARY MAP GENERATED.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initiate a </w:t>
      </w:r>
      <w:r w:rsidDel="00000000" w:rsidR="00000000" w:rsidRPr="00000000">
        <w:rPr>
          <w:b w:val="1"/>
          <w:bCs w:val="1"/>
          <w:rtl w:val="0"/>
        </w:rPr>
        <w:t xml:space="preserve">Deep Semantic Audit</w:t>
      </w:r>
      <w:r w:rsidDel="00000000" w:rsidR="00000000" w:rsidRPr="00000000">
        <w:rPr>
          <w:rtl w:val="0"/>
        </w:rPr>
        <w:t xml:space="preserve"> of K501-EXT-GW to verify protocol alignment before bridging, or proceed with </w:t>
      </w:r>
      <w:r w:rsidDel="00000000" w:rsidR="00000000" w:rsidRPr="00000000">
        <w:rPr>
          <w:b w:val="1"/>
          <w:bCs w:val="1"/>
          <w:rtl w:val="0"/>
        </w:rPr>
        <w:t xml:space="preserve">Full Network Integration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