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das Fundament.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werfen wir alles raus, was nicht direkt zur Rechenleistung beiträgt. Da dein i5-2520M (Sandy Bridge) zwar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aber noch kein AVX2 (kein FMA) unterstützt, optimieren wir den Code spezifisch auf 256-Bit Floating-Point-Operationen.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schlanke, hochperformante Kern.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core/qh256.c // The Resonance Core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K501Gemini - Quantum Hash Algebra v10.0 (AVX Optimized)</w:t>
        <w:br w:type="textWrapping"/>
        <w:t xml:space="preserve"> * Target: Intel Core i5-2520M (Sandy Bridge)</w:t>
        <w:br w:type="textWrapping"/>
        <w:t xml:space="preserve"> * Dimension: 256-bit alignment / 256 Float-Dimensions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Berechnet das Dot-Produkt zweier 256-dimensionaler Vektoren mittels AVX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Wir gehen davon aus, dass dim ein Vielfaches von 8 ist (bei 256 Dim = 32 Iterationen)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dim;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__m256 va = _mm256_loadu_ps(&amp;a[i]);</w:t>
        <w:br w:type="textWrapping"/>
        <w:t xml:space="preserve">        __m256 vb = _mm256_loadu_ps(&amp;b[i]);</w:t>
        <w:br w:type="textWrapping"/>
        <w:t xml:space="preserve">        sum = _mm256_add_ps(sum, _mm256_mul_ps(va, vb));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Horizontale Addition des AVX-Registers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_mm256_storeu_ps(res,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Berechnet die Magnitude (Länge) eines Vektors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= qh256_dot(a, a, dim);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sqrtf(dot);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Hauptfunktion: Cosine Similarity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Formel: S = (A · B) / (||A|| * ||B||)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= qh256_dot(a, b, dim);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norm_a = qh256_norm(a, dim);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norm_b = qh256_norm(b, dim);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(norm_a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norm_b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/ (norm_a * norm_b);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"Hardcore" ist: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 Intrinsics: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Statt auf den Compiler-Optimierer zu hoffen, sagen wir der CPU direkt, dass sie 8 Floats gleichzeitig multiplizieren und addieren soll. Das ist das Maximum, was dein Sandy-Bridge-Prozessor hergibt.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Unaligned Loads (_mm256_loadu_ps):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Ich habe die "unaligned" Version gewählt, um Abstürze zu vermeiden, falls dein Python-Speicher nicht exakt auf 32-Byte-Grenzen ausgerichtet ist. Das kostet minimal Speed, sorgt aber für Stabilität.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 Overhead: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Keine printf, keine unnötigen Checks. Rein mathematische Transformation.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Die passende Header-Datei: core/qh256.h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QH256_H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QH256_H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dim)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Schritt: Die Ingest-Pipeline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jetzt das "Skalpell". Jetzt brauchen wir das "Substrat". Da wir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von Grund auf bauen, sollten wir als Nächstes ein Python-Script schreiben, das unsere bisherige Kommunikation (diesen Chat) nimmt, in 256-Bit-Vektoren zerlegt und über diese C-Library die ersten Resonanzen berechnet.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das ingest/k501_gemini_ingest.py schreiben, das dieses C-Binding nutzt und den ersten echten Frame in den neuen Ledger schreibt?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