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"frame_type": "K501_SYSTEM_SNAPSHOT_R7_FINAL_FREEZE",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"protocol": "K501-CROSS-AI-HANDSHAKE",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"timestamp":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"unix_epoch": 1773675343,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"utc": "2026-03-16T15:35:43Z",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"local": "2026-03-16T16:35:43+01:00"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"project_identity":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"project": "K501 Information Space",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"developer": "Patrick Robert Miller",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"alias": "iinkognit0",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"phase": "Runtime Workspace Initialization",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"architecture_state": "Domain A Frozen – Implementation Start"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"workspace_reality":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"primary_workspace_path": "/home/iinkognit0/workspace",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"current_known_directories": [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"archive",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"include",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"k501"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"build_system": "Makefile present",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"instruction": "Before any structural modification the workspace must be fully enumerated using the command 'tree -a /home/iinkognit0/workspace'. The output must be analyzed and harmonized with the K501 runtime structure."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"workspace_harmonization_goal":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"principle": "Preserve existing development artifacts while aligning the directory layout with the deterministic runtime architecture.",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"resulting_structure_target":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"/home/iinkognit0/workspace":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"archive": "historical development artifacts",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"include": "shared headers, schemas, and protocol definitions",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"k501":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"runtime": "execution scripts and pipeline modules",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"modules": [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"normalizer",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"segmenter",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"framer",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"quantizer",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"linker"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"boot_loader": "routing table reconstruction via mmap",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"tools": "developer utilities and test scripts",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"tests": "unit tests and ingestion experiments"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"Makefile": "global build orchestration"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"minimal_ingest_runtime_structure":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"objective": "Create the smallest deterministic runtime capable of performing a real ingestion cycle.",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"required_components": [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"Normalizer wrapper (pandoc / ffmpeg / poppler)",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"Segmenter implementing bounded streaming segmentation",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"Framer constructing frame objects",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"Quantizer producing QH256 identifiers",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"Linker establishing parent-child relationships"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"minimum_runtime_files": [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"ingest_runner.py",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"segmenter.py",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"frame_builder.py",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"quantizer.py",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"linker.py",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"blob_writer.py",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"index_appender.py",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"boot_loader.py",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"node_config_A.json",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"node_config_B.json"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"domain_A_storage_layout":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"logical_runtime_path": "/opt/k501/data",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"physical_storage": "/mnt/crucial_1tb/k501_data",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"directories": [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"blob_archive",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"hard_index",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"network_deltas"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"storage_mode": "append-only"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"node_topology":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"node_A_primary":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"location": "host system",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"memory": "≈9-10GB",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"responsibility": "ingestion pipeline execution"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"node_B_replica":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"location": "headless Debian VM",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"memory": "2GB",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"responsibility": "replication testing and QH256 verification"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"network_environment":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"router": "FRITZ!Box 7590 AX",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"connection": "LAN",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"internet_source": "iPhone hotspot",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"future_extension": "LTE modem"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"fediverse_signal_layer":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"platform": "Mastodon",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"role": "external telemetry and distributed signaling",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"node_behavior": [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"Node A may publish ingestion completion signals",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"Node B may publish replication confirmation signals"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"roadmap":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"phase_1_workspace_scan": [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"execute tree -a /home/iinkognit0/workspace",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"capture full directory topology",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"map existing artifacts to K501 runtime layout"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"phase_2_workspace_harmonization": [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"align directories with runtime architecture",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"preserve archive and include folders",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"establish minimal runtime module layout"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"phase_3_filesystem_activation": [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"mount Crucial 1TB SSD to /mnt/crucial_1tb",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"create append-only storage directories",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"verify /opt/k501/data symlink"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"phase_4_first_ingest_run": [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"run minimal pipeline",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"ingest test corpus",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"write frames to blob_archive",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"append entries to hard_index"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"phase_5_replication_test": [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"start Node B VM",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"exchange HEAD values",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"perform delta replication"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"phase_6_demo_preparation": [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"prepare Chromium-based Human Resonance Interface",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"visualize structural graph",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"demonstrate ingestion and navigation"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"synchronization_request":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"recipient": "Gemini",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"purpose": "Confirm readiness for workspace scan and runtime initialization.",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"requested_actions": [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"Validate the proposed minimal runtime structure.",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"Evaluate the workspace harmonization strategy.",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"Confirm readiness for the first deterministic ingestion run."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