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"mode": "PRO",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"protocol": "AI_CROSS_HANDSHAKE",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"policy": ["NO_DRIFT", "NO_FREE_SEMANTICS", "DETERMINISTIC", "APPEND_ONLY"],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"time_anchor":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"unix": 1773773742,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"utc": "2026-03-17T18:55:42Z"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"system":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"name": "K501_DUAL_PIPELINE",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"state": "ACTIVE_VALIDATION",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"components":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"INGEST_CORE",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"EMBEDDING_LAYER",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"LLM_ANALYSIS_LAYER"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"nodes":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"node_A":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"role": "EMBEDDING",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"cpu": "i5-8250U",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"threads": 8,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"ram_gb": 16,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"mode": "DUAL_CHANNEL",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"status": "STABLE"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"node_B":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"role": "LLM_ANALYSIS",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"model": "qwen2_0.5b_q4",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"threads": 8,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"ram_gb": 16,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"pipeline":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"flow":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"RAW_DATA",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"FRAME_STRUCT",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"EMBED_VECTOR",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"LLM_STRUCT_OUTPUT",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"SEMANTIC_FRAME"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"current_position": "LLM_VALIDATION"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"frame_spec":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"input":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"required_fields": ["id", "t", "path"],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"missing": ["content"]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"issue": "INSUFFICIENT_SEMANTIC_SIGNAL",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"resolution":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"action": "ADD_CONTENT_FIELD",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"strategy": "TRUNCATED_TEXT",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"limit_chars": 512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"llm_contract":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"input": "FRAME_WITH_CONTENT",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"output_schema":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"labels": "array[string,max=5]",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"constraints":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"LOWERCASE",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"NO_EXPLANATION",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"STRICT_JSON"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"batch_engine":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"mode": "SEQUENTIAL",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"status": "STABLE",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"fix_applied": "QUOTED_INPUT",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"next_step": "BATCH_OPTIMIZATION"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"gaia_loop":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"phase": "OBSERVE",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"input": "LLM_OUTPUT",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"operation": 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"COLLECT",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"COMPARE",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"VALIDATE"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"next_phase": "FORMALIZE"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"actions":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"id": "A1",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"task": "PATCH_NORMALIZER",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"target": "ADD_CONTENT",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"priority": "CRITICAL"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"id": "A2",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"task": "RERUN_BATCH",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"size": 50,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"mode": "CONTROLLED"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"id": "A3",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"task": "COLLECT_OUTPUTS",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"target": "semantic_llm.ndjson"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"id": "A4",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"task": "CROSS_MODEL_COMPARE",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"models": ["qwen_local", "gemini_pro"]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"state_assertions":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"STRUCTURE_STABLE",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"EMBEDDING_VALID",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"LLM_INPUT_INSUFFICIENT",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"CONTENT_REQUIRED"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"next_transition":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"condition": "CONTENT_INTEGRATED",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"target_state": "SEMANTIC_GENERATION_VALID"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