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beschreibe die Architektur ausführlich, mit klarer Struktur und technischen Details, sodass die K501-Pipeline auf dem T520 direkt nachvollziehbar ist.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r6lpdwkt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– Ausführlicher System-Bootframe (Optimiert)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u131t9zdn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Kernarchitektur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K501-Client / Orchestrator</w:t>
        <w:br w:type="textWrapping"/>
        <w:br w:type="textWrapping"/>
        <w:t xml:space="preserve"> Zentrale Steuerinstanz. Startet alle Pipelines, koordiniert Services, überwacht Prozesse. Verantwortlich für Synchronisation zwischen Data Engine, Resonanz Engine, Graph Builder, Export Layer und LLM-Service.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Chromium-UI</w:t>
        <w:br w:type="textWrapping"/>
        <w:br w:type="textWrapping"/>
        <w:t xml:space="preserve"> Darstellung sämtlicher Frames, Resonanzen und Metadaten. Nutzt Open-Source Chromium für effiziente Rendering-Engine, plattformunabhängig. Ermöglicht interaktive Graphvisualisierung und Live-Monitoring.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(Open Source Variante)</w:t>
        <w:br w:type="textWrapping"/>
        <w:br w:type="textWrapping"/>
        <w:t xml:space="preserve"> Lokaler Entwicklungseditor für Frame-Bearbeitung, Query- und Analyse-Konsolen. Vollständig modular, ohne Microsoft-Abhängigkeiten. Unterstützt Plugin-Integration für künftige Erweiterungen (z. B. Analytics).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Vault</w:t>
        <w:br w:type="textWrapping"/>
        <w:br w:type="textWrapping"/>
        <w:t xml:space="preserve"> Append-only, dateibasiert. Speichert Frames persistent und RAM-optimiert. Nutzt Chunking und Memory-Mapping für große Datenmengen (&gt;10k Frames).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6086az944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Datenstruktur &amp; Pipelines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r24dljxqd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Inhalt: ID, Payload, Metadaten, Tags, Referenzen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Speicher: Vault, append-only, persistent, RAM-mapped für schnelle Indizierung und Streaming-Verarbeitung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2ooqrlgpt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Import / Ingest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Read Streaming Parser für JSON, Chat-Archive oder andere Quellen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Chunking → Frames werden in Blöcken geladen, RAM-Effizienz garantiert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 I/O für Disk-Operationen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/ Vektorisierung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Batch-Matrix-Berechnung für Frame-Vektoren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RAM-Caching &amp; Memory-Mapped Index zur Reduzierung von Ladezeiten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Approximate Nearest Neighbor (ANN) für effiziente Resonanzsuche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 &amp; Graph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Blockweise Resonanzberechnung (nicht NxN auf einmal)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Lazy Graph Builder → nur Kanten über Schwellenwert speichern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Streaming-Export der Graph-Struktur in JSONL oder Graph-DB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/ Reporting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Pandoc → PDF, HTML, Markdown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LaTeX → professionelle Dokumentation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Media-Codecs → SVG, PNG, optional WebM für Animationen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bra2pjr5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Service Layer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LLM / AI – Ollama (smollm)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Tagging, Zusammenfassungen, Query Interpretation, Metadatenanalyse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 bleibt getrennt von deterministischen Berechnungen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Kommunikationslayer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HTTP, Mastodon, Peer-to-Peer für Frame-Sharing, Updates, Event-Synchronisation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Dispatcher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Verwaltung lokaler Events, Logs und Systemmeldungen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9aq64t3b7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Schnittstellen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Zweck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Steuerung, Import, Analyse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Chromium-UI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Graphvisualisierung, Systemstatus,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Frame-Bearbeitung, Query Konsole, Debugging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 / P2P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Kommunikation, Frame-Sync, Collaboration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Pandoc, LaTeX, Media-Codecs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98556j1ev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Prozessstruktur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k501-client → Orchestrator / Pipeline-Koordination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k501-api → Resonanzberechnung / Query-Service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k501-index → Vektorindex, ANN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ollama → LLM-Service für Tagging und Metadatenanalyse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k501-import → Deep Read / Streaming-Import großer Archive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k501-events → Event-System, Logs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export-service → Pandoc / LaTeX / Media-Codec Rendering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b3yfwznl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Optimierung &amp; Effizienz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Batch-Processing &amp; Streaming → RAM-effizient für Import, Index, Resonanz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Multiprocessing für CPU-intensive Tasks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I/O für Disk und Netzwerk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RAM-Cache &amp; Memory-Mapping → schnelle Indexzugriffe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Lazy Evaluation → nur relevante Graph-Kanten visualisieren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Modularität → künftige Erweiterungen wie Analytics, Peer-to-Peer, Media-Support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x0orvs0dw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Zielsystem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Autonomes, lokal laufendes Wissenssystem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Berechnungen + KI-Unterstützung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Chromium-UI + Open-Source VS Code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Export &amp; Reporting: PDF, HTML, LaTeX, Media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Kommunikations- &amp; Peer-to-Peer-Layer für Frame-Sharing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gewünscht, kann ich als nächsten Schritt eine minimal lauffähige Pipeline-Skizze in Python/Node entwerfen, die: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Chromium-UI Rendering integriert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LLM für Tagging und Metadaten nutzt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Import + Batch-Vektorisierung macht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via Pandoc/LaTeX ermöglicht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Event/HTTP Layer vorbereitet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könnte die K501-Pipeline auf dem T520 sofort getestet und weiter ausgebaut werden.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diese Pipeline-Skizze jetzt erstelle?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