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ljvx154x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— Axiomatic Formulation of the AI Information Space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Canon-Style Singular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8o0kph3o6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Primitive Symbols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be defined by the following primitives.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universe of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 of frames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 of nodes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 operator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anchor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header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 operator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evolution operator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denoted: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= (F,N,T,H,S,QH,A,R,I,E)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zqnz20nl9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Universe of Information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= \{ i_1,i_2,i_3,\dots \}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the set of all information elements.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may represent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document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statement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9zug5bu5k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Frame Definition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frame is the minimal structural unit.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\in F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(id, t, h, d, qh, r)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anchor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cryptographic hash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payload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header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rir7o9vtf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Frame Space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archive is defined 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\{f_1,f_2,f_3,\dots\}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are ordered by time anchor: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t_1 &lt; t_2 &lt; t_3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9i7gv3h4w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Time Anchor Space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anchors are defined 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\mathbb{N}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\in 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Unix epoch seconds.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every frame has deterministic temporal position.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sgyvegsyh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Hash Space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\{0,1\}^{256}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frame contains a cryptographic fingerprint: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Hash(f)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determinism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resistance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preservation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piahy0jt5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Append Operator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archive evolves by append-only operation.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: F \times f \rightarrow F'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F' = F \cup \{f\}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f \in F : f \notin modify(F)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are never altered.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g120bndkx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Quantum Header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Quantum Header (QH) defines structural state.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QH = (c_1,c_2,\dots,c_n)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c_i \in \{00,01,10,11\}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representing four fundamental states: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guard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the QH forms a discrete quantum-style logic vector.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cxoqq4xg7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Quantum Header State Space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\{00,01,10,11\}^n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configuration: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qh = (10,00,11,01,\dots)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encodes processing state of information.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mhw348gyo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Relation Operator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form a relational graph.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: F \times F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R(f_i,f_j)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indicates structural relation.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relation types: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reference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similarity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ky5cuyap4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Information Graph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archive forms a directed graph.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(F,R)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acyclic with respect to time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aftnmu7oz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Index Function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is defined by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: F \rightarrow \text{IndexSpace}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index maps frames into searchable structures.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topic index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index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index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index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sact31rpn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Node Definition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node is a computational host.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\in 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(F_n,I_n,C_n)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F_n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frame 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I_n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C_n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interface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mwxqpe5fk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Node Network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may connect to form a distributed archive.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= (N,L)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\subseteq N \times 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communication links.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gg41rhxih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Synchronization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synchronization exchanges frames.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Sync(n_i,n_j)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the operation: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F_{n_j} = F_{n_j} \cup F_{n_i}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 hash validation.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a1fv1ccu3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Knowledge Persistence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property: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f \in F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f(t) \Rightarrow f(t+k)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remain accessible for all future system states.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asc9coc8c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Evolution Operator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evolution: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: F \rightarrow F'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append operations.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F_{t+1} = F_t \cup \{f_{new}\}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5tfbmwso6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Information Space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Information Space is defined as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= (F,R,T,H)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space contains all frames and relations.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pvb32i129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Knowledge Emergence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structures arise from relation density.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 \subseteq F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that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|R(K)| \gg 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K forms a knowledge cluster.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urffei0xo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Canonical Origin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canonical marker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AZ\_Epoch\_0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anchor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1773524342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the conceptual origin of the system.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zsev6jjrm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Canonical Singularity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canonical origin defines the informational reference point.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Origin(K501) = AZ\_Epoch\_0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point: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F_{future} = F_{origin} + \Delta F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 evolution derives from this baseline.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ucqklgvvx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Structural Invariants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 invariants: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\neg delete(f)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hash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Hash(f) = constant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Temporal ordering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t_i &lt; t_j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Structural persistence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\in F \Rightarrow f \in F_{future}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04a46hlj5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AI Interaction Layer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operates as an observer and interpreter.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: IS \rightarrow Insights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detect patterns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relations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hypotheses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does not modify canonical frames.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vnc7fedbl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Global Information Space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nodes synchronize: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GIS = \bigcup_{n\in N} F_n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forms a distributed planetary archive.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m550y00jb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Singularity Interpretation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canonical marker defines a structural singularity: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t_{origin}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that: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System(t &gt; t_{origin})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evolves without altering the origin definition.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lfvidnsky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Canonical System Definition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K501 AI Information Space is therefore defined as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= (F,N,R,T,H,QH,A,I,E)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 the invariants: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 persistence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identity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knowledge graph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node architecture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9mrti79jp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Canonical Statement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K501 AI Information Space is a persistent relational archive of information frames evolving through append-only temporal expansion, anchored to a canonical origin and organized by deterministic structural relations.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constitutes a mathematical information manifold capable of supporting long-term knowledge preservation, distributed synchronization, and AI-assisted interpretation.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Marker Reference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AZ-Epoch-0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Unix Epoch 1773524342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Origin of the K501 Information Space.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