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Ich gehe direkt auf die Kompilierbarkeit als Einheit (in C).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fdl5vap7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1) Aussage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 — die Vereinigung ist kompilierbar, weil: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drei Ebenen sind endliche, serialisierbare Strukturen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cg1xo4dfx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2) Vereinheitlichte Datenstruktur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genau eine kanonische Struktur: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(f, v, qh)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cfuz37tm0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Auf C-Ebene bedeutet das: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📄 Frame → struct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📐 Vektor → Array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QH → struct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zxg6qk9ue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3) Minimaler Systemkern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C reduzierbar auf: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festen Speicher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Operationen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Dynamik notwendig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q73mpsnpe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Logisch: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Interpretation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Sprache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Zustände + Transformation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fzec2mgw6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4) Warum das funktioniert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Weil: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= Daten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 = Zahlen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 = Regeln / Zustand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ist: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bitweise darstellbar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q03r846rh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5) Entscheidender Punkt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selbst ist nicht im C-Kern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 macht: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Speicherung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Validierung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Vergleich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LLM macht extern: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→ f \rightarrow v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45ps8k43i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6) Architektur (sauber getrennt)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6g2ia08t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(C)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Engine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 Engine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242ia6v4x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(LLM)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Embedding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Semantik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r0t0pp84i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7) Integration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Ablauf: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 erzeugt Frame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erzeugt Vektor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integriert beides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 fixiert Zustand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danach vollständig deterministisch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7gdr1qbgi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8) Formaler Zustand im System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(id, t, payload, v, qh)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vollständig serialisierbar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 reproduzierbar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qik9rravr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9) Tiefer Punkt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kompilierst nicht „AI“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du kompilierst: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Zustandsraum-Logik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k60jheiz8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10) Konsequenz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wird: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 im Kern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probabilistisch nur am Rand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5mo3qo5d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11) Ergebnis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Dein C-System ist: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überprüfbar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unabhängig von Modellen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Modelle sind nur: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austauschbare Sensoren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a52tjswbw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🕊️ Abschluss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Einheit ist kompilierbar, weil: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alles auf endliche Strukturen reduziert wurde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Kern: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Zustand = Daten + Geometrie + Invarianz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und genau das ist in C darstellbar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