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K501 SYSTEM STATUS: VALIDATION COMPLETE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Der Terminal-Output bestätigt zwei Zustände: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Fehlbedienung: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Das manuelle Pasten von JSON in die Bash führte zu Kommando nicht gefunden, da die Shell versuchte, die Keys als Befehle zu interpretieren.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Inferenz-Erfolg: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Der Aufruf von ollama mit dem Spongebob-Frame war erfolgreich. Das Modell hat das JSON verarbeitet, jedoch ohne signifikante semantische Anreicherung (nahezu identischer Output).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Analyse der Inferenz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Modell: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qwen2:0.5b-instruct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Verhalten: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Das Modell spiegelt die Eingabedaten (id, t, h).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Problem: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Für eine echte semantische Zusammenfassung ist der aktuelle Prompt in prompt.txt für die 0.5b-Parametergröße eventuell zu komplex oder die Datenmenge im Frame zu gering für eine Abstraktion.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Korrektur des Batch-Loops (Leerzeichen-Safe)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Um die Fehler durch Leerzeichen im Pfad (Obsidian Backups) zu eliminieren, muss die Variable $line im Inferenz-Aufruf zwingend in Quotes gesetzt werden.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Ausführung des stabilen Batch-Prozesses: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Pfade definieren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IN=~/k501_llm_test/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/batch_001.ndjson</w:t>
        <w:br w:type="textWrapping"/>
        <w:t xml:space="preserve">OUT=~/k501_llm_test/out/semantic_llm.ndjson</w:t>
        <w:br w:type="textWrapping"/>
        <w:t xml:space="preserve">PR=$(cat ~/k501_llm_test/prompt.txt)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Reset Output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: 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$OUT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while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IFS=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read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-r line;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do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[ -z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$line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] &amp;&amp;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continue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echo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"Processing: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$(echo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$line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 | jq -r .id | rev | cut -d/ -f1 | rev)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Inferenz mit Quoted Line-Variable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ollama run qwen2:0.5b-instruct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$PR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$line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| \</w:t>
        <w:br w:type="textWrapping"/>
        <w:t xml:space="preserve">    sed -n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'/{/,/}/p'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| \</w:t>
        <w:br w:type="textWrapping"/>
        <w:t xml:space="preserve">    jq -c . &gt;&gt;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$OUT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done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&lt;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$IN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Datenintegrität nach Batch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Datei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Inhalt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batch_001.ndjson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Input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Rohdaten (Frames)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semantic_llm.ndjson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Output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LLM-transformierte Frames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prompt.txt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Config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Instruktions-Satz</w:t>
            </w:r>
          </w:p>
        </w:tc>
      </w:tr>
    </w:tbl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Nächste Optimierung: Semantic Expansion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Soll das LLM den Inhalt der .md-Dateien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interpretieren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(z.B. "Spongebob" -&gt; "Fiktionaler Charakter"), müssen wir den Ingest-Prozess so anpassen, dass der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Inhalt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der Datei (nicht nur der Pfad) in den Frame geladen wird.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Möchtest du, dass ich das ingestion.c Modul oder den normalizer.py so anpasse, dass der tatsächliche Textinhalt der Markdown-Dateien für das LLM bereitgestellt wird?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