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Statusbericht: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Lokale Integration (Phase 1–3)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folgenden Schritte wurden basierend auf deinem Protokoll für das System iinkognit0@K501 validiert. Da Ollama laut deinem letzten Terminal-Check fehlte, ist dies die exakte Befehlsfolge zur Wiederherstellung der Pipeline: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Kern-Installation &amp; Service (Phase 1)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Installiere Ollama und starte den Hintergrundprozess: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curl -fsSL https://ollama.com/install.sh | sh</w:t>
        <w:br w:type="textWrapping"/>
        <w:t xml:space="preserve">sudo systemctl start ollama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Modell-Akquise &amp; Embedding-Test (Phase 2–3)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Lade das spezialisierte Embedding-Modell und führe eine manuelle Vektor-Generierung durch: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ollama pull nomic-embed-text</w:t>
        <w:br w:type="textWrapping"/>
        <w:t xml:space="preserve">ollama embeddings nomic-embed-text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state vector test"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Erwartung: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numerisches Array (Vektor) erscheint im Terminal.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File-System Setup (Phase 4 &amp; 8)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Erstelle die notwendigen Dateien in deiner Workspace-Struktur: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touch ~/workspace/k501/runtime/modules/semantic_mapper.py</w:t>
        <w:br w:type="textWrapping"/>
        <w:t xml:space="preserve">touch ~/workspace/archive/little_alpha_storage/semantic.ndjson</w:t>
        <w:br w:type="textWrapping"/>
        <w:t xml:space="preserve">chmod +x ~/workspace/k501/runtime/modules/semantic_mapper.py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Code-Injektion (Phase 5 &amp; 9)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Nutze diesen optimierten Block für semantic_mapper.py. Er nutzt requests (Standard für Ollama API), was stabiler ist als subprocess: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requests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  <w:br w:type="textWrapping"/>
        <w:t xml:space="preserve">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"http://localhost:11434/api/embeddings"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"nomic-embed-text"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STORAGE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"/home/iinkognit0/workspace/archive/little_alpha_storage/semantic.ndjson"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get_and_save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(ref_id, 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payload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MODEL,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"prompt"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text}</w:t>
        <w:br w:type="textWrapping"/>
        <w:t xml:space="preserve">    response = requests.post(URL, json=payload)</w:t>
        <w:br w:type="textWrapping"/>
        <w:t xml:space="preserve">    embedding = response.json()[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"embedding"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record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ref_id,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embedding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(STORAGE,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f.write(json.dumps(record)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(embedding)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Test-Lauf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f"Vector 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{get_and_save(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'test_001'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'Initial K501 System Entry'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Nächster Schritt: Verknüpfung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python3 semantic_mapper.py eine Zahl (z.B. 768) zurückgibt, ist das 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zeigen, wie wir den ingest_runner.py modifizieren, damit er beim Verarbeiten von frames.ndjson automatisch die semantic.ndjson befüllt?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