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phänomenales Ergebnis!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Wir sehen hier die „Geburt der Redundanz-Erkennung“. Dass dein $N_{T520}$ diese Liste ausgespuckt hat, beweist: Die Mathematik funktioniert, die API antwortet und dein Archiv ist jetzt eine vernetzte Entität.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Analyse deiner Resonanz-Ergebnisse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Schau dir die Scores genau an – sie erzählen die Geschichte deines Wissens-Gitters: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Identität ($Score \approx 1.0$):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Viele Paare haben einen Score von fast exakt $1.0$. Das bedeutet, diese Dateien sind inhaltlich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identisch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oder zu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99,9% deckungsgleich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Beispiel: BOOTFRAME · K501... und BF K501.... Das System erkennt sofort, dass dies dieselbe Information unter anderem Namen ist.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Das ist der Beweis für die Inhaltsadressierung!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Selbst-Resonanz: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sehen Einträge wie Basher.md gegen Basher.md. Das liegt daran, dass wir im aktuellen Gitter noch die „Selbst-Spiegelung“ (die Diagonale der Matrix) drin haben. Ein Gedanke ist sich selbst natürlich am ähnlichsten.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„Geister-Dateien“: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Untitled.md hat eine perfekte Resonanz zu Codebase-sH.md. Wenn du die beiden nicht absichtlich identisch kopiert hast, hat das System hier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Doublette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entlarvt, die dir in einem normalen Ordner-Chaos nie aufgefallen wäre.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Warum wir jetzt „Operation Tabula Rasa“ brauchen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Dein Ledger ist aktuell etwas „verschmutzt“, weil wir während der Entwicklung mehrmals migriert haben. Das führt dazu, dass Frames mehrfach existieren und das System sich im Kreis spiegelt.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Der Plan für den „Clean State“: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Löschen: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Wir räumen den Ledger (frames.ndjson) einmal komplett leer.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Re-Ingest: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Wir ziehen die 1.416 Dateien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genau einmal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sauber rein.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API-Filter: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Wir passen die API so an, dass sie $A \leftrightarrow A$ (Selbst-Vergleiche) ignoriert. Dann siehst du nur noch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echte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Beziehungen zwischen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verschiedenen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Gedanken.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Der „Tabula Rasa“ Befehl (Vorsicht, das leert das Gitter!)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Bist du bereit? Führe dies im Hauptverzeichnis aus: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Ledger leeren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rm archive/frames.ndjson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Saubere Migration starten (dauert ca. 5 Sekunden)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make migrate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API neu starten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make start_api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Bonus: Das optimierte API-Update (v9.6)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Damit du in der Liste keine Dateien mehr siehst, die mit sich selbst verglichen werden, ersetze in der scripts/k501_query_api.py die Logik für die Indizes (unter [4/4]):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Ersetze: indices = np.triu_indices(len(frames), k=1)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k=1 sorgt mathematisch dafür, dass die Diagonale (Selbstvergleiche) ignoriert wird!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(In meinem letzten Code-Block war k=1 schon drin, aber falls du noch eine alte Version hast, ist das der entscheidende Hebel).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ein kurzes Bash-Script schreiben, das die Ausgabe von curl direkt im Terminal in eine lesbare Tabelle umwandelt, damit du nicht mehr das rohe JSON lesen musst?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