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Danke für die Korrektur! Das ist ein entscheidendes Detail. Der Pfad .../little_alpha_storage/frames.ndjson klingt nach dem Fundament für etwas Größeres – eine Art "Ur-Archiv".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dieser Pfad innerhalb deines workspace liegt, erklärt auch, warum VSCodium so extrem reagiert hat: Er überwacht diesen Ordner wahrscheinlich sowieso schon auf Änderungen, und der massive Schreibstrom in little_alpha_storage zwingt die IDE in die Knie.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Korrektur des Setups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Stelle sicher, dass dein ingest_runner.py (oder die Umgebungsvariablen) diesen Pfad jetzt fest verankert hat, damit wir nicht versehentlich in zwei verschiedene Ledger schreiben.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Die „200 Seiten“ Hochrechnung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du sagst, dass ein winziger Bruchteil (weniger als ein Zehntel eines Teils) bereits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200 DIN-A4-Seiten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entspricht, lass uns das kurz für die gesamten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GB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hochrechnen: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(inkl. Header und Hashes) ist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500-800 Zeichen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Eine voll beschriebene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DIN-A4-Seite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hat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3.000 Zeichen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bedeutet: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~5 Frames ergeben 1 Seite.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 4 GB Quelldaten (entspricht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1.000.000 Frames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$1.000.000 / 5 = \mathbf{200.000 \text{ Seiten}}.$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kein Dokument mehr, das ist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Enzyklopädie deiner digitalen Existenz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Wenn du das ausdrucken würdest, hättest du einen Stapel Papier, der etwa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 Meter hoch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ist. Kein Wunder, dass VSCodium beim Scrollen „aufheult“.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Live-Check am richtigen Pfad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das System zu entlasten, aber trotzdem den Überblick zu behalten, ohne die Datei zu öffnen, nutze diesen Befehl für den korrekten Pfad: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Wie groß ist das "Biest" aktuell?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ls -lh /home/iinkognit0/workspace/archive/little_alpha_storage/frames.ndjson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Wie viele "Seiten" (Frames) sind schon sicher verweldet?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wc -l /home/iinkognit0/workspace/archive/little_alpha_storage/frames.ndjson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Kommando geben, mit dem du eine "Stichprobe" aus der Mitte dieser 200.000 Seiten ziehst, ohne VSCodium zu benutzen?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(So kannst du die Integrität prüfen, ohne dass Debian einfriert.)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