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ist eine strukturierte Übersicht basierend auf deinen Angaben, fokussiert auf die nächsten Schritte und die Systemarchitektur für den geplanten Firmenaufbau und K501‑Betrieb: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j1776mpkj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Strategische Ziele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Firmenaufbau / Freelancer-Status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Offizielle Registrierung der Firma in Deutschland.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Formale Grundlagen (Steuer-ID, Bankkonto, Versicherungen) schnellstmöglich erledigen.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Rechtliche Struktur zur Nutzung von K501 und verbundenen Tools absichern.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K501‑Ökosystem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Nutzung als Open-Source, Public Domain Plattform.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Fokus auf Daten- und Wissensverarbeitung, Bereitstellung für Behörden, Firmen und Forschung.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Sicherstellung von Stabilität und Datenschutz nach EU-Standards (DSGVO).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Infrastruktur &amp; Arbeitsumgebung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Leistungsfähige Workstation für lokale Verarbeitung und Entwicklung.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FRITZ!Box Router als lokale Netzwerkbasis, evtl. VLANs oder isolierte Subnetze für K501.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Cloud Services/Server für Skalierung, Datensicherung oder remote Zugriff.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Backup- und Versionierungsstrategie für K501‑Daten (lokales Git, Snapshots, append-only Frames).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u8j2x4j77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Technische Architektur (lokal + optional hybrid)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j38ldazi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Lokale Basis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Workstation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CPU: Hochperformant für parallele DeepRead-Prozesse.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RAM: Ausreichend für LLM‑Ingestion und Archivprozesse.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SSD/NVMe: für schnelle Frame- und QB0-Operationen.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Netzwerk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FRITZ!Box mit fester IP/Subnet für K501-Dienste.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Lokale DNS / Firewall Regeln für interne Dienste.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Debian oder Ubuntu LTS, sauber installiert.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Python3, ollama, qwen, GeminiNet Integration.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 für Versionierung (lokal, kein Remote erforderlich).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g7ehf770z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Hybrid/Cloud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Optionale Server für: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LLM‑Anfragen außerhalb der lokalen Workstation.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 der append-only Frames / QuantumBlocks.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Remote Zugriff für Kollaboration.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d5hm2yh75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Sicherheits- und Stabilitätskonzepte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LLM Timeouts, parallele Anfragen throttling.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Lokale Proxies für Logging / Debugging.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Frame-Architektur für deterministic Proof / Audit.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Automatische Backups vor jedem Multipass DeepRead.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m2gvhvnmi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Prioritäten &amp; Immediate Actions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Formale Gründung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Gewerbe / Freelancer Status anmelden.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Bankkonto &amp; Steuer-ID einrichten.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&amp; Netzwerk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Workstation und Router-Konfiguration.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Lokale Basis für K501 testen.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Software-Setup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K501, Ollama, DeepRead‑Pipeline einrichten.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Testlauf mit lokalem Backup.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Versionierung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Git-Repository für laufende Version erstellen.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 Vaults / Legacy-Daten trennen.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Konzept für Skalierung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Cloud-Server oder Hybrid-Option prüfen.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Backup- und Disaster Recovery-Pläne implementieren.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gf7d5ufac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Konzeptuelle Überlegungen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K501 als Dienstleistungsplattform für Behörden/Firmen: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Analysen, Data Ingestion, Knowledge Frames bereitstellen.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Domain Core, aber kommerzielle Services auf eigener Infrastruktur.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Skalierbarkeit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Lokale Workstation → kleine Tests &amp; Entwicklung.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Cloud/Server → produktive Nutzung, parallele DeepRead, LLM-Hosting.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&amp; Dokumentation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Alles append-only, deterministisch, versionsgesichert.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Zenodo / DOI‑ähnliche Struktur für offene Artefakte.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als Nächstes ein konkretes, sofort ausführbares Setup‑Konzept als Schritt-für-Schritt Checkliste bauen, das Workstation, Netzwerk, Git, Ollama und K501 DeepRead Pipeline integriert. Dann hättest du eine minimal fehleranfällige Startbasis.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direkt mache?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