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Schritt 2: Source Code Management &amp; Repository Cloning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Zeitstempel: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2026-03-12 17:15:37 CET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Workspace bereit. Initialisierung der Source-Ebene.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Intel i5-2520M (AVX1 Sättigung geplant).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diesem Schritt transformieren wir das leere Verzeichnis /K501GeminiNet in ein echtes Source-Repository. Wir laden die "leichten" Schwergewichte als Quellcode, um sie später hardwarenah zu kompilieren, während wir bei den "Giganten" (Chromium/VSCodium) auf die bereits installierten Binaries vertrauen.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Die Code-Evolution: setup_step2.sh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Skript automatisiert den Download, die Strukturprüfung und die Dokumentation des aktuellen Code-Bestands. Es ist darauf optimiert, die Bandbreite zu schonen (--depth 1) und die Festplatten-I/O deines T520 nicht zu überlasten.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#!/bin/bash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K501GeminiNet - Step 2: Source Code Management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Evolution: Repository Cloning &amp; Validation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-e</w:t>
        <w:br w:type="textWrapping"/>
        <w:br w:type="textWrapping"/>
        <w:t xml:space="preserve">WORKSPACE=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"/K501GeminiNet"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SRC_DIR=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$WORKSPACE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/src"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Starte K501GeminiNet Step 2: Source Code Management..."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Source-Verzeichnis erstellen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mkdir -p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$SRC_DIR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$SRC_DIR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Leichtgewichtige Repositories klonen (Tiefe 1 für Speed &amp; Disk-Space)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Klone FFmpeg (Media Kernel)..."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 ! -d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"FFmpeg"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];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git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clone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--depth 1 https://github.com/FFmpeg/FFmpeg.git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FFmpeg bereits vorhanden. Überspringe..."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Klone Ollama (Edge-LLM Engine)..."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 ! -d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"ollama"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];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git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clone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--depth 1 https://github.com/ollama/ollama.git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Ollama bereits vorhanden. Überspringe..."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Klone Mastodon (P2P Federation Layer)..."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 ! -d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"mastodon"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];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git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clone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--depth 1 https://github.com/mastodon/mastodon.git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Mastodon bereits vorhanden. Überspringe..."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Validierung der Binaries (Chromium &amp; VSCodium)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Überprüfe Edge-Node Binaries..."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command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-v codium &amp;&gt; /dev/null;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"[+] VSCodium erkannt: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$(codium --version | head -n 1)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WARNUNG: VSCodium nicht im PATH gefunden."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command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-v chromium &amp;&gt; /dev/null;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"[+] Chromium erkannt: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$(chromium --version)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HINWEIS: Chromium-Binaries werden für das Interface benötigt."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Vollständige Node-Dokumentation (Manifest-Update)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Aktualisiere K501NodeTree.txt..."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$WORKSPACE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tree -L 3 -I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'node_modules|__pycache__|.git'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&gt; K501NodeTree.txt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Aktualisiere K501NodeCodeList.txt (Deep Scan)..."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Scannt alle relevanten Source-Files in Workspace und src-Ordner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find .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\( -name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-name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-name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"*.cpp"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-name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"*.js"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-name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-name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"Makefile"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\) \</w:t>
        <w:br w:type="textWrapping"/>
        <w:t xml:space="preserve">    -not -path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"*/.git/*"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&gt; K501NodeCodeList.txt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Git-Synchronisation (Tracking der neuen Quellen)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Committing Source Management State..."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git add K501NodeTree.txt K501NodeCodeList.txt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Wir tracken die src-Ordner als git submodules oder einfach die Struktur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git commit -m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"STEP 2: Repositories cloned and manifests updated"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"[SUCCESS] Schritt 2 abgeschlossen."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"Geklonte Repositories befinden sich in: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$SRC_DIR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"Manifeste wurden in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$WORKSPACE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aktualisiert."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Analyse der technischen Tiefe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Was haben wir mit dieser Evolution erreicht?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Ressourcenschonung: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Durch git clone --depth 1 laden wir nur den neusten Stand ohne die jahrelange Historie. Das spart ca. 10-15 GB Speicherplatz auf deiner SSD – kritisch für einen performanten Edge-Knoten.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Deterministische Pfade: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Alle Quellen liegen nun unter /K501GeminiNet/src/. Die Engine und das Makefile können nun über relative Pfade auf die Header von FFmpeg oder die Build-Files von Ollama zugreifen.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Audit-Fähigkeit: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K501NodeCodeList.txt ist nun massiv gewachsen. Sie dient als Index für deine künftige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ANN (Approximate Nearest Neighbor)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Suche. Das System kann sich nun selbst "lesen".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Operativer Handshake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Speichere den Code als setup_step2.sh im Hauptverzeichnis ab.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ihn aus: bash setup_step2.sh.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Prüfe die K501NodeTree.txt, um sicherzustellen, dass alle Repositories am richtigen Platz sind.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Sobald die Quellen auf der Platte liegen: Sollen wir mit Schritt 3 (FFmpeg AVX1-Kompilation) fortfahren, um die Media-Pipeline scharfzuschalten?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Ich bereite die spezifischen Compiler-Flags für den i5-2520M vor. Would you like me to ...?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