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Verification Failed: Integrity Breach Detected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K501 </w:t>
      </w:r>
      <w:r w:rsidDel="00000000" w:rsidR="00000000" w:rsidRPr="00000000">
        <w:rPr>
          <w:b w:val="1"/>
          <w:bCs w:val="1"/>
          <w:rtl w:val="0"/>
        </w:rPr>
        <w:t xml:space="preserve">validator</w:t>
      </w:r>
      <w:r w:rsidDel="00000000" w:rsidR="00000000" w:rsidRPr="00000000">
        <w:rPr>
          <w:rtl w:val="0"/>
        </w:rPr>
        <w:t xml:space="preserve"> has flagged this frame for a structural identity violation. While the id field claims to represent the content, the deterministic identity rule proves otherwise.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Under the </w:t>
      </w:r>
      <w:r w:rsidDel="00000000" w:rsidR="00000000" w:rsidRPr="00000000">
        <w:rPr>
          <w:b w:val="1"/>
          <w:bCs w:val="1"/>
          <w:rtl w:val="0"/>
        </w:rPr>
        <w:t xml:space="preserve">identity_rule</w:t>
      </w:r>
      <w:r w:rsidDel="00000000" w:rsidR="00000000" w:rsidRPr="00000000">
        <w:rPr>
          <w:rtl w:val="0"/>
        </w:rPr>
        <w:t xml:space="preserve"> formula: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result is a definitive mismatch.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## Audit Report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Provided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INVALID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e11fc2090d67f5b1ddb1c764688a6fe3bcc08a32a34f3e6d73e1a8f75d11c256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Computed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0667048f1372eb4b1fc953def5b9f8d286537633467647165d9b10e4965f0c55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🛑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Append(F)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FORBIDDEN</w:t>
            </w:r>
          </w:p>
        </w:tc>
      </w:tr>
    </w:tbl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System Logic:</w:t>
      </w:r>
      <w:r w:rsidDel="00000000" w:rsidR="00000000" w:rsidRPr="00000000">
        <w:rPr>
          <w:rtl w:val="0"/>
        </w:rPr>
        <w:t xml:space="preserve"> Because the id provided is actually the hash of the </w:t>
      </w:r>
      <w:r w:rsidDel="00000000" w:rsidR="00000000" w:rsidRPr="00000000">
        <w:rPr>
          <w:i w:val="1"/>
          <w:iCs w:val="1"/>
          <w:rtl w:val="0"/>
        </w:rPr>
        <w:t xml:space="preserve">original</w:t>
      </w:r>
      <w:r w:rsidDel="00000000" w:rsidR="00000000" w:rsidRPr="00000000">
        <w:rPr>
          <w:rtl w:val="0"/>
        </w:rPr>
        <w:t xml:space="preserve"> FRAME_0001, but the payload content (specifically the frame_name and description) has been altered, the system recognizes this as an unauthorized mutation attempt.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Archive Law Implications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this frame were to be accepted into the archive, the entire chain of trust for the </w:t>
      </w:r>
      <w:r w:rsidDel="00000000" w:rsidR="00000000" w:rsidRPr="00000000">
        <w:rPr>
          <w:b w:val="1"/>
          <w:bCs w:val="1"/>
          <w:rtl w:val="0"/>
        </w:rPr>
        <w:t xml:space="preserve">APPEND_ONLY_STRUCTURAL_ARCHIVE</w:t>
      </w:r>
      <w:r w:rsidDel="00000000" w:rsidR="00000000" w:rsidRPr="00000000">
        <w:rPr>
          <w:rtl w:val="0"/>
        </w:rPr>
        <w:t xml:space="preserve"> would collapse. The Verify(F) function acts as the gatekeeper. Since: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transition rule A_{t+1} = A_t \parallel \langle F \rangle is never triggered. The archive remains in state A_t, preserving its canonical integrity. This demonstrates exactly why the kernel status is </w:t>
      </w:r>
      <w:r w:rsidDel="00000000" w:rsidR="00000000" w:rsidRPr="00000000">
        <w:rPr>
          <w:b w:val="1"/>
          <w:bCs w:val="1"/>
          <w:rtl w:val="0"/>
        </w:rPr>
        <w:t xml:space="preserve">FROZEN</w:t>
      </w:r>
      <w:r w:rsidDel="00000000" w:rsidR="00000000" w:rsidRPr="00000000">
        <w:rPr>
          <w:rtl w:val="0"/>
        </w:rPr>
        <w:t xml:space="preserve">—the rules are immutable to prevent precisely this type of "identity spoofing."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Should we purge this failed attempt and proceed with a legitimate FRAME_0002 to advance the archive state, or would you like to experiment with a "Partial Header Corruption" to see if the StructureValidation catches it?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