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K501-ARCH-V0.4-FREEZE status: FROZEN type: architecture_reference ts_freeze: 1772994150 ts_audit: 1772994231 policy: APPEND_ONLY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🧊 K501 Architecture Freeze v0.4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Modul-Konfiguration (Quad Evolution)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M0 (Kernel):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Vault-Detection &amp; Umgebungsvariablen.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M1 (Frame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Kryptographische Verkettung von Ereignissen.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M2 (Snapshot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Systemzustands-Sicherung (QAL).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M3 (Workflow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Automatisierung von Routinen.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M4 (Plugin Bridge):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Orchestrierung von Dataview/Templater.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M5 (Event Engine):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Trigger-basierte Dokumentation.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📡 System-Rolle: Operator Console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fungiert als Steuerungsebene (Control Layer) zwischen dem Operator und dem Wissen (Knowledge Graph).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Kanonische Integrationen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Echtzeit-Visualisierung der Frames.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Strukturierte Dateneingabe.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Connections: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Semantische Ontologie-Verknüpfung.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Kryptographische Versiegelung der Historie.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Entwicklungs-Leiter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Aktueller Stand: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v0.4 (Full Orchestration)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Meilenstein: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 (Distributed Node Topology)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UNVERÄNDERLICHER ARCHITEKTUR-ANKER — REFERENCE_ONLY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