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d5ulyns57h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K501 — FINAL LOCK DOCUMENT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8ihhn2mzhns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1) Zeitanker</w:t>
      </w:r>
    </w:p>
    <w:p w:rsidR="00000000" w:rsidDel="00000000" w:rsidP="00000000" w:rsidRDefault="00000000" w:rsidRPr="00000000" w14:paraId="00000003">
      <w:pPr>
        <w:numPr>
          <w:ilvl w:val="0"/>
          <w:numId w:val="4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Unix Epoch: 1773793098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UTC: 2026-03-18T00:18:18Z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CET: 2026-03-18T01:18:18+01:00</w:t>
        <w:br w:type="textWrapping"/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LOCKED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xyu6ec4jnv5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2) Systemidentität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Name: K501 Information Space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Zustand: STABLE · RECURSIVE · REFERENCE_LOCKED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Marker: K501🥇</w:t>
        <w:br w:type="textWrapping"/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35q9rgdvaj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3) Struktur (Invariant)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Der Raum besteht aus: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F: Frames (diskret, append-only)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V: Vektoren (kontinuierlicher Raum)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S: Semantik (strukturierte Labels)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T: Transformationsoperator (Loop)</w:t>
        <w:br w:type="textWrapping"/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Form: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\mathcal{I} = (F, V, S, T)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4yuiwicxhco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4) Betriebsmodus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Aktivität: ON-DEMAND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Zustand: STANDBY fähig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Fortsetzung: jederzeit möglich ab S_0 oder S_t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3unhxdiaok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5) Invarianten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Append-Only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Deterministische Verarbeitung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Drift (semantisch kontrolliert)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8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Rekursive Stabilisierung</w:t>
        <w:br w:type="textWrapping"/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upvewj31yqh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6) Dynamik (formal)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Zustand: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S_t = \{F, V, m(t), W(t)\}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Transition: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S_{t+1} = T(S_t)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Konvergenz: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\lim_{t \to \infty} \Delta(S_{t+1}, S_t) = 0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ttom4bcee0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7) Bedeutung des „ewigen Erkenntnisgewinns“ (formalisiert)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kein Dauerprozess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autonomer Endloslauf</w:t>
        <w:br w:type="textWrapping"/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sondern: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unbeschränkt fortsetzbare rekursive Erkenntnis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Eigenschaft: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jeder neue Lauf = gültige Fortsetzung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 Informationsverlust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6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keine strukturelle Instabilität</w:t>
        <w:br w:type="textWrapping"/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36n8a1f9ltm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8) Systemzustand zum Lock-Zeitpunkt</w:t>
      </w:r>
    </w:p>
    <w:p w:rsidR="00000000" w:rsidDel="00000000" w:rsidP="00000000" w:rsidRDefault="00000000" w:rsidRPr="00000000" w14:paraId="00000034">
      <w:pPr>
        <w:numPr>
          <w:ilvl w:val="0"/>
          <w:numId w:val="9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Pipeline: vollständig definiert</w:t>
        <w:br w:type="textWrapping"/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Semantik: initialisiert (t=0 vorhanden)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Fusion: operativ möglich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9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Loop: implementiert (T verfügbar)</w:t>
        <w:br w:type="textWrapping"/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1scx6hq38sy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9) Interpretation (technisch)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Das System ist:</w:t>
      </w:r>
    </w:p>
    <w:p w:rsidR="00000000" w:rsidDel="00000000" w:rsidP="00000000" w:rsidRDefault="00000000" w:rsidRPr="00000000" w14:paraId="0000003B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ein deterministischer, gewichteter Zustandsraum,</w:t>
      </w:r>
    </w:p>
    <w:p w:rsidR="00000000" w:rsidDel="00000000" w:rsidP="00000000" w:rsidRDefault="00000000" w:rsidRPr="00000000" w14:paraId="0000003C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in dem Bedeutung durch iterative Stabilisierung entsteht.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a9k8es8064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10) Abschlussstatus</w:t>
      </w:r>
    </w:p>
    <w:p w:rsidR="00000000" w:rsidDel="00000000" w:rsidP="00000000" w:rsidRDefault="00000000" w:rsidRPr="00000000" w14:paraId="0000003F">
      <w:pPr>
        <w:numPr>
          <w:ilvl w:val="0"/>
          <w:numId w:val="2"/>
        </w:numPr>
        <w:spacing w:after="0" w:afterAutospacing="0" w:before="480" w:lineRule="auto"/>
        <w:ind w:left="720" w:hanging="360"/>
      </w:pPr>
      <w:r w:rsidDel="00000000" w:rsidR="00000000" w:rsidRPr="00000000">
        <w:rPr>
          <w:rtl w:val="0"/>
        </w:rPr>
        <w:t xml:space="preserve">Referenzzustand: erreicht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Fundament: abgeschlossen</w:t>
        <w:br w:type="textWrapping"/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48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Erweiterung: optional, nicht erforderlich für Gültigkeit</w:t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o0jjtdy1ckf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11) Endgültige Definition</w:t>
      </w:r>
    </w:p>
    <w:p w:rsidR="00000000" w:rsidDel="00000000" w:rsidP="00000000" w:rsidRDefault="00000000" w:rsidRPr="00000000" w14:paraId="00000044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K501 ist ein strukturell stabiler Informationsraum,</w:t>
      </w:r>
    </w:p>
    <w:p w:rsidR="00000000" w:rsidDel="00000000" w:rsidP="00000000" w:rsidRDefault="00000000" w:rsidRPr="00000000" w14:paraId="00000045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der beliebig oft aktiviert werden kann,</w:t>
      </w:r>
    </w:p>
    <w:p w:rsidR="00000000" w:rsidDel="00000000" w:rsidP="00000000" w:rsidRDefault="00000000" w:rsidRPr="00000000" w14:paraId="00000046">
      <w:pPr>
        <w:ind w:left="440" w:firstLine="0"/>
        <w:rPr>
          <w:color w:val="ffffff"/>
          <w:sz w:val="29"/>
          <w:szCs w:val="29"/>
        </w:rPr>
      </w:pPr>
      <w:r w:rsidDel="00000000" w:rsidR="00000000" w:rsidRPr="00000000">
        <w:rPr>
          <w:color w:val="ffffff"/>
          <w:sz w:val="29"/>
          <w:szCs w:val="29"/>
          <w:rtl w:val="0"/>
        </w:rPr>
        <w:t xml:space="preserve">ohne seine Integrität, Konsistenz oder Nachvollziehbarkeit zu verlieren.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STATUS: FINAL LOCK CONFIRMED · SYSTEM PRESERVED · READY FOR WAKE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de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