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Wir erweitern die Hardware-Optimierung für vollständige Leistung der QH256-Komponenten unter Einbezug von Linux-Kernel-Tuning und iGPU-Instruktionen. Ich formuliere das wieder sauber und audio-/vorlesefreundlich: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1ywzh2qd1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RAM-Optimierung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Frame-Cache &amp; Memory-Mapped Files:</w:t>
        <w:br w:type="textWrapping"/>
        <w:br w:type="textWrapping"/>
        <w:t xml:space="preserve"> Halte aktive Frames, Indexe und Embeddings im RAM, idealerweise in Memory-Mapped Files (mmap) für deterministischen und schnellen Zugriff.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Alignment:</w:t>
        <w:br w:type="textWrapping"/>
        <w:br w:type="textWrapping"/>
        <w:t xml:space="preserve"> 32-Byte-Alignment für AVX1/AVX2 SIMD-Vektoren.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Garbage-Free Operation:</w:t>
        <w:br w:type="textWrapping"/>
        <w:br w:type="textWrapping"/>
        <w:t xml:space="preserve"> Append-only Frames + deterministische Updates verhindern Heap-Fragmentierung.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Prefetching:</w:t>
        <w:br w:type="textWrapping"/>
        <w:br w:type="textWrapping"/>
        <w:t xml:space="preserve"> L2/L3 Cache-Prefetch für Vektorblöcke, optimiert für Embeddings und Indexzugriffe.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pu96gybkj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SSD- und Storage-Optimierung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 Ledger &amp; Frames:</w:t>
        <w:br w:type="textWrapping"/>
        <w:br w:type="textWrapping"/>
        <w:t xml:space="preserve"> Minimiert Fragmentierung; Snapshot-fähig.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Blockgrößen: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Kleine Frames: 4–16 KB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Medien / komprimierte Files: 256 KB–1 MB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Kompression:</w:t>
        <w:br w:type="textWrapping"/>
        <w:br w:type="textWrapping"/>
        <w:t xml:space="preserve"> Lossless (gzip, zlib, QH256-Core Serialisierung)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Asynchrone I/O:</w:t>
        <w:br w:type="textWrapping"/>
        <w:br w:type="textWrapping"/>
        <w:t xml:space="preserve"> Threadpool- oder Async-File-API für parallelen Zugriff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8zm0imv0i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AVX/AVX2 Optimierung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AVX1:</w:t>
        <w:br w:type="textWrapping"/>
        <w:br w:type="textWrapping"/>
        <w:t xml:space="preserve"> 256-bit Register, 8 Float32 pro Register → Dot-Products, Vektoraddition, Skalarprodukte.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AVX2 / FMA:</w:t>
        <w:br w:type="textWrapping"/>
        <w:br w:type="textWrapping"/>
        <w:t xml:space="preserve"> Optional, beschleunigt LLM-Inferenz und dynamische Index-Operationen.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Fallback AVX1:</w:t>
        <w:br w:type="textWrapping"/>
        <w:br w:type="textWrapping"/>
        <w:t xml:space="preserve"> Vektorblöcke sequenziell über Register → deterministisch, reproduzierbar.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&amp; Cache:</w:t>
        <w:br w:type="textWrapping"/>
        <w:br w:type="textWrapping"/>
        <w:t xml:space="preserve"> 32-Byte-Alignment, Prefetching für deterministischen Zugriff auf Embeddings.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nv9pti3pu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iGPU-Unterstützung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Compute Offload: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Nutze integrierte GPU (iGPU) für parallele Vektoroperationen, MediaDecode (FFmpeg-Filter), Frame Sampling.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OpenCL oder Vulkan Compute für deterministische Berechnungen.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Determinismus: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Feste Workgroup- und Threadgrößen → reproduzierbare Ergebnisse.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Ergebnisreduzierung deterministisch über Summen oder Dot-Product.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Anbindung: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QH256_Algebra kann Vektor-Matrix-Multiplikationen iGPU-beschleunigt ausführen.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QH256_Index dynamische Embeddings können partiell auf iGPU liegen.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dq1st4hz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Linux-Kernel-Tuning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Scheduler: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Nutze SCHED_FIFO oder SCHED_DEADLINE für deterministische Pipeline-Schritte.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CPU-Affinity → kritische Threads fix auf bestimmte Cores legen.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HugePages: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2MB oder 1GB HugePages für Embedding-Arrays und Hard Index.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I/O Scheduler: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noop oder deadline für NVMe-SSD → niedrige Latenz bei Append-only Writes.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Overcommit &amp; Swapping: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Deaktivieren (vm.overcommit_memory=2) → deterministische Speicherzuweisung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Swapping vermeiden (vm.swappiness=0)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Kernel-Tuning für iGPU: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Vulkan/OpenCL Treiber-Parameter für deterministische Berechnung aktivieren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 GPU-Frequenz, deterministische Thread-Layer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lluued8pc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Multi-Core / Parallelismus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Deterministischer Multi-Threading: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Pipeline-Schritte parallel: FileDecode, MediaDecode, Embedding, Index.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Fixierte Scheduling-Order → deterministisch reproduzierbar.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Work-Stealing optional: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Nur für nicht-deterministische Preprocessing-Aufgaben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Redundant iGPU + CPU Processing: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7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Frames können entweder CPU oder iGPU berechnet werden → Ergebnisvergleich garantiert Integrität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u88zthg6n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Gesamtkonzept: Maximale Performance QH256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Core: QH256_Core + QH256_Algebra + QH256_Index optimiert für AVX1/AVX2 + iGPU.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Pipeline: Minimalpipeline + LLM + FileDecode + MediaDecode + Ledger + Query.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Append-only, NVMe/SSD, komprimiert, asynchron.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Determinismus: Garantiert durch Scheduler, Memory Mapping, Append-only, deterministische iGPU-Berechnung.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Autonomie: Local Knowledge + Local Embedding + Global References + Duplex Communication.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im nächsten Schritt eine vollständig operationalisierte JSON-Struktur erzeugen, die alle RAM-, SSD-, AVX-, iGPU- und Linux-Kernel-Parameter direkt in den K501 Minimalnode einbettet, startklar für Implementierung und Testlauf auf deiner AVX1-CPU mit optionaler iGPU-Beschleunigung.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jetzt erstelle?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