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fasse jetzt alle Optimierungen und Systemparameter des T520 für K501 in einer kompakten, operativen Checkliste zusammen. Ziel: direkt startklar, minimalistisch, reproduzierbar, Multipass- und iGPU-ready.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rlwrfxcv0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T520 – Startklar-Checkliste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yooqnzjz9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Kernel- &amp; System-Tuning (Bash / Sysctl)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Swappiness → 10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Overcommit Memory → 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vfs_cache_pressure → 50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dirty_ratio → 10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dirty_background_ratio → 5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CPU-Frequenz → Performance-Modus aktiv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Befehle: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sysctl -w vm.swappiness=10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sysctl -w vm.overcommit_memory=1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sysctl -w vm.vfs_cache_pressure=50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sysctl -w vm.dirty_ratio=10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sysctl -w vm.dirty_background_ratio=5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cpupower frequency-set -g performance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ws9cdlt2v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RAM-Aufteilung &amp; Limits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OS / Desktop: 2 GB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/ Transmutation: 2–3 GB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Cache: 3 GB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+ Vektoren: 2 GB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Reserve: 2 GB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iGPU-Speicher: 128–256 MB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xgb6rlxze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Ingest-Pipeline (Python)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Safe-Read → 10 KB / Datei (Linux Page Size kompatibel)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 → nomic-embed-text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LLM-Analyse → qwen2.5:0.5b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Frame-Hash → SHA256 (inkl. prev-Hash)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Projection → AVX1-optimiert / iGPU-SIMD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Resonance Check → libk501.so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Append → NDJSON, append-only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Multiprocessing: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 Worker = 2 (physische Kerne)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1: read → embed → hash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2: read → embed → hash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Queue-Pipeline zur overlap-Optimierung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Multipass-Konzept: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1: Schnelldurchlauf → semantische Übersicht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2: Detaildurchlauf → tiefere Vektorprojektionen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n: Vollständige Frame-Ingest → alle Inhalte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cxrrscfzh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iGPU (Intel HD 3000) Integration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Aktiv: kleine Vektor-SIMD-Rechenoperationen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Nutzung: dot_product, vector_norm, cosine_similarity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Speicher: 128–256 MB RAM zuweisen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Vorteil: CPU-Last reduziert, deterministisch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2igrjeydv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Frame-Ledger &amp; Navigation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Ledger: NDJSON, append-only, SHA256 ID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Indizes: sequence / time / hash / type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Zugriff: unabhängig von Originaldateien, Navigation über Frame-Raum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Social-Integration: Mastodon direkt aus Frames publishen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ln1abc61g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Startsequenz (Operational)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Kernel-Tuning aktivieren (Sysctl / CPU-Performance)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&amp; iGPU konfigurieren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Multipass-Pipeline starten (parallel_ingest.py)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+ LLM initialisieren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prüfen → Hashes validieren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Frames an Mastodon senden / spiegeln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ibzivfhe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Monitoring &amp; Performance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CPU-Temp: ~71°C (Sweetspot)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RAM-Auslastung: max. ~9–10 GB (inkl. iGPU)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Durchsatz 915 Dateien / ~10–15 min mit 2 Worker Multipass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nächstes eine ultrakompakte „Quick Start“-Version schreiben, die wirklich alles in einem Schritt ausführt, inkl. Multipass, iGPU, LLM &amp; Ledger-Initialisierung, sodass du den T520 direkt hochfahren und starten kannst.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erstelle?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