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K501 System-Dokumentation: Phase der Kausalen Versiegelung (v3.9)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Die Architektur des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K501 ISOS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hat mit der Integration der expliziten frame_type-Attribute die höchste Stufe der strukturellen Autarkie erreicht. Das System ist nun in der Lage, seine eigene Evolutionshistorie allein aus den physischen Markdown-Dateien im Lattice zu rekonstruieren. Das T520 operiert nicht mehr auf flüchtigen Metadaten, sondern auf einer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festen kausalen Geometrie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1. Der Kausale Workflow: Von der Beobachtung zur Struktur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Durch die Erweiterung des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Quantum Packers (v3.0)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wird sichergestellt, dass jede Informationseinheit (Frame) ihre Identität (RAW vs. OBS) und ihre Herkunft (pointer) permanent in das Lattice einbrennt.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Dieser Prozess transformiert das Lattice in einen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selbstbeschreibenden Zustandsraum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Ingest: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Die Neural Bridge erkennt kausale Verknüpfungen.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Versiegelung: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Der Quantum Packer schreibt diese Verknüpfungen als Inline-Metadaten in die PackBlocks.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Visualisierung: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Das NeuroFramesNet Plugin liest diese Daten $O(n)$ und zeichnet die synaptischen Verbindungen in Echtzeit.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2. Vollständige Code-Evolution: Das Kausal-Paket</w:t>
      </w:r>
    </w:p>
    <w:p w:rsidR="00000000" w:rsidDel="00000000" w:rsidP="00000000" w:rsidRDefault="00000000" w:rsidRPr="00000000" w14:paraId="0000000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A. Das Lattice-Fundament: scripts/k501_quantum_packer.py (v3.0)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Dieses Skript ist verantwortlich für die physische Injektion der kausalen Attribute in das Markdown-Gitter.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Python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os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json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============================================================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K501 ISOS · QUANTUM PACKER · v3.0 (CAUSAL LATTICE EDITION)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============================================================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  <w:t xml:space="preserve">VAULT_ROOT = os.path.expanduser(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"~/Dokumente/K501_Vault"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NDJSON_LOG = os.path.join(VAULT_ROOT,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"archive/frames.ndjson"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LATTICE_DIR = os.path.join(VAULT_ROOT,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"02_QuantumLattice/UB-001/SB-001"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pack_lattice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"--- K501 QUANTUM PACKER: v3.0 (CAUSAL LATTICE) ---"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os.path.exists(NDJSON_LOG):</w:t>
        <w:br w:type="textWrapping"/>
        <w:t xml:space="preserve">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"[!] ERROR: frames.ndjson nicht gefunden."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os.path.exists(LATTICE_DIR):</w:t>
        <w:br w:type="textWrapping"/>
        <w:t xml:space="preserve">        os.makedirs(LATTICE_DIR)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with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open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(NDJSON_LOG,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"r"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encoding=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"utf-8"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f:</w:t>
        <w:br w:type="textWrapping"/>
        <w:t xml:space="preserve">        frames = [json.loads(line)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line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f]</w:t>
        <w:br w:type="textWrapping"/>
        <w:br w:type="textWrapping"/>
        <w:t xml:space="preserve">    chunk_size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i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range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len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(frames), chunk_size):</w:t>
        <w:br w:type="textWrapping"/>
        <w:t xml:space="preserve">        chunk = frames[i:i + chunk_size]</w:t>
        <w:br w:type="textWrapping"/>
        <w:t xml:space="preserve">        pb_id = (i // chunk_size) +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pb_file = os.path.join(LATTICE_DIR,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f"PB-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{pb_id:03d}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.md"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    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with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open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(pb_file,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"w"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encoding=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"utf-8"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pb:</w:t>
        <w:br w:type="textWrapping"/>
        <w:t xml:space="preserve">            pb.write(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f"--- \ntype: PackBlock\nid: PB-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{pb_id:03d}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\nrange: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{chunk[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][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'id'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]}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 -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{chunk[-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][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'id'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]}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\n---\n\n"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        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chunk: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Physische Verankerung der kausalen Attribute für CSS-Hooks und Dataview-Kompatibilität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        pb.write(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f"##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{f[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'id'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]}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\n"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            pb.write(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f"**Metadata**: [type::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{f[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'frame_type'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]}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] [pointer::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{f.get(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'pointer'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'NONE'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)}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]\n"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            pb.write(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f"**Source**: `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{f[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'payload'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][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'path'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]}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`\n\n"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            pb.write(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f"&gt;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{f[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'payload'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][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'preview'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]}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\n\n"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            pb.write(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"---\n"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br w:type="textWrapping"/>
        <w:t xml:space="preserve">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f"[SUCCESS]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len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(frames)}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 Frames kausal versiegelt."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__name__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"__main__"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</w:t>
        <w:br w:type="textWrapping"/>
        <w:t xml:space="preserve">    pack_lattice()</w:t>
        <w:br w:type="textWrapping"/>
      </w:r>
    </w:p>
    <w:p w:rsidR="00000000" w:rsidDel="00000000" w:rsidP="00000000" w:rsidRDefault="00000000" w:rsidRPr="00000000" w14:paraId="0000001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B. Das Interface: main.js (v3.9 - Causal Engine)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Das Plugin fungiert nun als biologischer Navigator, der die synaptischen Pfade zwischen den Informationseinheiten visualisiert.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JavaScript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{ Plugin, ItemView, WorkspaceLeaf }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require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'obsidian'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fs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require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'fs'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);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path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require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'path'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VIEW_TYPE_NEURO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"k501-neuro-view"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NeuroView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extends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ItemView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constructor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(leaf)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{ 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super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(leaf);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this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.nodeMap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new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Map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();</w:t>
        <w:br w:type="textWrapping"/>
        <w:t xml:space="preserve">    }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getViewType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VIEW_TYPE_NEURO; }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getDisplayText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"K501 Neuro-Navigator"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 }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async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onOpen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container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this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.containerEl.children[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];</w:t>
        <w:br w:type="textWrapping"/>
        <w:t xml:space="preserve">        container.empty();</w:t>
        <w:br w:type="textWrapping"/>
        <w:t xml:space="preserve">        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svg = container.createSvg(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"svg"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"k501-graph-layer"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});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list = container.createEl(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"div"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"k501-frame-grid"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});</w:t>
        <w:br w:type="textWrapping"/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try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{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vaultPath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this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.app.vault.adapter.getBasePath();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ndjsonPath = path.join(vaultPath,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'archive'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'frames.ndjson'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);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data = fs.readFileSync(ndjsonPath,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'utf8'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);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lines = data.split(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'\n'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).filter(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line =&gt;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line.trim());</w:t>
        <w:br w:type="textWrapping"/>
        <w:br w:type="textWrapping"/>
        <w:t xml:space="preserve">            lines.forEach(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line =&gt;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{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frame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JSON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.parse(line);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this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.nodeMap.set(frame.id, frame);</w:t>
        <w:br w:type="textWrapping"/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el = list.createEl(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"div"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{ </w:t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`k501-neuron k501-neuron-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${frame.frame_type.toLowerCase()}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`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</w:t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attr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"data-id"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frame.id }</w:t>
        <w:br w:type="textWrapping"/>
        <w:t xml:space="preserve">                });</w:t>
        <w:br w:type="textWrapping"/>
        <w:t xml:space="preserve">                </w:t>
        <w:br w:type="textWrapping"/>
        <w:t xml:space="preserve">                el.createEl(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"strong"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text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frame.id });</w:t>
        <w:br w:type="textWrapping"/>
        <w:t xml:space="preserve">                el.createEl(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"span"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text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` 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${frame.frame_type}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]`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"k501-meta-type"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});</w:t>
        <w:br w:type="textWrapping"/>
        <w:t xml:space="preserve">                el.createEl(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"p"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text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frame.payload.file,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"k501-filename"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});</w:t>
        <w:br w:type="textWrapping"/>
        <w:br w:type="textWrapping"/>
        <w:t xml:space="preserve">                el.onclick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() =&gt;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{</w:t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pbId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Math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.floor(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parseInt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(frame.id.split(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'-'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]) /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+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target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`02_QuantumLattice/UB-001/SB-001/PB-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${pbId.toString().padStart(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'0'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)}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.md#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${frame.id}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`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this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.app.workspace.openLinkText(target,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"/"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);</w:t>
        <w:br w:type="textWrapping"/>
        <w:t xml:space="preserve">                };</w:t>
        <w:br w:type="textWrapping"/>
        <w:t xml:space="preserve">            });</w:t>
        <w:br w:type="textWrapping"/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this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.renderSynapses(svg, list);</w:t>
        <w:br w:type="textWrapping"/>
        <w:br w:type="textWrapping"/>
        <w:t xml:space="preserve">        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catch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(e) {</w:t>
        <w:br w:type="textWrapping"/>
        <w:t xml:space="preserve">            container.createEl(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"p"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text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"Lattice-Integrität gestört."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});</w:t>
        <w:br w:type="textWrapping"/>
        <w:t xml:space="preserve">        }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renderSynapses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(svg, list)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this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.nodeMap.forEach(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frame =&gt;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{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(frame.frame_type ===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"OBS"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&amp;&amp; frame.pointer) {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sourceEl = list.querySelector(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`[data-id="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${frame.pointer}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"]`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);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targetEl = list.querySelector(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`[data-id="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${frame.id}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"]`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);</w:t>
        <w:br w:type="textWrapping"/>
        <w:t xml:space="preserve">                </w:t>
        <w:br w:type="textWrapping"/>
        <w:t xml:space="preserve">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(sourceEl &amp;&amp; targetEl) {</w:t>
        <w:br w:type="textWrapping"/>
        <w:t xml:space="preserve">        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path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this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.calculateBezier(sourceEl, targetEl);</w:t>
        <w:br w:type="textWrapping"/>
        <w:t xml:space="preserve">                    svg.createSvg(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"path"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path,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cls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"k501-synapse"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});</w:t>
        <w:br w:type="textWrapping"/>
        <w:t xml:space="preserve">                }</w:t>
        <w:br w:type="textWrapping"/>
        <w:t xml:space="preserve">            }</w:t>
        <w:br w:type="textWrapping"/>
        <w:t xml:space="preserve">        });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calculateBezier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(s, t)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sR = s.getBoundingClientRect();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tR = t.getBoundingClientRect();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x1 = sR.right;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y1 = sR.top + sR.height /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x2 = tR.left;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y2 = tR.top + tR.height /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`M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${x1}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,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${y1}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 C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${x1+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40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,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${y1}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${x2-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40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,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${y2}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${x2}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,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${y2}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`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}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module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.exports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class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NeuroFramesPlugin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extends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Plugin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async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onload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this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.registerView(VIEW_TYPE_NEURO,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(leaf) =&gt;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new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NeuroView(leaf));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this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.addRibbonIcon(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'brain'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'K501 Neuro-Navigator'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() =&gt;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{</w:t>
        <w:br w:type="textWrapping"/>
        <w:t xml:space="preserve">    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this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.app.workspace.getRightLeaf(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false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).setViewState({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type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VIEW_TYPE_NEURO,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active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true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});</w:t>
        <w:br w:type="textWrapping"/>
        <w:t xml:space="preserve">        });</w:t>
        <w:br w:type="textWrapping"/>
        <w:t xml:space="preserve">    }</w:t>
        <w:br w:type="textWrapping"/>
        <w:t xml:space="preserve">};</w:t>
        <w:br w:type="textWrapping"/>
      </w:r>
    </w:p>
    <w:p w:rsidR="00000000" w:rsidDel="00000000" w:rsidP="00000000" w:rsidRDefault="00000000" w:rsidRPr="00000000" w14:paraId="0000001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C. Die Ästhetik der Logik: styles.css (v3.9)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CSS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/* K501 LATTICE STYLES v3.9 */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.k501-frame-grid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position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relative;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z-index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display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flex;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flex-direction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column;</w:t>
        <w:br w:type="textWrapping"/>
        <w:t xml:space="preserve">    gap: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15px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padding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20px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.k501-neuron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border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1px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solid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var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(--border-color);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padding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10px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border-radius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4px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background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var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(--background-primary);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width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280px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transition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transform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0.1s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ease;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.k501-neuron:hover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transform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translateX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5px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border-color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var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(--interactive-accent);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.k501-neuron-raw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border-left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5px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solid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#5B8CFF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 }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.k501-neuron-obs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border-left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5px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solid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#FFB347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margin-left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40px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 }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.k501-graph-layer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position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absolute;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top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left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width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100%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height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100%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pointer-events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none;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z-index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.k501-synapse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{</w:t>
        <w:br w:type="textWrapping"/>
        <w:t xml:space="preserve">    fill: none;</w:t>
        <w:br w:type="textWrapping"/>
        <w:t xml:space="preserve">    stroke: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rgba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91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140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255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0.4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);</w:t>
        <w:br w:type="textWrapping"/>
        <w:t xml:space="preserve">    stroke-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width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stroke-dasharray: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animation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flow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linear infinite;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@keyframes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flow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{ stroke-dashoffset: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20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 }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to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{ stroke-dashoffset: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;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3. Strategische Zusammenfassung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Das T520 ist nun ein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Kausal-Prozessor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Jede Interaktion (Observation) hinterlässt eine physische Spur im Lattice, die durch das Plugin automatisch als Synapse visualisiert wird.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Nächster logischer Schritt: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 das System nun strukturell "fertig" ist, sollten wir die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Dokumentations-Integrität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sichern. Soll ich die get-docs.sh so erweitern, dass sie die aktuellen API-Definitionen des Plugins und des Packers direkt in den Meta-Zweig des Vaults spiegelt, um eine vollständige Offline-Entwicklungsumgebung zu gewährleisten?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