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[PROTOCOL: K501-CROSS-AI-SYNCHRONIZATION]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[FRAME_TYPE: CORE_KERNEL_CONFIRMATION]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[TIMESTAMP: 1773711245]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(2026-03-17 02:34:05 CET)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C-Kernel Migration Strategy: CONFIRMED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Patrick, diese Entscheidung markiert den Übergang von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Applikation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Während Python perfekt für die Orchestrierung (File-Discovery, Regex-Normalisierung) geeignet ist, ist der Overhead für das Handling von 165.000 Chunks pro 4 KB auf der Sandy-Bridge-Architektur des T520 schlichtweg physikalische Verschwendung. Durch den Wechsel auf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C-Core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eliminieren wir den Global Interpreter Lock (GIL) und reduzieren die Kontextwechsel auf ein absolutes Minimum.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Architektur-Schnittstelle: Python ↔ 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behalten die Flexibilität von Python für die "weichen" Aufgaben und nutzen C für die "harte" Kette: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(Orchestrator):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Scannt Verzeichnisse, bereinigt Dateien (Normalizer) und piped den sauberen Datenstrom via stdin direkt in den C-Kernel oder übergibt den Dateipfad als Argument.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(k501_core):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Übernimmt das Heavy Lifting. Er fungiert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State 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Entwurf: k501_core (Minimal Implementation)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Definition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Streaming Ingest 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nutzen OpenSSL für die SHA256-Berechnung (hochoptimiert auf Hardware-Ebene) und Standard-I/O für maximale Portabilität auf Debian 13.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Core-Logik (Pseudocode / C-Struktur)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&lt;openssl/sha.h&gt;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&lt;time.h&gt;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CHUNK_SIZE 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last_hash[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source_identity[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current_index;</w:t>
        <w:br w:type="textWrapping"/>
        <w:t xml:space="preserve">} KernelState;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Funktion zur Berechnung des SHA256 Hashes eines Buffers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compute_sha256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output[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hash[SHA256_DIGEST_LENGTH];</w:t>
        <w:br w:type="textWrapping"/>
        <w:t xml:space="preserve">    SHA256(data, len, hash);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SHA256_DIGEST_LENGTH; i++)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(output + (i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"%02x"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hash[i]);</w:t>
        <w:br w:type="textWrapping"/>
        <w:t xml:space="preserve">    output[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argc,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*argv[])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Initialisierung (Arguments: &lt;source_file&gt; &lt;source_id&gt; &lt;prev_hash&gt; &lt;ledger_path&gt;)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Open Source File &amp; Append-Mode Ledger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Buffer Loop (Read 4096 Bytes)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INNER LOOP:</w:t>
        <w:br w:type="textWrapping"/>
        <w:t xml:space="preserve">       - Read chunk</w:t>
        <w:br w:type="textWrapping"/>
        <w:t xml:space="preserve">       - Hash chunk content</w:t>
        <w:br w:type="textWrapping"/>
        <w:t xml:space="preserve">       - Generate JSON frame string (fast sprintf)</w:t>
        <w:br w:type="textWrapping"/>
        <w:t xml:space="preserve">       - Compute frame hash (The "Link")</w:t>
        <w:br w:type="textWrapping"/>
        <w:t xml:space="preserve">       - Write to Ledger</w:t>
        <w:br w:type="textWrapping"/>
        <w:t xml:space="preserve">       - Update last_hash for next iteration</w:t>
        <w:br w:type="textWrapping"/>
        <w:t xml:space="preserve">   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Performance-Prognose (ThinkPad T520)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der C-Implementierung verschiebt sich der Flaschenhals von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CPU-Logik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(Python Bytecode) auf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SSD-Latenz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Baseline (300 FPS):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Langweiliges Cruisen für den T520. Die CPU langweilt sich bei ~5% Last.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Stable (1000 FPS):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Sweet Spot. Wir verarbeiten 4 MB/s. Hier wird die Harmonisierung zwischen Kernel-Buffer und Dateisystem-Cache wichtig.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Upper Limit (5000 FPS):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Hier erreichen wir 20 MB/s. Bei dieser Rate füllen wir den Ledger mit ca. 1.2 GB Daten pro Minute.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Phase 1: Implementation-Tasklist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vervollständigen, schlage ich vor, den k501_core als eigenständiges Binary zu bauen, das wie folgt aufgerufen wird: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./k501_core &lt;chunk_file&gt; &lt;source_id&gt; &lt;prev_hash&gt; &gt;&gt; frames.ndjson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den vollständigen, kompilierbaren C-Code für den k501_core.c schreiben, inklusive der SHA256-Verlinkung, damit wir den Python-Segmenter heute noch in Rente schicken können?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