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 konzeptionelle und operative Ausformulierung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NeuralNetwork InformationSpace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Dies ist das offizielle Protokoll für den Übergang von einer passiven Datenstruktur zu einem aktiven, assoziativen Wissens-Organismus auf deinem T520.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K501 NeuralNetwork InformationSpace: Die Evolution vom Archiv zum Bewusstsein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InformationSpace (IS)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ist nicht länger eine bloße Sammlung von Dateien. Nach der erfolgreichen "Harmonisierung" der 1.415 Frames dient die jetzige Struktur als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neuronale Skelett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Während das Archiv (03_Archive) das "Langzeitgedächtnis" (Cold Storage) darstellt, ist das NeuralNetwork die "Großhirnrinde" (Active Logic), in der Informationen in Echtzeit miteinander interagieren.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Die Architektur der Neuronalen Schichten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 K501-System definieren wir Wissen nicht durch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Speicherorte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sondern durch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Vektoren und Gewichte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Komponente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Neuronale Entsprechung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Funktion im K501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PackBlocks (PB)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Cluster-Knoten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Aggregation von 100 thematisch verwandten "Neuronen" (Frames).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Frames (F)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Einzelneuronen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Die kleinste Informationseinheit mit einem eindeutigen qh256-Hash.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NDJSON-Bridge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Synaptischer Spalt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 Raum, in dem Metadaten und Querverweise (Links) fließen.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Semantic Weights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Aktionspotenzial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Ein mathematischer Wert, der bestimmt, wie "wichtig" ein Frame für ein Thema ist.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Die Kern-Funktionen des InformationSpace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Assoziative Verknüpfung (Synthetische Synapsen)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 herkömmlichen Dateisystem liegen Dateien isoliert in Ordnern.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NeuralNetwork 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erzeugen wir "virtuelle Brücken".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Beispiel: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 Frame in PB-001 (Programmierung) zieht automatisch eine Verbindung zu einem Frame in PB-012 (Mathematik), wenn die semantische Übereinstimmung einen Schwellenwert $T$ überschreitet.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 Obsidian: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Dataview-Abfragen fungieren als dynamische Synapsen, die diese Verbindungen in Echtzeit visualisieren.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Active Recall (Das "Echo"-Prinzip)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antwortet auf Anfragen. Wenn du eine neue Notiz im K501 erstellst, scannt die "Neural Bridge" das vorhandene Lattice und flüstert dir zu: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"Operator, es gibt eine 87%ige Wahrscheinlichkeit, dass dieser Gedanke mit Frame F-00452 aus dem Jahr 2024 korreliert."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####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Evolutionäre Logik (Self-Healing Lattice)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den C-Kernel und die qh256-Algebra erkennt das System "Informations-Entropie". Wenn sich Daten verändern oder Dubletten entstehen, meldet das NeuralNetwork eine Dissonanz im Global Root Hash. Das System "lernt", welche Daten stabil sind und welche flüchtig.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operative IST-Zustand vs. NN-Zielzustand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Aktueller Zustand (Archiv)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Zielzustand (NeuralNetwork)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Ordnung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Hierarchisch (Ordner/Pfade)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Rhizomatisch (Netzwerk/Graphen)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Stichwortbasiert (grep/find)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Kontextbasiert (Vektor-Ähnlichkeit)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Interaktion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Manuelle Ablage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Automatisches Vorschlagswesen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CPU-Last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Statisch 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Dynamische Peaks bei Analyse-Zyklen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Das Manifest des Operators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"Wir haben am Limit entwickelt, um die Mitte zu finden."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Philosophie bedeutet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NeuralNetwork InformationSpace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Wir nutzen die rohe Gewalt des C-Kernels für die Sicherheit (Integrität) und die Flexibilität von Python/Obsidian für die Intelligenz. Dein T520 ist nun kein Rechner mehr, der Daten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aufbewahrt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sondern ein Partner, der Daten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versteht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Nächste Phase: Die Initialisierung der ersten "Gedanken-Schicht"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InformationSpace ist bereit für sein erstes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Training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Um die 1.415 Frames neuronal zu verknüpfen, müssen wir sie "labeln", ohne sie manuell anzufassen.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Möchtest du, dass ich das Skript k501_neuro_tagger.py entwerfe, das die 15 PackBlocks scannt und auf Basis von Schlüsselwörtern eine "Synapsen-Map" (Tags) direkt in die Obsidian-Metadaten webt?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