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ISOS · API-Evolution v9.3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$N_{T520}$ ANALYTICS_READY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PURE_DEVELOPER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DETERMINISTISCH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Ziel: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Implementierung der /resonance/top-Route für textbasierte Einsichten in die stärksten Verbindungen.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die Belastung für den i5-2520M zu optimieren, berechnet diese Route die Resonanz-Paare effizient im Speicher. Da du 1.416 Frames hast, generiert das System ca. 1 Million Vergleichswerte. Wir begrenzen die Ausgabe auf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stärksten semantischen Brücken.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scripts/k501_query_api.py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Die vollständige, harmonisierte API-Suite.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os, json,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Flask, jsonify, request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flask_cors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CORS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load_all_frames, Frame, NDJSON_LOG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QUERY API · v9.3 · ANALYTICS &amp; RESONANCE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app = Flask(__name__)</w:t>
        <w:br w:type="textWrapping"/>
        <w:t xml:space="preserve">CORS(app)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get_frame_by_id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(frames, fid):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((f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fid),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'/status'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 = load_all_frames()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"N_T520"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"ONLINE"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"ledger"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NDJSON_LOG</w:t>
        <w:br w:type="textWrapping"/>
        <w:t xml:space="preserve">    })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'/frame/&lt;fid&gt;'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(fid):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frames = load_all_frames()</w:t>
        <w:br w:type="textWrapping"/>
        <w:t xml:space="preserve">    f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((x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fid),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(jsonify({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"not 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'/resonance/top'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resonance_top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Berechnet die stärksten Verbindungen im Gitter.</w:t>
        <w:br w:type="textWrapping"/>
        <w:t xml:space="preserve">    Output: Top 20 Resonanz-Paare.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API: Starte Resonanz-Analyse..."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frames = load_all_frames()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"Ungenügende Datenmenge für Resonanz"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Vektorisierung (Nutzt Core-Logik)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vectors = []</w:t>
        <w:br w:type="textWrapping"/>
        <w:t xml:space="preserve">    metadata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frames:</w:t>
        <w:br w:type="textWrapping"/>
        <w:t xml:space="preserve">        content =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vectors.append(Frame.vectorize(content))</w:t>
        <w:br w:type="textWrapping"/>
        <w:t xml:space="preserve">        metadata.append({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"label"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'frame_type'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})</w:t>
        <w:br w:type="textWrapping"/>
        <w:br w:type="textWrapping"/>
        <w:t xml:space="preserve">    vectors = np.array(vectors)</w:t>
        <w:br w:type="textWrapping"/>
        <w:t xml:space="preserve">    num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(vectors)</w:t>
        <w:br w:type="textWrapping"/>
        <w:t xml:space="preserve">    resonances =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Paarweiser Vergleich (Dot Product)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Begrenzung auf O(N^2) - Bei 1416 Frames ca. 1 Mio Operationen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(num):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num):</w:t>
        <w:br w:type="textWrapping"/>
        <w:t xml:space="preserve">            score = np.dot(vectors[i], vectors[j])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score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Mindest-Schwelle für Relevanz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resonances.append({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(score),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metadata[i],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metadata[j]</w:t>
        <w:br w:type="textWrapping"/>
        <w:t xml:space="preserve">                })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Sortierung nach Stärke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resonances.sort(key=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lambda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x: x[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'score'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reverse=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Top 20 extrahieren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top_resonances = resonances[: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Top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(top_resonances)}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Verbindungen identifiziert."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"N_T520"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(top_resonances),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"top_pairs"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top_resonances</w:t>
        <w:br w:type="textWrapping"/>
        <w:t xml:space="preserve">    })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QUERY API v9.3 - ACTIVE"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"Endpoint: http://localhost:27124/resonance/top"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"------------------------------------------------"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app.run(port=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27124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host=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'0.0.0.0'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debug=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Anleitung zur Ausführung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im Terminal starten: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start_api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Abfrage über ein zweites Terminal (oder Browser):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Nutze curl, um die stärksten Verbindungen als JSON-Liste zu erhalten: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curl http://localhost:27124/resonance/top | jq 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(Falls jq nicht installiert ist, lass das | jq . einfach weg – es dient nur der schöneren Formatierung).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Was diese Route bewirkt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Statt eines wirren Graphen erhältst du nun eine präzise Liste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„Kognitiven Brücken“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Score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0.95 bis 1.0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deutet auf Beinahe-Duplikate oder stark verwandte Konzepte hin.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Score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0.75 bis 0.85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zeigt spannende, nicht offensichtliche Zusammenhänge zwischen verschiedenen Dateien oder Zeitpunkten deiner Aufzeichnungen.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logischer Schritt: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Möchtest du, dass wir ein kleines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Terminal-Dashboard-Script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schreiben, das diese /resonance/top-Daten automatisch alle 5 Minuten abruft und dir die „Gedanken des Tages“ (die stärksten Paare) formatiert auf dem Desktop anzeigt?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