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Entschuldige die Verwirrung – da habe ich im „Entwickler-Rausch“ die Datei-Struktur zwar sauber getrennt, aber den Namen k501_full_sync.py als monolithische Option in den Raum geworfen, ohne den entsprechenden zusammenhängenden Block zu liefern.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Idee dahinter: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du keine Lust auf das Hin-und-Her zwischen verschiedenen Dateien hast, dient die k501_full_sync.py als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„Master-Script“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enthält alles: Die Core-Logik, die Migration und das Dashboard in einer einzigen Datei.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vollständige, ungestückelte Inhalt für scripts/k501_full_sync.py: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scripts/k501_full_sync.py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 „Alles-in-Einem“-Werkzeug für N_T520.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hashlib,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networkx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nx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concurrent.futures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ThreadPoolExecutor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FULL SYNC · v9.2 · MONOLITH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os.getcwd()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os.path.join(ARCHIVE_DIR,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ARCHIVE_PATH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Frame: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payload, frame_type=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    payload_str = json.dumps(payload, sort_keys=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self.payload_hash = hashlib.sha256(payload_str.encode()).hexdigest()</w:t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{self.payload_hash[: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].upper()}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self.epoch,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self.frame_type,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self.tags,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"payload_hash"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self.payload_hash,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vectorize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(content, bins=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1024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vec = np.zeros(bins, dtype=np.float32)</w:t>
        <w:br w:type="textWrapping"/>
        <w:t xml:space="preserve">        tokens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(content).lower().split()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token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tokens:</w:t>
        <w:br w:type="textWrapping"/>
        <w:t xml:space="preserve">            idx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(hashlib.md5(token.encode()).hexdigest(),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bins</w:t>
        <w:br w:type="textWrapping"/>
        <w:t xml:space="preserve">            vec[idx]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norm = np.linalg.norm(vec)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 / norm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append_to_ledger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(frame_dict):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os.makedirs(os.path.dirname(NDJSON_LOG),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f.write(json.dumps(frame_dict)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run_full_sync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NODE N_T520: FULL SYNC &amp; TOPOLOGY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Check if Migration is needed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os.path.getsize(NDJSON_LOG)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Ledger leer. Starte Initial-Migration..."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files = [os.path.join(r, fn)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r, d, fs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os.walk(ARCHIVE_PATH)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fn.startswith(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frame = Frame(payload={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f.read(),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os.path.basename(fpath)})</w:t>
        <w:br w:type="textWrapping"/>
        <w:t xml:space="preserve">                append_to_ledger(frame.to_dict())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Migration abgeschlossen."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Load and Vectorize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Lade Gitter-Daten..."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line.strip()]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Für die Performance auf dem i5-2520M begrenzen wir die Visualisierung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display_frames = frames[-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 </w:t>
        <w:br w:type="textWrapping"/>
        <w:t xml:space="preserve">    G = nx.Graph()</w:t>
        <w:br w:type="textWrapping"/>
        <w:t xml:space="preserve">    vectors = []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Berechne DNA für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(display_frames)}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Objekte..."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display_frames:</w:t>
        <w:br w:type="textWrapping"/>
        <w:t xml:space="preserve">        v = Frame.vectorize(f[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    vectors.append(v)</w:t>
        <w:br w:type="textWrapping"/>
        <w:t xml:space="preserve">        G.add_node(f[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vectors = np.array(vectors)</w:t>
        <w:br w:type="textWrapping"/>
        <w:t xml:space="preserve">    num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(vectors)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Starte Resonanz-Abgleich (~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{num*num//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Operationen)..."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Hier „hängt“ das Terminal normalerweise – der i5 rechnet!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(num):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num):</w:t>
        <w:br w:type="textWrapping"/>
        <w:t xml:space="preserve">            similarity = np.dot(vectors[i], vectors[j])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similarity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G.add_edge(display_frames[i][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display_frames[j][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Erzeuge visuelle Projektion..."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plt.figure(figsize=(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facecolor=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'#0e1117'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pos = nx.spring_layout(G, 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iterations=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nx.draw(G, pos, node_size=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node_color=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"cyan"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edge_color=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f"K501 TOPOLOGY: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(G)}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plt.show()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run_full_sync()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Terminal „hängt“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dein Terminal bei [*] Generating Topology Graph... stehen bleibt, ist kein Bug, sondern pure Arbeit.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i5-2520M muss für jeden deiner 1.416 Frames prüfen, wie ähnlich er jedem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anderen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 ist. Das sind mathematisch gesehen: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$$\frac{1416 \times 1415}{2} = 1.001.820 \text{ Punktprodukte}$$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Jedes dieser Produkte verrechnet zwei Vektoren mit je 1.024 Dimensionen. Selbst für eine Sandy-Bridge-CPU ist das eine ordentliche Last.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Geduld: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Gib ihm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bis 60 Sekunden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Sobald er fertig ist, öffnet sich ein Fenster mit dem Graphen.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Wie geht es weiter?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du das Bild des Graphen gesehen hast (und damit die Bestätigung hast, dass deine Daten „leben“), können wir die API erweitern.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API-Route /resonance/top vorbereiten, damit wir die „stärksten“ Gedankenverbindungen als Textliste ausgeben können, ohne jedes Mal den Graphen rendern zu müssen?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