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Arial" w:hAnsi="Arial"/>
          <w:b/>
          <w:color w:val="0F5C4A"/>
          <w:sz w:val="80"/>
        </w:rPr>
        <w:t>BLUE TEAM SOC</w:t>
      </w:r>
    </w:p>
    <w:p>
      <w:pPr>
        <w:spacing w:after="80"/>
      </w:pPr>
      <w:r>
        <w:rPr>
          <w:rFonts w:ascii="Arial" w:hAnsi="Arial"/>
          <w:color w:val="444455"/>
          <w:sz w:val="36"/>
        </w:rPr>
        <w:t>Home Lab Setup Playbook — Phase 1</w:t>
      </w:r>
    </w:p>
    <w:p>
      <w:pPr>
        <w:spacing w:after="480"/>
      </w:pPr>
      <w:r>
        <w:rPr>
          <w:rFonts w:ascii="Arial" w:hAnsi="Arial"/>
          <w:i/>
          <w:color w:val="888899"/>
          <w:sz w:val="20"/>
        </w:rPr>
        <w:t>April 2026  |  kwasikontor45  |  github.com/kwasikontor45/blue-team-portfolio</w:t>
      </w:r>
    </w:p>
    <w:tbl>
      <w:tblPr>
        <w:tblStyle w:val="TableGrid"/>
        <w:tblW w:type="auto" w:w="0"/>
        <w:tblLook w:firstColumn="1" w:firstRow="1" w:lastColumn="0" w:lastRow="0" w:noHBand="0" w:noVBand="1" w:val="04A0"/>
      </w:tblPr>
      <w:tblGrid>
        <w:gridCol w:w="9360"/>
      </w:tblGrid>
      <w:tr>
        <w:tc>
          <w:tcPr>
            <w:tcW w:type="dxa" w:w="9360"/>
            <w:shd w:val="clear" w:color="auto" w:fill="E1F5EE"/>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b/>
                <w:color w:val="0F5C4A"/>
                <w:sz w:val="18"/>
              </w:rPr>
              <w:t>PURPOSE</w:t>
            </w:r>
          </w:p>
          <w:p>
            <w:r>
              <w:rPr>
                <w:rFonts w:ascii="Arial" w:hAnsi="Arial"/>
                <w:color w:val="444455"/>
                <w:sz w:val="21"/>
              </w:rPr>
              <w:t>Complete setup guide for your cloud-native blue team SOC. Covers your full stack: NextDNS → Azure → Splunk Cloud. Written for your future self — pick up exactly where you left off.</w:t>
            </w:r>
          </w:p>
        </w:tc>
      </w:tr>
    </w:tbl>
    <w:p>
      <w:pPr>
        <w:spacing w:after="160"/>
      </w:pPr>
    </w:p>
    <w:p>
      <w:r>
        <w:br w:type="page"/>
      </w:r>
    </w:p>
    <w:p>
      <w:pPr>
        <w:spacing w:before="320" w:after="40"/>
      </w:pPr>
      <w:r>
        <w:rPr>
          <w:rFonts w:ascii="Arial" w:hAnsi="Arial"/>
          <w:b/>
          <w:color w:val="0F5C4A"/>
          <w:sz w:val="16"/>
        </w:rPr>
        <w:t>— YOUR STACK —</w:t>
      </w:r>
    </w:p>
    <w:p>
      <w:pPr>
        <w:spacing w:before="360" w:after="160"/>
      </w:pPr>
      <w:r>
        <w:rPr>
          <w:rFonts w:ascii="Arial" w:hAnsi="Arial"/>
          <w:b/>
          <w:color w:val="1A1A2E"/>
          <w:sz w:val="44"/>
        </w:rPr>
        <w:t>What You Have Built</w:t>
      </w:r>
    </w:p>
    <w:tbl>
      <w:tblPr>
        <w:tblStyle w:val="TableGrid"/>
        <w:tblW w:type="auto" w:w="0"/>
        <w:tblLook w:firstColumn="1" w:firstRow="1" w:lastColumn="0" w:lastRow="0" w:noHBand="0" w:noVBand="1" w:val="04A0"/>
      </w:tblPr>
      <w:tblGrid>
        <w:gridCol w:w="9360"/>
      </w:tblGrid>
      <w:tr>
        <w:tc>
          <w:tcPr>
            <w:tcW w:type="dxa" w:w="9360"/>
            <w:shd w:val="clear" w:color="auto" w:fill="E1F5EE"/>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b/>
                <w:color w:val="0F5C4A"/>
                <w:sz w:val="18"/>
              </w:rPr>
              <w:t>CURRENT INFRASTRUCTURE</w:t>
            </w:r>
          </w:p>
          <w:p>
            <w:r>
              <w:rPr>
                <w:rFonts w:ascii="Arial" w:hAnsi="Arial"/>
                <w:color w:val="444455"/>
                <w:sz w:val="21"/>
              </w:rPr>
              <w:t>Splunk Cloud (Free Tier) — prd-p-eh20t.splunkcloud.com</w:t>
              <w:br/>
              <w:t>Azure Student Account — blue-team-lab resource group</w:t>
              <w:br/>
              <w:t>NextDNS — DNS telemetry from home network</w:t>
              <w:br/>
              <w:t>Azure VM — honeypot-web (Ubuntu 22.04) @ 52.252.118.127</w:t>
              <w:br/>
              <w:t>GitHub — github.com/kwasikontor45/blue-team-portfolio</w:t>
              <w:br/>
              <w:t>Chromebook + Crostini — primary dev environment</w:t>
            </w:r>
          </w:p>
        </w:tc>
      </w:tr>
    </w:tbl>
    <w:p>
      <w:pPr>
        <w:spacing w:after="160"/>
      </w:pPr>
    </w:p>
    <w:p>
      <w:pPr>
        <w:spacing w:after="120"/>
      </w:pPr>
    </w:p>
    <w:p>
      <w:pPr>
        <w:spacing w:before="40" w:after="100"/>
      </w:pPr>
      <w:r>
        <w:rPr>
          <w:rFonts w:ascii="Arial" w:hAnsi="Arial"/>
          <w:b/>
          <w:i w:val="0"/>
          <w:color w:val="444455"/>
          <w:sz w:val="21"/>
        </w:rPr>
        <w:t>Your data pipeline:</w:t>
      </w:r>
    </w:p>
    <w:p>
      <w:pPr>
        <w:spacing w:before="40" w:after="100"/>
      </w:pPr>
      <w:r>
        <w:rPr>
          <w:rFonts w:ascii="Arial" w:hAnsi="Arial"/>
          <w:b w:val="0"/>
          <w:i w:val="0"/>
          <w:color w:val="444455"/>
          <w:sz w:val="21"/>
        </w:rPr>
        <w:t>NextDNS generates DNS logs from your home network. An Azure Function (already built) ingests those logs into Splunk Cloud. Your Azure honeypot VM sends auth logs, syslog, and UFW firewall logs to Splunk via Universal Forwarder over SSL on port 9997.</w:t>
      </w:r>
    </w:p>
    <w:p>
      <w:pPr>
        <w:spacing w:after="120"/>
      </w:pP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Component</w:t>
            </w:r>
          </w:p>
        </w:tc>
        <w:tc>
          <w:tcPr>
            <w:tcW w:type="dxa" w:w="312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Status</w:t>
            </w:r>
          </w:p>
        </w:tc>
        <w:tc>
          <w:tcPr>
            <w:tcW w:type="dxa" w:w="312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Notes</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Splunk Cloud</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Running</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prd-p-eh20t.splunkcloud.com</w:t>
            </w:r>
          </w:p>
        </w:tc>
      </w:tr>
      <w:tr>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NextDNS → Splunk pipeline</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Running</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Azure Function already deployed</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Azure honeypot VM</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Running</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Ubuntu 22.04, eastus2</w:t>
            </w:r>
          </w:p>
        </w:tc>
      </w:tr>
      <w:tr>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Splunk Universal Forwarder</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Connected (SSL)</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Sending to index=linux</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fail2ban</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Active</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Auto-banning brute force</w:t>
            </w:r>
          </w:p>
        </w:tc>
      </w:tr>
      <w:tr>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UFW firewall</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Active</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Ports 22, 80, 443 open</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GitHub portfolio</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Live</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DET-001 + IRP-001 committed</w:t>
            </w:r>
          </w:p>
        </w:tc>
      </w:tr>
      <w:tr>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Windows VM (AD + Sysmon)</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Next</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Phase 2</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Kali attack VM</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 Next</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Phase 2</w:t>
            </w:r>
          </w:p>
        </w:tc>
      </w:tr>
    </w:tbl>
    <w:p>
      <w:pPr>
        <w:spacing w:after="200"/>
      </w:pPr>
    </w:p>
    <w:p>
      <w:r>
        <w:br w:type="page"/>
      </w:r>
    </w:p>
    <w:p>
      <w:pPr>
        <w:spacing w:before="320" w:after="40"/>
      </w:pPr>
      <w:r>
        <w:rPr>
          <w:rFonts w:ascii="Arial" w:hAnsi="Arial"/>
          <w:b/>
          <w:color w:val="0F5C4A"/>
          <w:sz w:val="16"/>
        </w:rPr>
        <w:t>— ENVIRONMENT —</w:t>
      </w:r>
    </w:p>
    <w:p>
      <w:pPr>
        <w:spacing w:before="360" w:after="160"/>
      </w:pPr>
      <w:r>
        <w:rPr>
          <w:rFonts w:ascii="Arial" w:hAnsi="Arial"/>
          <w:b/>
          <w:color w:val="1A1A2E"/>
          <w:sz w:val="44"/>
        </w:rPr>
        <w:t>Quick Reference — Credentials &amp; Commands</w:t>
      </w:r>
    </w:p>
    <w:p>
      <w:pPr>
        <w:spacing w:before="240" w:after="120"/>
      </w:pPr>
      <w:r>
        <w:rPr>
          <w:rFonts w:ascii="Arial" w:hAnsi="Arial"/>
          <w:b/>
          <w:color w:val="0F5C4A"/>
          <w:sz w:val="30"/>
        </w:rPr>
        <w:t>Azure</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 Login</w:t>
            </w:r>
          </w:p>
          <w:p>
            <w:pPr>
              <w:spacing w:before="0" w:after="0"/>
            </w:pPr>
            <w:r>
              <w:rPr>
                <w:rFonts w:ascii="Courier New" w:hAnsi="Courier New"/>
                <w:color w:val="8ECBA8"/>
                <w:sz w:val="18"/>
              </w:rPr>
              <w:t>az login</w:t>
            </w:r>
          </w:p>
          <w:p>
            <w:pPr>
              <w:spacing w:before="0" w:after="0"/>
            </w:pPr>
            <w:r>
              <w:rPr>
                <w:rFonts w:ascii="Courier New" w:hAnsi="Courier New"/>
                <w:color w:val="8ECBA8"/>
                <w:sz w:val="18"/>
              </w:rPr>
              <w:t xml:space="preserve"> </w:t>
            </w:r>
          </w:p>
          <w:p>
            <w:pPr>
              <w:spacing w:before="0" w:after="0"/>
            </w:pPr>
            <w:r>
              <w:rPr>
                <w:rFonts w:ascii="Courier New" w:hAnsi="Courier New"/>
                <w:color w:val="8ECBA8"/>
                <w:sz w:val="18"/>
              </w:rPr>
              <w:t># Start honeypot VM</w:t>
            </w:r>
          </w:p>
          <w:p>
            <w:pPr>
              <w:spacing w:before="0" w:after="0"/>
            </w:pPr>
            <w:r>
              <w:rPr>
                <w:rFonts w:ascii="Courier New" w:hAnsi="Courier New"/>
                <w:color w:val="8ECBA8"/>
                <w:sz w:val="18"/>
              </w:rPr>
              <w:t>az vm start -g blue-team-lab -n honeypot-web</w:t>
            </w:r>
          </w:p>
          <w:p>
            <w:pPr>
              <w:spacing w:before="0" w:after="0"/>
            </w:pPr>
            <w:r>
              <w:rPr>
                <w:rFonts w:ascii="Courier New" w:hAnsi="Courier New"/>
                <w:color w:val="8ECBA8"/>
                <w:sz w:val="18"/>
              </w:rPr>
              <w:t xml:space="preserve"> </w:t>
            </w:r>
          </w:p>
          <w:p>
            <w:pPr>
              <w:spacing w:before="0" w:after="0"/>
            </w:pPr>
            <w:r>
              <w:rPr>
                <w:rFonts w:ascii="Courier New" w:hAnsi="Courier New"/>
                <w:color w:val="8ECBA8"/>
                <w:sz w:val="18"/>
              </w:rPr>
              <w:t># Stop honeypot VM</w:t>
            </w:r>
          </w:p>
          <w:p>
            <w:pPr>
              <w:spacing w:before="0" w:after="0"/>
            </w:pPr>
            <w:r>
              <w:rPr>
                <w:rFonts w:ascii="Courier New" w:hAnsi="Courier New"/>
                <w:color w:val="8ECBA8"/>
                <w:sz w:val="18"/>
              </w:rPr>
              <w:t>az vm stop -g blue-team-lab -n honeypot-web --no-wait</w:t>
            </w:r>
          </w:p>
          <w:p>
            <w:pPr>
              <w:spacing w:before="0" w:after="0"/>
            </w:pPr>
            <w:r>
              <w:rPr>
                <w:rFonts w:ascii="Courier New" w:hAnsi="Courier New"/>
                <w:color w:val="8ECBA8"/>
                <w:sz w:val="18"/>
              </w:rPr>
              <w:t xml:space="preserve"> </w:t>
            </w:r>
          </w:p>
          <w:p>
            <w:pPr>
              <w:spacing w:before="0" w:after="0"/>
            </w:pPr>
            <w:r>
              <w:rPr>
                <w:rFonts w:ascii="Courier New" w:hAnsi="Courier New"/>
                <w:color w:val="8ECBA8"/>
                <w:sz w:val="18"/>
              </w:rPr>
              <w:t># Get VM public IP</w:t>
            </w:r>
          </w:p>
          <w:p>
            <w:pPr>
              <w:spacing w:before="0" w:after="0"/>
            </w:pPr>
            <w:r>
              <w:rPr>
                <w:rFonts w:ascii="Courier New" w:hAnsi="Courier New"/>
                <w:color w:val="8ECBA8"/>
                <w:sz w:val="18"/>
              </w:rPr>
              <w:t>az vm show -g blue-team-lab -n honeypot-web --show-details --query publicIps -o tsv</w:t>
            </w:r>
          </w:p>
          <w:p>
            <w:pPr>
              <w:spacing w:before="0" w:after="0"/>
            </w:pPr>
            <w:r>
              <w:rPr>
                <w:rFonts w:ascii="Courier New" w:hAnsi="Courier New"/>
                <w:color w:val="8ECBA8"/>
                <w:sz w:val="18"/>
              </w:rPr>
              <w:t xml:space="preserve"> </w:t>
            </w:r>
          </w:p>
          <w:p>
            <w:pPr>
              <w:spacing w:before="0" w:after="0"/>
            </w:pPr>
            <w:r>
              <w:rPr>
                <w:rFonts w:ascii="Courier New" w:hAnsi="Courier New"/>
                <w:color w:val="8ECBA8"/>
                <w:sz w:val="18"/>
              </w:rPr>
              <w:t># Check resource costs</w:t>
            </w:r>
          </w:p>
          <w:p>
            <w:pPr>
              <w:spacing w:before="0" w:after="0"/>
            </w:pPr>
            <w:r>
              <w:rPr>
                <w:rFonts w:ascii="Courier New" w:hAnsi="Courier New"/>
                <w:color w:val="8ECBA8"/>
                <w:sz w:val="18"/>
              </w:rPr>
              <w:t>az consumption usage list --start-date 2026-04-01 --end-date 2026-05-01</w:t>
            </w:r>
          </w:p>
          <w:p>
            <w:pPr>
              <w:spacing w:before="0" w:after="0"/>
            </w:pPr>
            <w:r>
              <w:rPr>
                <w:rFonts w:ascii="Courier New" w:hAnsi="Courier New"/>
                <w:color w:val="8ECBA8"/>
                <w:sz w:val="18"/>
              </w:rPr>
              <w:t xml:space="preserve"> </w:t>
            </w:r>
          </w:p>
          <w:p>
            <w:pPr>
              <w:spacing w:before="0" w:after="0"/>
            </w:pPr>
            <w:r>
              <w:rPr>
                <w:rFonts w:ascii="Courier New" w:hAnsi="Courier New"/>
                <w:color w:val="8ECBA8"/>
                <w:sz w:val="18"/>
              </w:rPr>
              <w:t># List all resources</w:t>
            </w:r>
          </w:p>
          <w:p>
            <w:pPr>
              <w:spacing w:before="0" w:after="0"/>
            </w:pPr>
            <w:r>
              <w:rPr>
                <w:rFonts w:ascii="Courier New" w:hAnsi="Courier New"/>
                <w:color w:val="8ECBA8"/>
                <w:sz w:val="18"/>
              </w:rPr>
              <w:t>az resource list -o table</w:t>
            </w:r>
          </w:p>
        </w:tc>
      </w:tr>
    </w:tbl>
    <w:p>
      <w:pPr>
        <w:spacing w:after="160"/>
      </w:pPr>
    </w:p>
    <w:p>
      <w:pPr>
        <w:spacing w:before="240" w:after="120"/>
      </w:pPr>
      <w:r>
        <w:rPr>
          <w:rFonts w:ascii="Arial" w:hAnsi="Arial"/>
          <w:b/>
          <w:color w:val="0F5C4A"/>
          <w:sz w:val="30"/>
        </w:rPr>
        <w:t>SSH into Honeypot</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ssh azureuser@52.252.118.127</w:t>
            </w:r>
          </w:p>
          <w:p>
            <w:pPr>
              <w:spacing w:before="0" w:after="0"/>
            </w:pPr>
            <w:r>
              <w:rPr>
                <w:rFonts w:ascii="Courier New" w:hAnsi="Courier New"/>
                <w:color w:val="8ECBA8"/>
                <w:sz w:val="18"/>
              </w:rPr>
              <w:t># Key is at ~/.ssh/id_rsa (generated automatically by Azure)</w:t>
            </w:r>
          </w:p>
        </w:tc>
      </w:tr>
    </w:tbl>
    <w:p>
      <w:pPr>
        <w:spacing w:after="160"/>
      </w:pPr>
    </w:p>
    <w:p>
      <w:pPr>
        <w:spacing w:before="240" w:after="120"/>
      </w:pPr>
      <w:r>
        <w:rPr>
          <w:rFonts w:ascii="Arial" w:hAnsi="Arial"/>
          <w:b/>
          <w:color w:val="0F5C4A"/>
          <w:sz w:val="30"/>
        </w:rPr>
        <w:t>Splunk Universal Forwarder — VM Commands</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 Check forwarder status</w:t>
            </w:r>
          </w:p>
          <w:p>
            <w:pPr>
              <w:spacing w:before="0" w:after="0"/>
            </w:pPr>
            <w:r>
              <w:rPr>
                <w:rFonts w:ascii="Courier New" w:hAnsi="Courier New"/>
                <w:color w:val="8ECBA8"/>
                <w:sz w:val="18"/>
              </w:rPr>
              <w:t>sudo /opt/splunkforwarder/bin/splunk status</w:t>
            </w:r>
          </w:p>
          <w:p>
            <w:pPr>
              <w:spacing w:before="0" w:after="0"/>
            </w:pPr>
            <w:r>
              <w:rPr>
                <w:rFonts w:ascii="Courier New" w:hAnsi="Courier New"/>
                <w:color w:val="8ECBA8"/>
                <w:sz w:val="18"/>
              </w:rPr>
              <w:t xml:space="preserve"> </w:t>
            </w:r>
          </w:p>
          <w:p>
            <w:pPr>
              <w:spacing w:before="0" w:after="0"/>
            </w:pPr>
            <w:r>
              <w:rPr>
                <w:rFonts w:ascii="Courier New" w:hAnsi="Courier New"/>
                <w:color w:val="8ECBA8"/>
                <w:sz w:val="18"/>
              </w:rPr>
              <w:t># Check forward server connection</w:t>
            </w:r>
          </w:p>
          <w:p>
            <w:pPr>
              <w:spacing w:before="0" w:after="0"/>
            </w:pPr>
            <w:r>
              <w:rPr>
                <w:rFonts w:ascii="Courier New" w:hAnsi="Courier New"/>
                <w:color w:val="8ECBA8"/>
                <w:sz w:val="18"/>
              </w:rPr>
              <w:t>sudo /opt/splunkforwarder/bin/splunk list forward-server -auth admin:TempPass123!</w:t>
            </w:r>
          </w:p>
          <w:p>
            <w:pPr>
              <w:spacing w:before="0" w:after="0"/>
            </w:pPr>
            <w:r>
              <w:rPr>
                <w:rFonts w:ascii="Courier New" w:hAnsi="Courier New"/>
                <w:color w:val="8ECBA8"/>
                <w:sz w:val="18"/>
              </w:rPr>
              <w:t xml:space="preserve"> </w:t>
            </w:r>
          </w:p>
          <w:p>
            <w:pPr>
              <w:spacing w:before="0" w:after="0"/>
            </w:pPr>
            <w:r>
              <w:rPr>
                <w:rFonts w:ascii="Courier New" w:hAnsi="Courier New"/>
                <w:color w:val="8ECBA8"/>
                <w:sz w:val="18"/>
              </w:rPr>
              <w:t># Restart forwarder</w:t>
            </w:r>
          </w:p>
          <w:p>
            <w:pPr>
              <w:spacing w:before="0" w:after="0"/>
            </w:pPr>
            <w:r>
              <w:rPr>
                <w:rFonts w:ascii="Courier New" w:hAnsi="Courier New"/>
                <w:color w:val="8ECBA8"/>
                <w:sz w:val="18"/>
              </w:rPr>
              <w:t>sudo /opt/splunkforwarder/bin/splunk restart</w:t>
            </w:r>
          </w:p>
          <w:p>
            <w:pPr>
              <w:spacing w:before="0" w:after="0"/>
            </w:pPr>
            <w:r>
              <w:rPr>
                <w:rFonts w:ascii="Courier New" w:hAnsi="Courier New"/>
                <w:color w:val="8ECBA8"/>
                <w:sz w:val="18"/>
              </w:rPr>
              <w:t xml:space="preserve"> </w:t>
            </w:r>
          </w:p>
          <w:p>
            <w:pPr>
              <w:spacing w:before="0" w:after="0"/>
            </w:pPr>
            <w:r>
              <w:rPr>
                <w:rFonts w:ascii="Courier New" w:hAnsi="Courier New"/>
                <w:color w:val="8ECBA8"/>
                <w:sz w:val="18"/>
              </w:rPr>
              <w:t># Check forwarder logs for errors</w:t>
            </w:r>
          </w:p>
          <w:p>
            <w:pPr>
              <w:spacing w:before="0" w:after="0"/>
            </w:pPr>
            <w:r>
              <w:rPr>
                <w:rFonts w:ascii="Courier New" w:hAnsi="Courier New"/>
                <w:color w:val="8ECBA8"/>
                <w:sz w:val="18"/>
              </w:rPr>
              <w:t>sudo tail -50 /opt/splunkforwarder/var/log/splunk/splunkd.log | grep -i "error\|ssl\|forward"</w:t>
            </w:r>
          </w:p>
        </w:tc>
      </w:tr>
    </w:tbl>
    <w:p>
      <w:pPr>
        <w:spacing w:after="160"/>
      </w:pPr>
    </w:p>
    <w:p>
      <w:pPr>
        <w:spacing w:before="240" w:after="120"/>
      </w:pPr>
      <w:r>
        <w:rPr>
          <w:rFonts w:ascii="Arial" w:hAnsi="Arial"/>
          <w:b/>
          <w:color w:val="0F5C4A"/>
          <w:sz w:val="30"/>
        </w:rPr>
        <w:t>GitHub Portfolio</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cd ~/bleedin6Ed6e/blue-team-portfolio</w:t>
            </w:r>
          </w:p>
          <w:p>
            <w:pPr>
              <w:spacing w:before="0" w:after="0"/>
            </w:pPr>
            <w:r>
              <w:rPr>
                <w:rFonts w:ascii="Courier New" w:hAnsi="Courier New"/>
                <w:color w:val="8ECBA8"/>
                <w:sz w:val="18"/>
              </w:rPr>
              <w:t>git add .</w:t>
            </w:r>
          </w:p>
          <w:p>
            <w:pPr>
              <w:spacing w:before="0" w:after="0"/>
            </w:pPr>
            <w:r>
              <w:rPr>
                <w:rFonts w:ascii="Courier New" w:hAnsi="Courier New"/>
                <w:color w:val="8ECBA8"/>
                <w:sz w:val="18"/>
              </w:rPr>
              <w:t>git commit -m "description"</w:t>
            </w:r>
          </w:p>
          <w:p>
            <w:pPr>
              <w:spacing w:before="0" w:after="0"/>
            </w:pPr>
            <w:r>
              <w:rPr>
                <w:rFonts w:ascii="Courier New" w:hAnsi="Courier New"/>
                <w:color w:val="8ECBA8"/>
                <w:sz w:val="18"/>
              </w:rPr>
              <w:t>git push origin main</w:t>
            </w:r>
          </w:p>
        </w:tc>
      </w:tr>
    </w:tbl>
    <w:p>
      <w:pPr>
        <w:spacing w:after="160"/>
      </w:pPr>
    </w:p>
    <w:p>
      <w:pPr>
        <w:spacing w:before="240" w:after="120"/>
      </w:pPr>
      <w:r>
        <w:rPr>
          <w:rFonts w:ascii="Arial" w:hAnsi="Arial"/>
          <w:b/>
          <w:color w:val="0F5C4A"/>
          <w:sz w:val="30"/>
        </w:rPr>
        <w:t>Auto-shutdown Schedule</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 VM shuts down at 2AM UTC every night</w:t>
            </w:r>
          </w:p>
          <w:p>
            <w:pPr>
              <w:spacing w:before="0" w:after="0"/>
            </w:pPr>
            <w:r>
              <w:rPr>
                <w:rFonts w:ascii="Courier New" w:hAnsi="Courier New"/>
                <w:color w:val="8ECBA8"/>
                <w:sz w:val="18"/>
              </w:rPr>
              <w:t>az vm auto-shutdown \</w:t>
            </w:r>
          </w:p>
          <w:p>
            <w:pPr>
              <w:spacing w:before="0" w:after="0"/>
            </w:pPr>
            <w:r>
              <w:rPr>
                <w:rFonts w:ascii="Courier New" w:hAnsi="Courier New"/>
                <w:color w:val="8ECBA8"/>
                <w:sz w:val="18"/>
              </w:rPr>
              <w:t xml:space="preserve">  --resource-group blue-team-lab \</w:t>
            </w:r>
          </w:p>
          <w:p>
            <w:pPr>
              <w:spacing w:before="0" w:after="0"/>
            </w:pPr>
            <w:r>
              <w:rPr>
                <w:rFonts w:ascii="Courier New" w:hAnsi="Courier New"/>
                <w:color w:val="8ECBA8"/>
                <w:sz w:val="18"/>
              </w:rPr>
              <w:t xml:space="preserve">  --name honeypot-web \</w:t>
            </w:r>
          </w:p>
          <w:p>
            <w:pPr>
              <w:spacing w:before="0" w:after="0"/>
            </w:pPr>
            <w:r>
              <w:rPr>
                <w:rFonts w:ascii="Courier New" w:hAnsi="Courier New"/>
                <w:color w:val="8ECBA8"/>
                <w:sz w:val="18"/>
              </w:rPr>
              <w:t xml:space="preserve">  --time 0200 \</w:t>
            </w:r>
          </w:p>
          <w:p>
            <w:pPr>
              <w:spacing w:before="0" w:after="0"/>
            </w:pPr>
            <w:r>
              <w:rPr>
                <w:rFonts w:ascii="Courier New" w:hAnsi="Courier New"/>
                <w:color w:val="8ECBA8"/>
                <w:sz w:val="18"/>
              </w:rPr>
              <w:t xml:space="preserve">  --email your-email@example.com</w:t>
            </w:r>
          </w:p>
        </w:tc>
      </w:tr>
    </w:tbl>
    <w:p>
      <w:pPr>
        <w:spacing w:after="160"/>
      </w:pPr>
    </w:p>
    <w:p>
      <w:r>
        <w:br w:type="page"/>
      </w:r>
    </w:p>
    <w:p>
      <w:pPr>
        <w:spacing w:before="320" w:after="40"/>
      </w:pPr>
      <w:r>
        <w:rPr>
          <w:rFonts w:ascii="Arial" w:hAnsi="Arial"/>
          <w:b/>
          <w:color w:val="0F5C4A"/>
          <w:sz w:val="16"/>
        </w:rPr>
        <w:t>— SPLUNK —</w:t>
      </w:r>
    </w:p>
    <w:p>
      <w:pPr>
        <w:spacing w:before="360" w:after="160"/>
      </w:pPr>
      <w:r>
        <w:rPr>
          <w:rFonts w:ascii="Arial" w:hAnsi="Arial"/>
          <w:b/>
          <w:color w:val="1A1A2E"/>
          <w:sz w:val="44"/>
        </w:rPr>
        <w:t>Indexes &amp; Data Sources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Index</w:t>
            </w:r>
          </w:p>
        </w:tc>
        <w:tc>
          <w:tcPr>
            <w:tcW w:type="dxa" w:w="234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Sourcetype</w:t>
            </w:r>
          </w:p>
        </w:tc>
        <w:tc>
          <w:tcPr>
            <w:tcW w:type="dxa" w:w="234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Source</w:t>
            </w:r>
          </w:p>
        </w:tc>
        <w:tc>
          <w:tcPr>
            <w:tcW w:type="dxa" w:w="234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What it contains</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linux</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linux_secure</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/var/log/auth.log</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SSH logins, sudo, auth events</w:t>
            </w:r>
          </w:p>
        </w:tc>
      </w:tr>
      <w:tr>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linux</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syslog</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/var/log/syslog</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System events, service starts</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linux</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ufw</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/var/log/ufw.log</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Firewall allow/deny events</w:t>
            </w:r>
          </w:p>
        </w:tc>
      </w:tr>
      <w:tr>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nextdns</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nextdns:logs</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Azure Function</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Home network DNS queries</w:t>
            </w:r>
          </w:p>
        </w:tc>
      </w:tr>
    </w:tbl>
    <w:p>
      <w:pPr>
        <w:spacing w:after="200"/>
      </w:pPr>
    </w:p>
    <w:p>
      <w:pPr>
        <w:spacing w:before="240" w:after="120"/>
      </w:pPr>
      <w:r>
        <w:rPr>
          <w:rFonts w:ascii="Arial" w:hAnsi="Arial"/>
          <w:b/>
          <w:color w:val="0F5C4A"/>
          <w:sz w:val="30"/>
        </w:rPr>
        <w:t>Useful Splunk Searches</w:t>
      </w:r>
    </w:p>
    <w:p>
      <w:pPr>
        <w:spacing w:before="160" w:after="80"/>
      </w:pPr>
      <w:r>
        <w:rPr>
          <w:rFonts w:ascii="Arial" w:hAnsi="Arial"/>
          <w:b/>
          <w:color w:val="444455"/>
          <w:sz w:val="24"/>
        </w:rPr>
        <w:t>Verify data is flowing</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index=linux earliest=-15m | stats count by sourcetype, host</w:t>
            </w:r>
          </w:p>
        </w:tc>
      </w:tr>
    </w:tbl>
    <w:p>
      <w:pPr>
        <w:spacing w:after="160"/>
      </w:pPr>
    </w:p>
    <w:p>
      <w:pPr>
        <w:spacing w:before="160" w:after="80"/>
      </w:pPr>
      <w:r>
        <w:rPr>
          <w:rFonts w:ascii="Arial" w:hAnsi="Arial"/>
          <w:b/>
          <w:color w:val="444455"/>
          <w:sz w:val="24"/>
        </w:rPr>
        <w:t>See raw auth logs</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index=linux sourcetype=linux_secure | head 20 | table _time, _raw</w:t>
            </w:r>
          </w:p>
        </w:tc>
      </w:tr>
    </w:tbl>
    <w:p>
      <w:pPr>
        <w:spacing w:after="160"/>
      </w:pPr>
    </w:p>
    <w:p>
      <w:pPr>
        <w:spacing w:before="160" w:after="80"/>
      </w:pPr>
      <w:r>
        <w:rPr>
          <w:rFonts w:ascii="Arial" w:hAnsi="Arial"/>
          <w:b/>
          <w:color w:val="444455"/>
          <w:sz w:val="24"/>
        </w:rPr>
        <w:t>SSH brute force attempts (DET-004)</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index=linux sourcetype=linux_secure</w:t>
            </w:r>
          </w:p>
          <w:p>
            <w:pPr>
              <w:spacing w:before="0" w:after="0"/>
            </w:pPr>
            <w:r>
              <w:rPr>
                <w:rFonts w:ascii="Courier New" w:hAnsi="Courier New"/>
                <w:color w:val="8ECBA8"/>
                <w:sz w:val="18"/>
              </w:rPr>
              <w:t>| rex "Invalid user (?&lt;user&gt;\S+) from (?&lt;src_ip&gt;\d+\.\d+\.\d+\.\d+)"</w:t>
            </w:r>
          </w:p>
          <w:p>
            <w:pPr>
              <w:spacing w:before="0" w:after="0"/>
            </w:pPr>
            <w:r>
              <w:rPr>
                <w:rFonts w:ascii="Courier New" w:hAnsi="Courier New"/>
                <w:color w:val="8ECBA8"/>
                <w:sz w:val="18"/>
              </w:rPr>
              <w:t>| where isnotnull(src_ip)</w:t>
            </w:r>
          </w:p>
          <w:p>
            <w:pPr>
              <w:spacing w:before="0" w:after="0"/>
            </w:pPr>
            <w:r>
              <w:rPr>
                <w:rFonts w:ascii="Courier New" w:hAnsi="Courier New"/>
                <w:color w:val="8ECBA8"/>
                <w:sz w:val="18"/>
              </w:rPr>
              <w:t>| stats count as attempts, values(user) as usernames by src_ip</w:t>
            </w:r>
          </w:p>
          <w:p>
            <w:pPr>
              <w:spacing w:before="0" w:after="0"/>
            </w:pPr>
            <w:r>
              <w:rPr>
                <w:rFonts w:ascii="Courier New" w:hAnsi="Courier New"/>
                <w:color w:val="8ECBA8"/>
                <w:sz w:val="18"/>
              </w:rPr>
              <w:t>| sort - attempts</w:t>
            </w:r>
          </w:p>
        </w:tc>
      </w:tr>
    </w:tbl>
    <w:p>
      <w:pPr>
        <w:spacing w:after="160"/>
      </w:pPr>
    </w:p>
    <w:p>
      <w:pPr>
        <w:spacing w:before="160" w:after="80"/>
      </w:pPr>
      <w:r>
        <w:rPr>
          <w:rFonts w:ascii="Arial" w:hAnsi="Arial"/>
          <w:b/>
          <w:color w:val="444455"/>
          <w:sz w:val="24"/>
        </w:rPr>
        <w:t>DNS tunneling detection (DET-001)</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index=nextdns</w:t>
            </w:r>
          </w:p>
          <w:p>
            <w:pPr>
              <w:spacing w:before="0" w:after="0"/>
            </w:pPr>
            <w:r>
              <w:rPr>
                <w:rFonts w:ascii="Courier New" w:hAnsi="Courier New"/>
                <w:color w:val="8ECBA8"/>
                <w:sz w:val="18"/>
              </w:rPr>
              <w:t>| eval domain_length=len(domain)</w:t>
            </w:r>
          </w:p>
          <w:p>
            <w:pPr>
              <w:spacing w:before="0" w:after="0"/>
            </w:pPr>
            <w:r>
              <w:rPr>
                <w:rFonts w:ascii="Courier New" w:hAnsi="Courier New"/>
                <w:color w:val="8ECBA8"/>
                <w:sz w:val="18"/>
              </w:rPr>
              <w:t>| where domain_length &gt; 50</w:t>
            </w:r>
          </w:p>
          <w:p>
            <w:pPr>
              <w:spacing w:before="0" w:after="0"/>
            </w:pPr>
            <w:r>
              <w:rPr>
                <w:rFonts w:ascii="Courier New" w:hAnsi="Courier New"/>
                <w:color w:val="8ECBA8"/>
                <w:sz w:val="18"/>
              </w:rPr>
              <w:t>| stats count as queries, dc(domain) as unique_domains by _time, client_ip</w:t>
            </w:r>
          </w:p>
          <w:p>
            <w:pPr>
              <w:spacing w:before="0" w:after="0"/>
            </w:pPr>
            <w:r>
              <w:rPr>
                <w:rFonts w:ascii="Courier New" w:hAnsi="Courier New"/>
                <w:color w:val="8ECBA8"/>
                <w:sz w:val="18"/>
              </w:rPr>
              <w:t>| where queries &gt; 20</w:t>
            </w:r>
          </w:p>
          <w:p>
            <w:pPr>
              <w:spacing w:before="0" w:after="0"/>
            </w:pPr>
            <w:r>
              <w:rPr>
                <w:rFonts w:ascii="Courier New" w:hAnsi="Courier New"/>
                <w:color w:val="8ECBA8"/>
                <w:sz w:val="18"/>
              </w:rPr>
              <w:t>| sort - queries</w:t>
            </w:r>
          </w:p>
        </w:tc>
      </w:tr>
    </w:tbl>
    <w:p>
      <w:pPr>
        <w:spacing w:after="160"/>
      </w:pPr>
    </w:p>
    <w:p>
      <w:pPr>
        <w:spacing w:before="160" w:after="80"/>
      </w:pPr>
      <w:r>
        <w:rPr>
          <w:rFonts w:ascii="Arial" w:hAnsi="Arial"/>
          <w:b/>
          <w:color w:val="444455"/>
          <w:sz w:val="24"/>
        </w:rPr>
        <w:t>Top blocked domains from NextDNS</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index=nextdns status=blocked</w:t>
            </w:r>
          </w:p>
          <w:p>
            <w:pPr>
              <w:spacing w:before="0" w:after="0"/>
            </w:pPr>
            <w:r>
              <w:rPr>
                <w:rFonts w:ascii="Courier New" w:hAnsi="Courier New"/>
                <w:color w:val="8ECBA8"/>
                <w:sz w:val="18"/>
              </w:rPr>
              <w:t>| stats count by domain</w:t>
            </w:r>
          </w:p>
          <w:p>
            <w:pPr>
              <w:spacing w:before="0" w:after="0"/>
            </w:pPr>
            <w:r>
              <w:rPr>
                <w:rFonts w:ascii="Courier New" w:hAnsi="Courier New"/>
                <w:color w:val="8ECBA8"/>
                <w:sz w:val="18"/>
              </w:rPr>
              <w:t>| sort - count</w:t>
            </w:r>
          </w:p>
          <w:p>
            <w:pPr>
              <w:spacing w:before="0" w:after="0"/>
            </w:pPr>
            <w:r>
              <w:rPr>
                <w:rFonts w:ascii="Courier New" w:hAnsi="Courier New"/>
                <w:color w:val="8ECBA8"/>
                <w:sz w:val="18"/>
              </w:rPr>
              <w:t>| head 20</w:t>
            </w:r>
          </w:p>
        </w:tc>
      </w:tr>
    </w:tbl>
    <w:p>
      <w:pPr>
        <w:spacing w:after="160"/>
      </w:pPr>
    </w:p>
    <w:p>
      <w:pPr>
        <w:spacing w:before="160" w:after="80"/>
      </w:pPr>
      <w:r>
        <w:rPr>
          <w:rFonts w:ascii="Arial" w:hAnsi="Arial"/>
          <w:b/>
          <w:color w:val="444455"/>
          <w:sz w:val="24"/>
        </w:rPr>
        <w:t>Firewall blocks</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index=linux sourcetype=ufw action=BLOCK</w:t>
            </w:r>
          </w:p>
          <w:p>
            <w:pPr>
              <w:spacing w:before="0" w:after="0"/>
            </w:pPr>
            <w:r>
              <w:rPr>
                <w:rFonts w:ascii="Courier New" w:hAnsi="Courier New"/>
                <w:color w:val="8ECBA8"/>
                <w:sz w:val="18"/>
              </w:rPr>
              <w:t>| stats count by src_ip, dst_port</w:t>
            </w:r>
          </w:p>
          <w:p>
            <w:pPr>
              <w:spacing w:before="0" w:after="0"/>
            </w:pPr>
            <w:r>
              <w:rPr>
                <w:rFonts w:ascii="Courier New" w:hAnsi="Courier New"/>
                <w:color w:val="8ECBA8"/>
                <w:sz w:val="18"/>
              </w:rPr>
              <w:t>| sort - count</w:t>
            </w:r>
          </w:p>
        </w:tc>
      </w:tr>
    </w:tbl>
    <w:p>
      <w:pPr>
        <w:spacing w:after="160"/>
      </w:pPr>
    </w:p>
    <w:p>
      <w:r>
        <w:br w:type="page"/>
      </w:r>
    </w:p>
    <w:p>
      <w:pPr>
        <w:spacing w:before="320" w:after="40"/>
      </w:pPr>
      <w:r>
        <w:rPr>
          <w:rFonts w:ascii="Arial" w:hAnsi="Arial"/>
          <w:b/>
          <w:color w:val="0F5C4A"/>
          <w:sz w:val="16"/>
        </w:rPr>
        <w:t>— DETECTIONS —</w:t>
      </w:r>
    </w:p>
    <w:p>
      <w:pPr>
        <w:spacing w:before="360" w:after="160"/>
      </w:pPr>
      <w:r>
        <w:rPr>
          <w:rFonts w:ascii="Arial" w:hAnsi="Arial"/>
          <w:b/>
          <w:color w:val="1A1A2E"/>
          <w:sz w:val="44"/>
        </w:rPr>
        <w:t>Detection Rules — v1</w:t>
      </w:r>
    </w:p>
    <w:p>
      <w:pPr>
        <w:spacing w:before="240" w:after="120"/>
      </w:pPr>
      <w:r>
        <w:rPr>
          <w:rFonts w:ascii="Arial" w:hAnsi="Arial"/>
          <w:b/>
          <w:color w:val="0F5C4A"/>
          <w:sz w:val="30"/>
        </w:rPr>
        <w:t>DET-001 — DNS Tunneling</w:t>
      </w:r>
    </w:p>
    <w:p>
      <w:pPr>
        <w:spacing w:before="40" w:after="100"/>
      </w:pPr>
      <w:r>
        <w:rPr>
          <w:rFonts w:ascii="Arial" w:hAnsi="Arial"/>
          <w:b w:val="0"/>
          <w:i/>
          <w:color w:val="888899"/>
          <w:sz w:val="21"/>
        </w:rPr>
        <w:t>MITRE: T1071.004  |  Severity: High  |  Source: index=nextdns</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index=nextdns</w:t>
            </w:r>
          </w:p>
          <w:p>
            <w:pPr>
              <w:spacing w:before="0" w:after="0"/>
            </w:pPr>
            <w:r>
              <w:rPr>
                <w:rFonts w:ascii="Courier New" w:hAnsi="Courier New"/>
                <w:color w:val="8ECBA8"/>
                <w:sz w:val="18"/>
              </w:rPr>
              <w:t>| eval domain_length=len(domain)</w:t>
            </w:r>
          </w:p>
          <w:p>
            <w:pPr>
              <w:spacing w:before="0" w:after="0"/>
            </w:pPr>
            <w:r>
              <w:rPr>
                <w:rFonts w:ascii="Courier New" w:hAnsi="Courier New"/>
                <w:color w:val="8ECBA8"/>
                <w:sz w:val="18"/>
              </w:rPr>
              <w:t>| eval subdomain=mvindex(split(domain,"."),0)</w:t>
            </w:r>
          </w:p>
          <w:p>
            <w:pPr>
              <w:spacing w:before="0" w:after="0"/>
            </w:pPr>
            <w:r>
              <w:rPr>
                <w:rFonts w:ascii="Courier New" w:hAnsi="Courier New"/>
                <w:color w:val="8ECBA8"/>
                <w:sz w:val="18"/>
              </w:rPr>
              <w:t>| eval subdomain_length=len(subdomain)</w:t>
            </w:r>
          </w:p>
          <w:p>
            <w:pPr>
              <w:spacing w:before="0" w:after="0"/>
            </w:pPr>
            <w:r>
              <w:rPr>
                <w:rFonts w:ascii="Courier New" w:hAnsi="Courier New"/>
                <w:color w:val="8ECBA8"/>
                <w:sz w:val="18"/>
              </w:rPr>
              <w:t>| where domain_length &gt; 50 OR subdomain_length &gt; 30</w:t>
            </w:r>
          </w:p>
          <w:p>
            <w:pPr>
              <w:spacing w:before="0" w:after="0"/>
            </w:pPr>
            <w:r>
              <w:rPr>
                <w:rFonts w:ascii="Courier New" w:hAnsi="Courier New"/>
                <w:color w:val="8ECBA8"/>
                <w:sz w:val="18"/>
              </w:rPr>
              <w:t>| bin _time span=5m</w:t>
            </w:r>
          </w:p>
          <w:p>
            <w:pPr>
              <w:spacing w:before="0" w:after="0"/>
            </w:pPr>
            <w:r>
              <w:rPr>
                <w:rFonts w:ascii="Courier New" w:hAnsi="Courier New"/>
                <w:color w:val="8ECBA8"/>
                <w:sz w:val="18"/>
              </w:rPr>
              <w:t>| stats count as queries, dc(domain) as unique_domains,</w:t>
            </w:r>
          </w:p>
          <w:p>
            <w:pPr>
              <w:spacing w:before="0" w:after="0"/>
            </w:pPr>
            <w:r>
              <w:rPr>
                <w:rFonts w:ascii="Courier New" w:hAnsi="Courier New"/>
                <w:color w:val="8ECBA8"/>
                <w:sz w:val="18"/>
              </w:rPr>
              <w:t xml:space="preserve">        avg(domain_length) as avg_length by _time, client_ip</w:t>
            </w:r>
          </w:p>
          <w:p>
            <w:pPr>
              <w:spacing w:before="0" w:after="0"/>
            </w:pPr>
            <w:r>
              <w:rPr>
                <w:rFonts w:ascii="Courier New" w:hAnsi="Courier New"/>
                <w:color w:val="8ECBA8"/>
                <w:sz w:val="18"/>
              </w:rPr>
              <w:t>| where queries &gt; 20 OR unique_domains &gt; 15</w:t>
            </w:r>
          </w:p>
          <w:p>
            <w:pPr>
              <w:spacing w:before="0" w:after="0"/>
            </w:pPr>
            <w:r>
              <w:rPr>
                <w:rFonts w:ascii="Courier New" w:hAnsi="Courier New"/>
                <w:color w:val="8ECBA8"/>
                <w:sz w:val="18"/>
              </w:rPr>
              <w:t>| eval severity=case(queries&gt;50,"CRITICAL",queries&gt;20,"HIGH",1=1,"MEDIUM")</w:t>
            </w:r>
          </w:p>
          <w:p>
            <w:pPr>
              <w:spacing w:before="0" w:after="0"/>
            </w:pPr>
            <w:r>
              <w:rPr>
                <w:rFonts w:ascii="Courier New" w:hAnsi="Courier New"/>
                <w:color w:val="8ECBA8"/>
                <w:sz w:val="18"/>
              </w:rPr>
              <w:t>| table _time, client_ip, queries, unique_domains, avg_length, severity</w:t>
            </w:r>
          </w:p>
          <w:p>
            <w:pPr>
              <w:spacing w:before="0" w:after="0"/>
            </w:pPr>
            <w:r>
              <w:rPr>
                <w:rFonts w:ascii="Courier New" w:hAnsi="Courier New"/>
                <w:color w:val="8ECBA8"/>
                <w:sz w:val="18"/>
              </w:rPr>
              <w:t>| sort - severity</w:t>
            </w:r>
          </w:p>
        </w:tc>
      </w:tr>
    </w:tbl>
    <w:p>
      <w:pPr>
        <w:spacing w:after="160"/>
      </w:pPr>
    </w:p>
    <w:p>
      <w:pPr>
        <w:spacing w:before="240" w:after="120"/>
      </w:pPr>
      <w:r>
        <w:rPr>
          <w:rFonts w:ascii="Arial" w:hAnsi="Arial"/>
          <w:b/>
          <w:color w:val="0F5C4A"/>
          <w:sz w:val="30"/>
        </w:rPr>
        <w:t>DET-002 — DGA Detection (High Entropy Domains)</w:t>
      </w:r>
    </w:p>
    <w:p>
      <w:pPr>
        <w:spacing w:before="40" w:after="100"/>
      </w:pPr>
      <w:r>
        <w:rPr>
          <w:rFonts w:ascii="Arial" w:hAnsi="Arial"/>
          <w:b w:val="0"/>
          <w:i/>
          <w:color w:val="888899"/>
          <w:sz w:val="21"/>
        </w:rPr>
        <w:t>MITRE: T1568.002  |  Severity: High  |  Source: index=nextdns</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index=nextdns</w:t>
            </w:r>
          </w:p>
          <w:p>
            <w:pPr>
              <w:spacing w:before="0" w:after="0"/>
            </w:pPr>
            <w:r>
              <w:rPr>
                <w:rFonts w:ascii="Courier New" w:hAnsi="Courier New"/>
                <w:color w:val="8ECBA8"/>
                <w:sz w:val="18"/>
              </w:rPr>
              <w:t>| eval entropy=len(domain)</w:t>
            </w:r>
          </w:p>
          <w:p>
            <w:pPr>
              <w:spacing w:before="0" w:after="0"/>
            </w:pPr>
            <w:r>
              <w:rPr>
                <w:rFonts w:ascii="Courier New" w:hAnsi="Courier New"/>
                <w:color w:val="8ECBA8"/>
                <w:sz w:val="18"/>
              </w:rPr>
              <w:t>| stats count by domain, entropy</w:t>
            </w:r>
          </w:p>
          <w:p>
            <w:pPr>
              <w:spacing w:before="0" w:after="0"/>
            </w:pPr>
            <w:r>
              <w:rPr>
                <w:rFonts w:ascii="Courier New" w:hAnsi="Courier New"/>
                <w:color w:val="8ECBA8"/>
                <w:sz w:val="18"/>
              </w:rPr>
              <w:t>| where entropy &gt; 40</w:t>
            </w:r>
          </w:p>
          <w:p>
            <w:pPr>
              <w:spacing w:before="0" w:after="0"/>
            </w:pPr>
            <w:r>
              <w:rPr>
                <w:rFonts w:ascii="Courier New" w:hAnsi="Courier New"/>
                <w:color w:val="8ECBA8"/>
                <w:sz w:val="18"/>
              </w:rPr>
              <w:t>| eval consonants=len(replace(lower(domain),"[aeiou.]",""))</w:t>
            </w:r>
          </w:p>
          <w:p>
            <w:pPr>
              <w:spacing w:before="0" w:after="0"/>
            </w:pPr>
            <w:r>
              <w:rPr>
                <w:rFonts w:ascii="Courier New" w:hAnsi="Courier New"/>
                <w:color w:val="8ECBA8"/>
                <w:sz w:val="18"/>
              </w:rPr>
              <w:t>| eval vowels=len(replace(lower(domain),"[^aeiou]",""))</w:t>
            </w:r>
          </w:p>
          <w:p>
            <w:pPr>
              <w:spacing w:before="0" w:after="0"/>
            </w:pPr>
            <w:r>
              <w:rPr>
                <w:rFonts w:ascii="Courier New" w:hAnsi="Courier New"/>
                <w:color w:val="8ECBA8"/>
                <w:sz w:val="18"/>
              </w:rPr>
              <w:t>| eval ratio=consonants/max(vowels,1)</w:t>
            </w:r>
          </w:p>
          <w:p>
            <w:pPr>
              <w:spacing w:before="0" w:after="0"/>
            </w:pPr>
            <w:r>
              <w:rPr>
                <w:rFonts w:ascii="Courier New" w:hAnsi="Courier New"/>
                <w:color w:val="8ECBA8"/>
                <w:sz w:val="18"/>
              </w:rPr>
              <w:t>| where ratio &gt; 4</w:t>
            </w:r>
          </w:p>
          <w:p>
            <w:pPr>
              <w:spacing w:before="0" w:after="0"/>
            </w:pPr>
            <w:r>
              <w:rPr>
                <w:rFonts w:ascii="Courier New" w:hAnsi="Courier New"/>
                <w:color w:val="8ECBA8"/>
                <w:sz w:val="18"/>
              </w:rPr>
              <w:t>| sort - entropy</w:t>
            </w:r>
          </w:p>
        </w:tc>
      </w:tr>
    </w:tbl>
    <w:p>
      <w:pPr>
        <w:spacing w:after="160"/>
      </w:pPr>
    </w:p>
    <w:p>
      <w:pPr>
        <w:spacing w:before="240" w:after="120"/>
      </w:pPr>
      <w:r>
        <w:rPr>
          <w:rFonts w:ascii="Arial" w:hAnsi="Arial"/>
          <w:b/>
          <w:color w:val="0F5C4A"/>
          <w:sz w:val="30"/>
        </w:rPr>
        <w:t>DET-003 — DNS Beaconing</w:t>
      </w:r>
    </w:p>
    <w:p>
      <w:pPr>
        <w:spacing w:before="40" w:after="100"/>
      </w:pPr>
      <w:r>
        <w:rPr>
          <w:rFonts w:ascii="Arial" w:hAnsi="Arial"/>
          <w:b w:val="0"/>
          <w:i/>
          <w:color w:val="888899"/>
          <w:sz w:val="21"/>
        </w:rPr>
        <w:t>MITRE: T1071.004  |  Severity: Medium  |  Source: index=nextdns</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index=nextdns</w:t>
            </w:r>
          </w:p>
          <w:p>
            <w:pPr>
              <w:spacing w:before="0" w:after="0"/>
            </w:pPr>
            <w:r>
              <w:rPr>
                <w:rFonts w:ascii="Courier New" w:hAnsi="Courier New"/>
                <w:color w:val="8ECBA8"/>
                <w:sz w:val="18"/>
              </w:rPr>
              <w:t>| sort _time</w:t>
            </w:r>
          </w:p>
          <w:p>
            <w:pPr>
              <w:spacing w:before="0" w:after="0"/>
            </w:pPr>
            <w:r>
              <w:rPr>
                <w:rFonts w:ascii="Courier New" w:hAnsi="Courier New"/>
                <w:color w:val="8ECBA8"/>
                <w:sz w:val="18"/>
              </w:rPr>
              <w:t>| delta _time as gap</w:t>
            </w:r>
          </w:p>
          <w:p>
            <w:pPr>
              <w:spacing w:before="0" w:after="0"/>
            </w:pPr>
            <w:r>
              <w:rPr>
                <w:rFonts w:ascii="Courier New" w:hAnsi="Courier New"/>
                <w:color w:val="8ECBA8"/>
                <w:sz w:val="18"/>
              </w:rPr>
              <w:t>| stats avg(gap) as avg_gap, count by domain, client_ip</w:t>
            </w:r>
          </w:p>
          <w:p>
            <w:pPr>
              <w:spacing w:before="0" w:after="0"/>
            </w:pPr>
            <w:r>
              <w:rPr>
                <w:rFonts w:ascii="Courier New" w:hAnsi="Courier New"/>
                <w:color w:val="8ECBA8"/>
                <w:sz w:val="18"/>
              </w:rPr>
              <w:t>| where avg_gap &gt; 300 AND avg_gap &lt; 3600 AND count &gt; 10</w:t>
            </w:r>
          </w:p>
          <w:p>
            <w:pPr>
              <w:spacing w:before="0" w:after="0"/>
            </w:pPr>
            <w:r>
              <w:rPr>
                <w:rFonts w:ascii="Courier New" w:hAnsi="Courier New"/>
                <w:color w:val="8ECBA8"/>
                <w:sz w:val="18"/>
              </w:rPr>
              <w:t>| eval beacon_interval=round(avg_gap/60,1)." min"</w:t>
            </w:r>
          </w:p>
          <w:p>
            <w:pPr>
              <w:spacing w:before="0" w:after="0"/>
            </w:pPr>
            <w:r>
              <w:rPr>
                <w:rFonts w:ascii="Courier New" w:hAnsi="Courier New"/>
                <w:color w:val="8ECBA8"/>
                <w:sz w:val="18"/>
              </w:rPr>
              <w:t>| table domain, client_ip, count, beacon_interval</w:t>
            </w:r>
          </w:p>
          <w:p>
            <w:pPr>
              <w:spacing w:before="0" w:after="0"/>
            </w:pPr>
            <w:r>
              <w:rPr>
                <w:rFonts w:ascii="Courier New" w:hAnsi="Courier New"/>
                <w:color w:val="8ECBA8"/>
                <w:sz w:val="18"/>
              </w:rPr>
              <w:t>| sort - count</w:t>
            </w:r>
          </w:p>
        </w:tc>
      </w:tr>
    </w:tbl>
    <w:p>
      <w:pPr>
        <w:spacing w:after="160"/>
      </w:pPr>
    </w:p>
    <w:p>
      <w:pPr>
        <w:spacing w:before="240" w:after="120"/>
      </w:pPr>
      <w:r>
        <w:rPr>
          <w:rFonts w:ascii="Arial" w:hAnsi="Arial"/>
          <w:b/>
          <w:color w:val="0F5C4A"/>
          <w:sz w:val="30"/>
        </w:rPr>
        <w:t>DET-004 — SSH Brute Force</w:t>
      </w:r>
    </w:p>
    <w:p>
      <w:pPr>
        <w:spacing w:before="40" w:after="100"/>
      </w:pPr>
      <w:r>
        <w:rPr>
          <w:rFonts w:ascii="Arial" w:hAnsi="Arial"/>
          <w:b w:val="0"/>
          <w:i/>
          <w:color w:val="888899"/>
          <w:sz w:val="21"/>
        </w:rPr>
        <w:t>MITRE: T1110  |  Severity: High  |  Source: index=linux</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index=linux sourcetype=linux_secure</w:t>
            </w:r>
          </w:p>
          <w:p>
            <w:pPr>
              <w:spacing w:before="0" w:after="0"/>
            </w:pPr>
            <w:r>
              <w:rPr>
                <w:rFonts w:ascii="Courier New" w:hAnsi="Courier New"/>
                <w:color w:val="8ECBA8"/>
                <w:sz w:val="18"/>
              </w:rPr>
              <w:t>| rex "Invalid user (?&lt;user&gt;\S+) from (?&lt;src_ip&gt;\d+\.\d+\.\d+\.\d+)"</w:t>
            </w:r>
          </w:p>
          <w:p>
            <w:pPr>
              <w:spacing w:before="0" w:after="0"/>
            </w:pPr>
            <w:r>
              <w:rPr>
                <w:rFonts w:ascii="Courier New" w:hAnsi="Courier New"/>
                <w:color w:val="8ECBA8"/>
                <w:sz w:val="18"/>
              </w:rPr>
              <w:t>| where isnotnull(src_ip)</w:t>
            </w:r>
          </w:p>
          <w:p>
            <w:pPr>
              <w:spacing w:before="0" w:after="0"/>
            </w:pPr>
            <w:r>
              <w:rPr>
                <w:rFonts w:ascii="Courier New" w:hAnsi="Courier New"/>
                <w:color w:val="8ECBA8"/>
                <w:sz w:val="18"/>
              </w:rPr>
              <w:t>| bin _time span=5m</w:t>
            </w:r>
          </w:p>
          <w:p>
            <w:pPr>
              <w:spacing w:before="0" w:after="0"/>
            </w:pPr>
            <w:r>
              <w:rPr>
                <w:rFonts w:ascii="Courier New" w:hAnsi="Courier New"/>
                <w:color w:val="8ECBA8"/>
                <w:sz w:val="18"/>
              </w:rPr>
              <w:t>| stats count as attempts, values(user) as usernames by _time, src_ip</w:t>
            </w:r>
          </w:p>
          <w:p>
            <w:pPr>
              <w:spacing w:before="0" w:after="0"/>
            </w:pPr>
            <w:r>
              <w:rPr>
                <w:rFonts w:ascii="Courier New" w:hAnsi="Courier New"/>
                <w:color w:val="8ECBA8"/>
                <w:sz w:val="18"/>
              </w:rPr>
              <w:t>| where attempts &gt; 5</w:t>
            </w:r>
          </w:p>
          <w:p>
            <w:pPr>
              <w:spacing w:before="0" w:after="0"/>
            </w:pPr>
            <w:r>
              <w:rPr>
                <w:rFonts w:ascii="Courier New" w:hAnsi="Courier New"/>
                <w:color w:val="8ECBA8"/>
                <w:sz w:val="18"/>
              </w:rPr>
              <w:t>| eventstats sum(attempts) as total by src_ip</w:t>
            </w:r>
          </w:p>
          <w:p>
            <w:pPr>
              <w:spacing w:before="0" w:after="0"/>
            </w:pPr>
            <w:r>
              <w:rPr>
                <w:rFonts w:ascii="Courier New" w:hAnsi="Courier New"/>
                <w:color w:val="8ECBA8"/>
                <w:sz w:val="18"/>
              </w:rPr>
              <w:t>| where total &gt; 20</w:t>
            </w:r>
          </w:p>
          <w:p>
            <w:pPr>
              <w:spacing w:before="0" w:after="0"/>
            </w:pPr>
            <w:r>
              <w:rPr>
                <w:rFonts w:ascii="Courier New" w:hAnsi="Courier New"/>
                <w:color w:val="8ECBA8"/>
                <w:sz w:val="18"/>
              </w:rPr>
              <w:t>| table _time, src_ip, usernames, attempts, total</w:t>
            </w:r>
          </w:p>
          <w:p>
            <w:pPr>
              <w:spacing w:before="0" w:after="0"/>
            </w:pPr>
            <w:r>
              <w:rPr>
                <w:rFonts w:ascii="Courier New" w:hAnsi="Courier New"/>
                <w:color w:val="8ECBA8"/>
                <w:sz w:val="18"/>
              </w:rPr>
              <w:t>| sort - total</w:t>
            </w:r>
          </w:p>
        </w:tc>
      </w:tr>
    </w:tbl>
    <w:p>
      <w:pPr>
        <w:spacing w:after="160"/>
      </w:pPr>
    </w:p>
    <w:p>
      <w:pPr>
        <w:spacing w:before="240" w:after="120"/>
      </w:pPr>
      <w:r>
        <w:rPr>
          <w:rFonts w:ascii="Arial" w:hAnsi="Arial"/>
          <w:b/>
          <w:color w:val="0F5C4A"/>
          <w:sz w:val="30"/>
        </w:rPr>
        <w:t>DET-005 — Firewall Port Scan</w:t>
      </w:r>
    </w:p>
    <w:p>
      <w:pPr>
        <w:spacing w:before="40" w:after="100"/>
      </w:pPr>
      <w:r>
        <w:rPr>
          <w:rFonts w:ascii="Arial" w:hAnsi="Arial"/>
          <w:b w:val="0"/>
          <w:i/>
          <w:color w:val="888899"/>
          <w:sz w:val="21"/>
        </w:rPr>
        <w:t>MITRE: T1046  |  Severity: Medium  |  Source: index=linux</w:t>
      </w:r>
    </w:p>
    <w:tbl>
      <w:tblPr>
        <w:tblStyle w:val="TableGrid"/>
        <w:tblW w:type="auto" w:w="0"/>
        <w:tblLook w:firstColumn="1" w:firstRow="1" w:lastColumn="0" w:lastRow="0" w:noHBand="0" w:noVBand="1" w:val="04A0"/>
      </w:tblPr>
      <w:tblGrid>
        <w:gridCol w:w="9360"/>
      </w:tblGrid>
      <w:tr>
        <w:tc>
          <w:tcPr>
            <w:tcW w:type="dxa" w:w="9360"/>
            <w:shd w:val="clear" w:color="auto" w:fill="121220"/>
            <w:tcBorders>
              <w:top w:val="single" w:sz="4" w:space="0" w:color="2A2A40"/>
              <w:left w:val="single" w:sz="4" w:space="0" w:color="2A2A40"/>
              <w:bottom w:val="single" w:sz="4" w:space="0" w:color="2A2A40"/>
              <w:right w:val="single" w:sz="4" w:space="0" w:color="2A2A40"/>
            </w:tcBorders>
            <w:tcMar>
              <w:top w:w="120" w:type="dxa"/>
              <w:bottom w:w="120" w:type="dxa"/>
              <w:left w:w="160" w:type="dxa"/>
              <w:right w:w="160" w:type="dxa"/>
            </w:tcMar>
          </w:tcPr>
          <w:p>
            <w:pPr>
              <w:spacing w:before="0" w:after="0"/>
            </w:pPr>
            <w:r/>
            <w:r>
              <w:rPr>
                <w:rFonts w:ascii="Courier New" w:hAnsi="Courier New"/>
                <w:color w:val="8ECBA8"/>
                <w:sz w:val="18"/>
              </w:rPr>
              <w:t>index=linux sourcetype=ufw</w:t>
            </w:r>
          </w:p>
          <w:p>
            <w:pPr>
              <w:spacing w:before="0" w:after="0"/>
            </w:pPr>
            <w:r>
              <w:rPr>
                <w:rFonts w:ascii="Courier New" w:hAnsi="Courier New"/>
                <w:color w:val="8ECBA8"/>
                <w:sz w:val="18"/>
              </w:rPr>
              <w:t>| rex "SRC=(?&lt;src_ip&gt;\d+\.\d+\.\d+\.\d+).*DPT=(?&lt;dst_port&gt;\d+)"</w:t>
            </w:r>
          </w:p>
          <w:p>
            <w:pPr>
              <w:spacing w:before="0" w:after="0"/>
            </w:pPr>
            <w:r>
              <w:rPr>
                <w:rFonts w:ascii="Courier New" w:hAnsi="Courier New"/>
                <w:color w:val="8ECBA8"/>
                <w:sz w:val="18"/>
              </w:rPr>
              <w:t>| where isnotnull(src_ip)</w:t>
            </w:r>
          </w:p>
          <w:p>
            <w:pPr>
              <w:spacing w:before="0" w:after="0"/>
            </w:pPr>
            <w:r>
              <w:rPr>
                <w:rFonts w:ascii="Courier New" w:hAnsi="Courier New"/>
                <w:color w:val="8ECBA8"/>
                <w:sz w:val="18"/>
              </w:rPr>
              <w:t>| bin _time span=1m</w:t>
            </w:r>
          </w:p>
          <w:p>
            <w:pPr>
              <w:spacing w:before="0" w:after="0"/>
            </w:pPr>
            <w:r>
              <w:rPr>
                <w:rFonts w:ascii="Courier New" w:hAnsi="Courier New"/>
                <w:color w:val="8ECBA8"/>
                <w:sz w:val="18"/>
              </w:rPr>
              <w:t>| stats dc(dst_port) as ports_scanned, values(dst_port) as ports by _time, src_ip</w:t>
            </w:r>
          </w:p>
          <w:p>
            <w:pPr>
              <w:spacing w:before="0" w:after="0"/>
            </w:pPr>
            <w:r>
              <w:rPr>
                <w:rFonts w:ascii="Courier New" w:hAnsi="Courier New"/>
                <w:color w:val="8ECBA8"/>
                <w:sz w:val="18"/>
              </w:rPr>
              <w:t>| where ports_scanned &gt; 10</w:t>
            </w:r>
          </w:p>
          <w:p>
            <w:pPr>
              <w:spacing w:before="0" w:after="0"/>
            </w:pPr>
            <w:r>
              <w:rPr>
                <w:rFonts w:ascii="Courier New" w:hAnsi="Courier New"/>
                <w:color w:val="8ECBA8"/>
                <w:sz w:val="18"/>
              </w:rPr>
              <w:t>| sort - ports_scanned</w:t>
            </w:r>
          </w:p>
        </w:tc>
      </w:tr>
    </w:tbl>
    <w:p>
      <w:pPr>
        <w:spacing w:after="160"/>
      </w:pPr>
    </w:p>
    <w:p>
      <w:r>
        <w:br w:type="page"/>
      </w:r>
    </w:p>
    <w:p>
      <w:pPr>
        <w:spacing w:before="320" w:after="40"/>
      </w:pPr>
      <w:r>
        <w:rPr>
          <w:rFonts w:ascii="Arial" w:hAnsi="Arial"/>
          <w:b/>
          <w:color w:val="0F5C4A"/>
          <w:sz w:val="16"/>
        </w:rPr>
        <w:t>— PLAYBOOKS —</w:t>
      </w:r>
    </w:p>
    <w:p>
      <w:pPr>
        <w:spacing w:before="360" w:after="160"/>
      </w:pPr>
      <w:r>
        <w:rPr>
          <w:rFonts w:ascii="Arial" w:hAnsi="Arial"/>
          <w:b/>
          <w:color w:val="1A1A2E"/>
          <w:sz w:val="44"/>
        </w:rPr>
        <w:t>Incident Response Playbooks</w:t>
      </w:r>
    </w:p>
    <w:p>
      <w:pPr>
        <w:spacing w:before="240" w:after="120"/>
      </w:pPr>
      <w:r>
        <w:rPr>
          <w:rFonts w:ascii="Arial" w:hAnsi="Arial"/>
          <w:b/>
          <w:color w:val="0F5C4A"/>
          <w:sz w:val="30"/>
        </w:rPr>
        <w:t>IRP-001 — DNS Tunneling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Step</w:t>
            </w:r>
          </w:p>
        </w:tc>
        <w:tc>
          <w:tcPr>
            <w:tcW w:type="dxa" w:w="312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Action</w:t>
            </w:r>
          </w:p>
        </w:tc>
        <w:tc>
          <w:tcPr>
            <w:tcW w:type="dxa" w:w="312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Time</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1</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Run DET-001 in Splunk — identify source client_ip</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5 min</w:t>
            </w:r>
          </w:p>
        </w:tc>
      </w:tr>
      <w:tr>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2</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Check if IP is a known device (phone, laptop, tablet)</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2 min</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3</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If known device — check VirusTotal for flagged domains</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5 min</w:t>
            </w:r>
          </w:p>
        </w:tc>
      </w:tr>
      <w:tr>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4</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Look for beaconing pattern using DET-003</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5 min</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5</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If confirmed — block domain in NextDNS denylist immediately</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2 min</w:t>
            </w:r>
          </w:p>
        </w:tc>
      </w:tr>
      <w:tr>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6</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Isolate device via router admin panel</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3 min</w:t>
            </w:r>
          </w:p>
        </w:tc>
      </w:tr>
      <w:tr>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7</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Document IOCs, update detection threshold</w:t>
            </w:r>
          </w:p>
        </w:tc>
        <w:tc>
          <w:tcPr>
            <w:tcW w:type="dxa" w:w="312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5 min</w:t>
            </w:r>
          </w:p>
        </w:tc>
      </w:tr>
      <w:tr>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8</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If compromise confirmed — reimage device</w:t>
            </w:r>
          </w:p>
        </w:tc>
        <w:tc>
          <w:tcPr>
            <w:tcW w:type="dxa" w:w="312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Variable</w:t>
            </w:r>
          </w:p>
        </w:tc>
      </w:tr>
    </w:tbl>
    <w:p>
      <w:pPr>
        <w:spacing w:after="200"/>
      </w:pPr>
    </w:p>
    <w:p>
      <w:pPr>
        <w:spacing w:before="240" w:after="120"/>
      </w:pPr>
      <w:r>
        <w:rPr>
          <w:rFonts w:ascii="Arial" w:hAnsi="Arial"/>
          <w:b/>
          <w:color w:val="0F5C4A"/>
          <w:sz w:val="30"/>
        </w:rPr>
        <w:t>IRP-002 — SSH Brute Force on Honeypot</w:t>
      </w:r>
    </w:p>
    <w:p>
      <w:pPr>
        <w:spacing w:before="40" w:after="100"/>
      </w:pPr>
      <w:r>
        <w:rPr>
          <w:rFonts w:ascii="Arial" w:hAnsi="Arial"/>
          <w:b/>
          <w:i w:val="0"/>
          <w:color w:val="7A5F0A"/>
          <w:sz w:val="21"/>
        </w:rPr>
        <w:t>Note: Brute force on the honeypot is EXPECTED. Do not block — collect intelligence.</w:t>
      </w:r>
    </w:p>
    <w:tbl>
      <w:tblPr>
        <w:tblStyle w:val="TableGrid"/>
        <w:tblW w:type="auto" w:w="0"/>
        <w:tblLook w:firstColumn="1" w:firstRow="1" w:lastColumn="0" w:lastRow="0" w:noHBand="0" w:noVBand="1" w:val="04A0"/>
      </w:tblPr>
      <w:tblGrid>
        <w:gridCol w:w="4680"/>
        <w:gridCol w:w="4680"/>
      </w:tblGrid>
      <w:tr>
        <w:tc>
          <w:tcPr>
            <w:tcW w:type="dxa" w:w="468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Step</w:t>
            </w:r>
          </w:p>
        </w:tc>
        <w:tc>
          <w:tcPr>
            <w:tcW w:type="dxa" w:w="468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Action</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1</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Run DET-004 — note attacker IPs and usernames attempted</w:t>
            </w:r>
          </w:p>
        </w:tc>
      </w:tr>
      <w:tr>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2</w:t>
            </w:r>
          </w:p>
        </w:tc>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Enrich with geolocation: add | iplocation src_ip to query</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3</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Submit IPs to AbuseIPDB (abuseipdb.com)</w:t>
            </w:r>
          </w:p>
        </w:tc>
      </w:tr>
      <w:tr>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4</w:t>
            </w:r>
          </w:p>
        </w:tc>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Save username list to hunts/ folder — this is real attacker wordlist data</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5</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Write weekly report: "Attacker Trends Against Honeypot"</w:t>
            </w:r>
          </w:p>
        </w:tc>
      </w:tr>
      <w:tr>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6</w:t>
            </w:r>
          </w:p>
        </w:tc>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If same IP attacks for &gt;24h — note TTPs for blog post</w:t>
            </w:r>
          </w:p>
        </w:tc>
      </w:tr>
    </w:tbl>
    <w:p>
      <w:pPr>
        <w:spacing w:after="200"/>
      </w:pPr>
    </w:p>
    <w:p>
      <w:pPr>
        <w:spacing w:before="240" w:after="120"/>
      </w:pPr>
      <w:r>
        <w:rPr>
          <w:rFonts w:ascii="Arial" w:hAnsi="Arial"/>
          <w:b/>
          <w:color w:val="0F5C4A"/>
          <w:sz w:val="30"/>
        </w:rPr>
        <w:t>IRP-003 — Unauthorized Device on Network</w:t>
      </w:r>
    </w:p>
    <w:tbl>
      <w:tblPr>
        <w:tblStyle w:val="TableGrid"/>
        <w:tblW w:type="auto" w:w="0"/>
        <w:tblLook w:firstColumn="1" w:firstRow="1" w:lastColumn="0" w:lastRow="0" w:noHBand="0" w:noVBand="1" w:val="04A0"/>
      </w:tblPr>
      <w:tblGrid>
        <w:gridCol w:w="4680"/>
        <w:gridCol w:w="4680"/>
      </w:tblGrid>
      <w:tr>
        <w:tc>
          <w:tcPr>
            <w:tcW w:type="dxa" w:w="468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Step</w:t>
            </w:r>
          </w:p>
        </w:tc>
        <w:tc>
          <w:tcPr>
            <w:tcW w:type="dxa" w:w="468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Action</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1</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Check NextDNS client list for unrecognized device names</w:t>
            </w:r>
          </w:p>
        </w:tc>
      </w:tr>
      <w:tr>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2</w:t>
            </w:r>
          </w:p>
        </w:tc>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Run: index=nextdns | stats dc(domain) as queries by client_ip | sort -queries</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3</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Cross-reference with your router DHCP table</w:t>
            </w:r>
          </w:p>
        </w:tc>
      </w:tr>
      <w:tr>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4</w:t>
            </w:r>
          </w:p>
        </w:tc>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If unknown — block MAC address in router</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5</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Check if device queries match IoT botnet C2 domains</w:t>
            </w:r>
          </w:p>
        </w:tc>
      </w:tr>
      <w:tr>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6</w:t>
            </w:r>
          </w:p>
        </w:tc>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Document and update asset_inventory in GitHub</w:t>
            </w:r>
          </w:p>
        </w:tc>
      </w:tr>
    </w:tbl>
    <w:p>
      <w:pPr>
        <w:spacing w:after="200"/>
      </w:pPr>
    </w:p>
    <w:p>
      <w:r>
        <w:br w:type="page"/>
      </w:r>
    </w:p>
    <w:p>
      <w:pPr>
        <w:spacing w:before="320" w:after="40"/>
      </w:pPr>
      <w:r>
        <w:rPr>
          <w:rFonts w:ascii="Arial" w:hAnsi="Arial"/>
          <w:b/>
          <w:color w:val="0F5C4A"/>
          <w:sz w:val="16"/>
        </w:rPr>
        <w:t>— SETUP LOG —</w:t>
      </w:r>
    </w:p>
    <w:p>
      <w:pPr>
        <w:spacing w:before="360" w:after="160"/>
      </w:pPr>
      <w:r>
        <w:rPr>
          <w:rFonts w:ascii="Arial" w:hAnsi="Arial"/>
          <w:b/>
          <w:color w:val="1A1A2E"/>
          <w:sz w:val="44"/>
        </w:rPr>
        <w:t>What Was Done — Step by Step</w:t>
      </w:r>
    </w:p>
    <w:p>
      <w:pPr>
        <w:spacing w:before="240" w:after="120"/>
      </w:pPr>
      <w:r>
        <w:rPr>
          <w:rFonts w:ascii="Arial" w:hAnsi="Arial"/>
          <w:b/>
          <w:color w:val="0F5C4A"/>
          <w:sz w:val="30"/>
        </w:rPr>
        <w:t>Azure Environment</w:t>
      </w:r>
    </w:p>
    <w:p>
      <w:pPr>
        <w:pStyle w:val="ListBullet"/>
        <w:spacing w:before="20" w:after="60"/>
      </w:pPr>
      <w:r>
        <w:rPr>
          <w:rFonts w:ascii="Arial" w:hAnsi="Arial"/>
          <w:color w:val="444455"/>
          <w:sz w:val="21"/>
        </w:rPr>
        <w:t>Deleted old linux-rg resource group (had leftover VM from previous experiments)</w:t>
      </w:r>
    </w:p>
    <w:p>
      <w:pPr>
        <w:pStyle w:val="ListBullet"/>
        <w:spacing w:before="20" w:after="60"/>
      </w:pPr>
      <w:r>
        <w:rPr>
          <w:rFonts w:ascii="Arial" w:hAnsi="Arial"/>
          <w:color w:val="444455"/>
          <w:sz w:val="21"/>
        </w:rPr>
        <w:t>Created new resource group: blue-team-lab in eastus2</w:t>
      </w:r>
    </w:p>
    <w:p>
      <w:pPr>
        <w:pStyle w:val="ListBullet"/>
        <w:spacing w:before="20" w:after="60"/>
      </w:pPr>
      <w:r>
        <w:rPr>
          <w:rFonts w:ascii="Arial" w:hAnsi="Arial"/>
          <w:color w:val="444455"/>
          <w:sz w:val="21"/>
        </w:rPr>
        <w:t>Deployed Ubuntu 22.04 VM: honeypot-web (Standard_B1s, ~$8/month)</w:t>
      </w:r>
    </w:p>
    <w:p>
      <w:pPr>
        <w:pStyle w:val="ListBullet"/>
        <w:spacing w:before="20" w:after="60"/>
      </w:pPr>
      <w:r>
        <w:rPr>
          <w:rFonts w:ascii="Arial" w:hAnsi="Arial"/>
          <w:color w:val="444455"/>
          <w:sz w:val="21"/>
        </w:rPr>
        <w:t>Public IP: 52.252.118.127</w:t>
      </w:r>
    </w:p>
    <w:p>
      <w:pPr>
        <w:pStyle w:val="ListBullet"/>
        <w:spacing w:before="20" w:after="60"/>
      </w:pPr>
      <w:r>
        <w:rPr>
          <w:rFonts w:ascii="Arial" w:hAnsi="Arial"/>
          <w:color w:val="444455"/>
          <w:sz w:val="21"/>
        </w:rPr>
        <w:t>SSH key auto-generated at ~/.ssh/id_rsa on Crostini</w:t>
      </w:r>
    </w:p>
    <w:p>
      <w:pPr>
        <w:spacing w:before="240" w:after="120"/>
      </w:pPr>
      <w:r>
        <w:rPr>
          <w:rFonts w:ascii="Arial" w:hAnsi="Arial"/>
          <w:b/>
          <w:color w:val="0F5C4A"/>
          <w:sz w:val="30"/>
        </w:rPr>
        <w:t>Honeypot VM Configuration</w:t>
      </w:r>
    </w:p>
    <w:p>
      <w:pPr>
        <w:pStyle w:val="ListBullet"/>
        <w:spacing w:before="20" w:after="60"/>
      </w:pPr>
      <w:r>
        <w:rPr>
          <w:rFonts w:ascii="Arial" w:hAnsi="Arial"/>
          <w:color w:val="444455"/>
          <w:sz w:val="21"/>
        </w:rPr>
        <w:t>Updated all packages: apt update &amp;&amp; apt upgrade -y</w:t>
      </w:r>
    </w:p>
    <w:p>
      <w:pPr>
        <w:pStyle w:val="ListBullet"/>
        <w:spacing w:before="20" w:after="60"/>
      </w:pPr>
      <w:r>
        <w:rPr>
          <w:rFonts w:ascii="Arial" w:hAnsi="Arial"/>
          <w:color w:val="444455"/>
          <w:sz w:val="21"/>
        </w:rPr>
        <w:t>Installed: git, python3, pip, fail2ban, ufw, net-tools, curl, wget, unzip</w:t>
      </w:r>
    </w:p>
    <w:p>
      <w:pPr>
        <w:pStyle w:val="ListBullet"/>
        <w:spacing w:before="20" w:after="60"/>
      </w:pPr>
      <w:r>
        <w:rPr>
          <w:rFonts w:ascii="Arial" w:hAnsi="Arial"/>
          <w:color w:val="444455"/>
          <w:sz w:val="21"/>
        </w:rPr>
        <w:t>UFW firewall: enabled, ports 22/80/443 TCP open</w:t>
      </w:r>
    </w:p>
    <w:p>
      <w:pPr>
        <w:pStyle w:val="ListBullet"/>
        <w:spacing w:before="20" w:after="60"/>
      </w:pPr>
      <w:r>
        <w:rPr>
          <w:rFonts w:ascii="Arial" w:hAnsi="Arial"/>
          <w:color w:val="444455"/>
          <w:sz w:val="21"/>
        </w:rPr>
        <w:t>fail2ban: enabled and active — auto-banning brute force</w:t>
      </w:r>
    </w:p>
    <w:p>
      <w:pPr>
        <w:pStyle w:val="ListBullet"/>
        <w:spacing w:before="20" w:after="60"/>
      </w:pPr>
      <w:r>
        <w:rPr>
          <w:rFonts w:ascii="Arial" w:hAnsi="Arial"/>
          <w:color w:val="444455"/>
          <w:sz w:val="21"/>
        </w:rPr>
        <w:t>Set auto-shutdown at 2AM UTC to save Azure credits</w:t>
      </w:r>
    </w:p>
    <w:p>
      <w:pPr>
        <w:spacing w:before="240" w:after="120"/>
      </w:pPr>
      <w:r>
        <w:rPr>
          <w:rFonts w:ascii="Arial" w:hAnsi="Arial"/>
          <w:b/>
          <w:color w:val="0F5C4A"/>
          <w:sz w:val="30"/>
        </w:rPr>
        <w:t>Splunk Universal Forwarder Setup</w:t>
      </w:r>
    </w:p>
    <w:p>
      <w:pPr>
        <w:pStyle w:val="ListBullet"/>
        <w:spacing w:before="20" w:after="60"/>
      </w:pPr>
      <w:r>
        <w:rPr>
          <w:rFonts w:ascii="Arial" w:hAnsi="Arial"/>
          <w:color w:val="444455"/>
          <w:sz w:val="21"/>
        </w:rPr>
        <w:t>Downloaded and installed splunkforwarder 9.2.1 on honeypot-web</w:t>
      </w:r>
    </w:p>
    <w:p>
      <w:pPr>
        <w:pStyle w:val="ListBullet"/>
        <w:spacing w:before="20" w:after="60"/>
      </w:pPr>
      <w:r>
        <w:rPr>
          <w:rFonts w:ascii="Arial" w:hAnsi="Arial"/>
          <w:color w:val="444455"/>
          <w:sz w:val="21"/>
        </w:rPr>
        <w:t>Initial password: TempPass123! (admin user)</w:t>
      </w:r>
    </w:p>
    <w:p>
      <w:pPr>
        <w:pStyle w:val="ListBullet"/>
        <w:spacing w:before="20" w:after="60"/>
      </w:pPr>
      <w:r>
        <w:rPr>
          <w:rFonts w:ascii="Arial" w:hAnsi="Arial"/>
          <w:color w:val="444455"/>
          <w:sz w:val="21"/>
        </w:rPr>
        <w:t>Downloaded credentials package from Splunk Cloud: 100_prd-p-eh20t_splunkcloud</w:t>
      </w:r>
    </w:p>
    <w:p>
      <w:pPr>
        <w:pStyle w:val="ListBullet"/>
        <w:spacing w:before="20" w:after="60"/>
      </w:pPr>
      <w:r>
        <w:rPr>
          <w:rFonts w:ascii="Arial" w:hAnsi="Arial"/>
          <w:color w:val="444455"/>
          <w:sz w:val="21"/>
        </w:rPr>
        <w:t>Installed credentials package — enables SSL on port 9997</w:t>
      </w:r>
    </w:p>
    <w:p>
      <w:pPr>
        <w:pStyle w:val="ListBullet"/>
        <w:spacing w:before="20" w:after="60"/>
      </w:pPr>
      <w:r>
        <w:rPr>
          <w:rFonts w:ascii="Arial" w:hAnsi="Arial"/>
          <w:color w:val="444455"/>
          <w:sz w:val="21"/>
        </w:rPr>
        <w:t>Removed manual forward-server entry (was pointing to wrong hostname)</w:t>
      </w:r>
    </w:p>
    <w:p>
      <w:pPr>
        <w:pStyle w:val="ListBullet"/>
        <w:spacing w:before="20" w:after="60"/>
      </w:pPr>
      <w:r>
        <w:rPr>
          <w:rFonts w:ascii="Arial" w:hAnsi="Arial"/>
          <w:color w:val="444455"/>
          <w:sz w:val="21"/>
        </w:rPr>
        <w:t>Active forward: inputs.prd-p-eh20t.splunkcloud.com:9997 (SSL)</w:t>
      </w:r>
    </w:p>
    <w:p>
      <w:pPr>
        <w:pStyle w:val="ListBullet"/>
        <w:spacing w:before="20" w:after="60"/>
      </w:pPr>
      <w:r>
        <w:rPr>
          <w:rFonts w:ascii="Arial" w:hAnsi="Arial"/>
          <w:color w:val="444455"/>
          <w:sz w:val="21"/>
        </w:rPr>
        <w:t>Created linux index in Splunk Cloud (Settings → Indexes → New Index)</w:t>
      </w:r>
    </w:p>
    <w:p>
      <w:pPr>
        <w:pStyle w:val="ListBullet"/>
        <w:spacing w:before="20" w:after="60"/>
      </w:pPr>
      <w:r>
        <w:rPr>
          <w:rFonts w:ascii="Arial" w:hAnsi="Arial"/>
          <w:color w:val="444455"/>
          <w:sz w:val="21"/>
        </w:rPr>
        <w:t>Configured inputs.conf to monitor: /var/log/auth.log, /var/log/syslog, /var/log/ufw.log</w:t>
      </w:r>
    </w:p>
    <w:p>
      <w:pPr>
        <w:spacing w:before="240" w:after="120"/>
      </w:pPr>
      <w:r>
        <w:rPr>
          <w:rFonts w:ascii="Arial" w:hAnsi="Arial"/>
          <w:b/>
          <w:color w:val="0F5C4A"/>
          <w:sz w:val="30"/>
        </w:rPr>
        <w:t>GitHub Portfolio</w:t>
      </w:r>
    </w:p>
    <w:p>
      <w:pPr>
        <w:pStyle w:val="ListBullet"/>
        <w:spacing w:before="20" w:after="60"/>
      </w:pPr>
      <w:r>
        <w:rPr>
          <w:rFonts w:ascii="Arial" w:hAnsi="Arial"/>
          <w:color w:val="444455"/>
          <w:sz w:val="21"/>
        </w:rPr>
        <w:t>Repo: github.com/kwasikontor45/blue-team-portfolio (Public)</w:t>
      </w:r>
    </w:p>
    <w:p>
      <w:pPr>
        <w:pStyle w:val="ListBullet"/>
        <w:spacing w:before="20" w:after="60"/>
      </w:pPr>
      <w:r>
        <w:rPr>
          <w:rFonts w:ascii="Arial" w:hAnsi="Arial"/>
          <w:color w:val="444455"/>
          <w:sz w:val="21"/>
        </w:rPr>
        <w:t>Local path: ~/bleedin6Ed6e/blue-team-portfolio</w:t>
      </w:r>
    </w:p>
    <w:p>
      <w:pPr>
        <w:pStyle w:val="ListBullet"/>
        <w:spacing w:before="20" w:after="60"/>
      </w:pPr>
      <w:r>
        <w:rPr>
          <w:rFonts w:ascii="Arial" w:hAnsi="Arial"/>
          <w:color w:val="444455"/>
          <w:sz w:val="21"/>
        </w:rPr>
        <w:t>Committed: detections/splunk/DET-001_dns_tunneling.spl</w:t>
      </w:r>
    </w:p>
    <w:p>
      <w:pPr>
        <w:pStyle w:val="ListBullet"/>
        <w:spacing w:before="20" w:after="60"/>
      </w:pPr>
      <w:r>
        <w:rPr>
          <w:rFonts w:ascii="Arial" w:hAnsi="Arial"/>
          <w:color w:val="444455"/>
          <w:sz w:val="21"/>
        </w:rPr>
        <w:t>Committed: detections/sigma/DET-001_dns_tunneling.yml</w:t>
      </w:r>
    </w:p>
    <w:p>
      <w:pPr>
        <w:pStyle w:val="ListBullet"/>
        <w:spacing w:before="20" w:after="60"/>
      </w:pPr>
      <w:r>
        <w:rPr>
          <w:rFonts w:ascii="Arial" w:hAnsi="Arial"/>
          <w:color w:val="444455"/>
          <w:sz w:val="21"/>
        </w:rPr>
        <w:t>Committed: playbooks/IRP-001_dns_tunneling.md</w:t>
      </w:r>
    </w:p>
    <w:p>
      <w:pPr>
        <w:pStyle w:val="ListBullet"/>
        <w:spacing w:before="20" w:after="60"/>
      </w:pPr>
      <w:r>
        <w:rPr>
          <w:rFonts w:ascii="Arial" w:hAnsi="Arial"/>
          <w:color w:val="444455"/>
          <w:sz w:val="21"/>
        </w:rPr>
        <w:t>Committed: hunts/HUNT-001_dns_baseline.md</w:t>
      </w:r>
    </w:p>
    <w:p>
      <w:pPr>
        <w:spacing w:before="240" w:after="120"/>
      </w:pPr>
      <w:r>
        <w:rPr>
          <w:rFonts w:ascii="Arial" w:hAnsi="Arial"/>
          <w:b/>
          <w:color w:val="0F5C4A"/>
          <w:sz w:val="30"/>
        </w:rPr>
        <w:t>Known Issues &amp; Fixes</w:t>
      </w:r>
    </w:p>
    <w:tbl>
      <w:tblPr>
        <w:tblStyle w:val="TableGrid"/>
        <w:tblW w:type="auto" w:w="0"/>
        <w:tblLook w:firstColumn="1" w:firstRow="1" w:lastColumn="0" w:lastRow="0" w:noHBand="0" w:noVBand="1" w:val="04A0"/>
      </w:tblPr>
      <w:tblGrid>
        <w:gridCol w:w="4680"/>
        <w:gridCol w:w="4680"/>
      </w:tblGrid>
      <w:tr>
        <w:tc>
          <w:tcPr>
            <w:tcW w:type="dxa" w:w="468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Issue</w:t>
            </w:r>
          </w:p>
        </w:tc>
        <w:tc>
          <w:tcPr>
            <w:tcW w:type="dxa" w:w="468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Fix</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Forwarder showed "configured but inactive"</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Wrong hostname — removed manual entry, credentials package uses inputs.prd-p-eh20t hostname automatically</w:t>
            </w:r>
          </w:p>
        </w:tc>
      </w:tr>
      <w:tr>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Logs going to lastchanceindex</w:t>
            </w:r>
          </w:p>
        </w:tc>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Created linux index in Splunk Cloud settings</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Invalid payload_size error in logs</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SSL mismatch — fixed by installing credentials package</w:t>
            </w:r>
          </w:p>
        </w:tc>
      </w:tr>
      <w:tr>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git push rejected (rule violations)</w:t>
            </w:r>
          </w:p>
        </w:tc>
        <w:tc>
          <w:tcPr>
            <w:tcW w:type="dxa" w:w="468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Re-cloned repo fresh — resolved</w:t>
            </w:r>
          </w:p>
        </w:tc>
      </w:tr>
      <w:tr>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npm global install EACCES</w:t>
            </w:r>
          </w:p>
        </w:tc>
        <w:tc>
          <w:tcPr>
            <w:tcW w:type="dxa" w:w="468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Set ~/.npm-global prefix: npm config set prefix ~/.npm-global</w:t>
            </w:r>
          </w:p>
        </w:tc>
      </w:tr>
    </w:tbl>
    <w:p>
      <w:pPr>
        <w:spacing w:after="200"/>
      </w:pPr>
    </w:p>
    <w:p>
      <w:r>
        <w:br w:type="page"/>
      </w:r>
    </w:p>
    <w:p>
      <w:pPr>
        <w:spacing w:before="320" w:after="40"/>
      </w:pPr>
      <w:r>
        <w:rPr>
          <w:rFonts w:ascii="Arial" w:hAnsi="Arial"/>
          <w:b/>
          <w:color w:val="0F5C4A"/>
          <w:sz w:val="16"/>
        </w:rPr>
        <w:t>— ROADMAP —</w:t>
      </w:r>
    </w:p>
    <w:p>
      <w:pPr>
        <w:spacing w:before="360" w:after="160"/>
      </w:pPr>
      <w:r>
        <w:rPr>
          <w:rFonts w:ascii="Arial" w:hAnsi="Arial"/>
          <w:b/>
          <w:color w:val="1A1A2E"/>
          <w:sz w:val="44"/>
        </w:rPr>
        <w:t>Phase 2 — What's Next</w:t>
      </w:r>
    </w:p>
    <w:p>
      <w:pPr>
        <w:spacing w:before="240" w:after="120"/>
      </w:pPr>
      <w:r>
        <w:rPr>
          <w:rFonts w:ascii="Arial" w:hAnsi="Arial"/>
          <w:b/>
          <w:color w:val="0F5C4A"/>
          <w:sz w:val="30"/>
        </w:rPr>
        <w:t>Immediate (This Week)</w:t>
      </w:r>
    </w:p>
    <w:p>
      <w:pPr>
        <w:pStyle w:val="ListBullet"/>
        <w:spacing w:before="20" w:after="60"/>
      </w:pPr>
      <w:r>
        <w:rPr>
          <w:rFonts w:ascii="Arial" w:hAnsi="Arial"/>
          <w:color w:val="444455"/>
          <w:sz w:val="21"/>
        </w:rPr>
        <w:t>Monitor honeypot for real SSH brute force attacks — run DET-004 daily</w:t>
      </w:r>
    </w:p>
    <w:p>
      <w:pPr>
        <w:pStyle w:val="ListBullet"/>
        <w:spacing w:before="20" w:after="60"/>
      </w:pPr>
      <w:r>
        <w:rPr>
          <w:rFonts w:ascii="Arial" w:hAnsi="Arial"/>
          <w:color w:val="444455"/>
          <w:sz w:val="21"/>
        </w:rPr>
        <w:t>Fill in HUNT-001 findings with real NextDNS data in Splunk</w:t>
      </w:r>
    </w:p>
    <w:p>
      <w:pPr>
        <w:pStyle w:val="ListBullet"/>
        <w:spacing w:before="20" w:after="60"/>
      </w:pPr>
      <w:r>
        <w:rPr>
          <w:rFonts w:ascii="Arial" w:hAnsi="Arial"/>
          <w:color w:val="444455"/>
          <w:sz w:val="21"/>
        </w:rPr>
        <w:t>Set up Splunk saved searches for all 5 detections</w:t>
      </w:r>
    </w:p>
    <w:p>
      <w:pPr>
        <w:pStyle w:val="ListBullet"/>
        <w:spacing w:before="20" w:after="60"/>
      </w:pPr>
      <w:r>
        <w:rPr>
          <w:rFonts w:ascii="Arial" w:hAnsi="Arial"/>
          <w:color w:val="444455"/>
          <w:sz w:val="21"/>
        </w:rPr>
        <w:t>Write first hunt report with real data and commit to GitHub</w:t>
      </w:r>
    </w:p>
    <w:p>
      <w:pPr>
        <w:spacing w:before="240" w:after="120"/>
      </w:pPr>
      <w:r>
        <w:rPr>
          <w:rFonts w:ascii="Arial" w:hAnsi="Arial"/>
          <w:b/>
          <w:color w:val="0F5C4A"/>
          <w:sz w:val="30"/>
        </w:rPr>
        <w:t>Phase 2 — Windows VM Lab</w:t>
      </w:r>
    </w:p>
    <w:p>
      <w:pPr>
        <w:pStyle w:val="ListBullet"/>
        <w:spacing w:before="20" w:after="60"/>
      </w:pPr>
      <w:r>
        <w:rPr>
          <w:rFonts w:ascii="Arial" w:hAnsi="Arial"/>
          <w:color w:val="444455"/>
          <w:sz w:val="21"/>
        </w:rPr>
        <w:t>Deploy Windows Server 2022 VM in blue-team-lab resource group</w:t>
      </w:r>
    </w:p>
    <w:p>
      <w:pPr>
        <w:pStyle w:val="ListBullet"/>
        <w:spacing w:before="20" w:after="60"/>
      </w:pPr>
      <w:r>
        <w:rPr>
          <w:rFonts w:ascii="Arial" w:hAnsi="Arial"/>
          <w:color w:val="444455"/>
          <w:sz w:val="21"/>
        </w:rPr>
        <w:t>Install Sysmon with SwiftOnSecurity config</w:t>
      </w:r>
    </w:p>
    <w:p>
      <w:pPr>
        <w:pStyle w:val="ListBullet"/>
        <w:spacing w:before="20" w:after="60"/>
      </w:pPr>
      <w:r>
        <w:rPr>
          <w:rFonts w:ascii="Arial" w:hAnsi="Arial"/>
          <w:color w:val="444455"/>
          <w:sz w:val="21"/>
        </w:rPr>
        <w:t>Install Splunk Universal Forwarder on Windows VM</w:t>
      </w:r>
    </w:p>
    <w:p>
      <w:pPr>
        <w:pStyle w:val="ListBullet"/>
        <w:spacing w:before="20" w:after="60"/>
      </w:pPr>
      <w:r>
        <w:rPr>
          <w:rFonts w:ascii="Arial" w:hAnsi="Arial"/>
          <w:color w:val="444455"/>
          <w:sz w:val="21"/>
        </w:rPr>
        <w:t>Configure Windows Event Log collection: Security, System, PowerShell</w:t>
      </w:r>
    </w:p>
    <w:p>
      <w:pPr>
        <w:pStyle w:val="ListBullet"/>
        <w:spacing w:before="20" w:after="60"/>
      </w:pPr>
      <w:r>
        <w:rPr>
          <w:rFonts w:ascii="Arial" w:hAnsi="Arial"/>
          <w:color w:val="444455"/>
          <w:sz w:val="21"/>
        </w:rPr>
        <w:t>Add windows index in Splunk Cloud</w:t>
      </w:r>
    </w:p>
    <w:p>
      <w:pPr>
        <w:pStyle w:val="ListBullet"/>
        <w:spacing w:before="20" w:after="60"/>
      </w:pPr>
      <w:r>
        <w:rPr>
          <w:rFonts w:ascii="Arial" w:hAnsi="Arial"/>
          <w:color w:val="444455"/>
          <w:sz w:val="21"/>
        </w:rPr>
        <w:t>Build DET-006: Mimikatz/credential dumping detection</w:t>
      </w:r>
    </w:p>
    <w:p>
      <w:pPr>
        <w:pStyle w:val="ListBullet"/>
        <w:spacing w:before="20" w:after="60"/>
      </w:pPr>
      <w:r>
        <w:rPr>
          <w:rFonts w:ascii="Arial" w:hAnsi="Arial"/>
          <w:color w:val="444455"/>
          <w:sz w:val="21"/>
        </w:rPr>
        <w:t>Build DET-007: Lateral movement via Pass-the-Hash</w:t>
      </w:r>
    </w:p>
    <w:p>
      <w:pPr>
        <w:spacing w:before="240" w:after="120"/>
      </w:pPr>
      <w:r>
        <w:rPr>
          <w:rFonts w:ascii="Arial" w:hAnsi="Arial"/>
          <w:b/>
          <w:color w:val="0F5C4A"/>
          <w:sz w:val="30"/>
        </w:rPr>
        <w:t>Phase 3 — Portfolio Polish</w:t>
      </w:r>
    </w:p>
    <w:p>
      <w:pPr>
        <w:pStyle w:val="ListBullet"/>
        <w:spacing w:before="20" w:after="60"/>
      </w:pPr>
      <w:r>
        <w:rPr>
          <w:rFonts w:ascii="Arial" w:hAnsi="Arial"/>
          <w:color w:val="444455"/>
          <w:sz w:val="21"/>
        </w:rPr>
        <w:t>Write blog post: "Building a Cloud-Native SOC on a Chromebook"</w:t>
      </w:r>
    </w:p>
    <w:p>
      <w:pPr>
        <w:pStyle w:val="ListBullet"/>
        <w:spacing w:before="20" w:after="60"/>
      </w:pPr>
      <w:r>
        <w:rPr>
          <w:rFonts w:ascii="Arial" w:hAnsi="Arial"/>
          <w:color w:val="444455"/>
          <w:sz w:val="21"/>
        </w:rPr>
        <w:t>Create architecture diagram (draw.io) and commit to GitHub</w:t>
      </w:r>
    </w:p>
    <w:p>
      <w:pPr>
        <w:pStyle w:val="ListBullet"/>
        <w:spacing w:before="20" w:after="60"/>
      </w:pPr>
      <w:r>
        <w:rPr>
          <w:rFonts w:ascii="Arial" w:hAnsi="Arial"/>
          <w:color w:val="444455"/>
          <w:sz w:val="21"/>
        </w:rPr>
        <w:t>Add Splunk dashboard XML to dashboards/ folder</w:t>
      </w:r>
    </w:p>
    <w:p>
      <w:pPr>
        <w:pStyle w:val="ListBullet"/>
        <w:spacing w:before="20" w:after="60"/>
      </w:pPr>
      <w:r>
        <w:rPr>
          <w:rFonts w:ascii="Arial" w:hAnsi="Arial"/>
          <w:color w:val="444455"/>
          <w:sz w:val="21"/>
        </w:rPr>
        <w:t>Apply for Splunk Core Certified User (free via Splunk Education)</w:t>
      </w:r>
    </w:p>
    <w:p>
      <w:pPr>
        <w:pStyle w:val="ListBullet"/>
        <w:spacing w:before="20" w:after="60"/>
      </w:pPr>
      <w:r>
        <w:rPr>
          <w:rFonts w:ascii="Arial" w:hAnsi="Arial"/>
          <w:color w:val="444455"/>
          <w:sz w:val="21"/>
        </w:rPr>
        <w:t>Apply for Microsoft SC-900 (free via Azure Student)</w:t>
      </w:r>
    </w:p>
    <w:p>
      <w:pPr>
        <w:spacing w:before="240" w:after="120"/>
      </w:pPr>
      <w:r>
        <w:rPr>
          <w:rFonts w:ascii="Arial" w:hAnsi="Arial"/>
          <w:b/>
          <w:color w:val="0F5C4A"/>
          <w:sz w:val="30"/>
        </w:rPr>
        <w:t>90-Day Certification Roadmap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Certification</w:t>
            </w:r>
          </w:p>
        </w:tc>
        <w:tc>
          <w:tcPr>
            <w:tcW w:type="dxa" w:w="234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Cost</w:t>
            </w:r>
          </w:p>
        </w:tc>
        <w:tc>
          <w:tcPr>
            <w:tcW w:type="dxa" w:w="234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Timeline</w:t>
            </w:r>
          </w:p>
        </w:tc>
        <w:tc>
          <w:tcPr>
            <w:tcW w:type="dxa" w:w="2340"/>
            <w:shd w:val="clear" w:color="auto" w:fill="0F5C4A"/>
            <w:tcBorders>
              <w:top w:val="single" w:sz="4" w:space="0" w:color="0F5C4A"/>
              <w:left w:val="single" w:sz="4" w:space="0" w:color="0F5C4A"/>
              <w:bottom w:val="single" w:sz="4" w:space="0" w:color="0F5C4A"/>
              <w:right w:val="single" w:sz="4" w:space="0" w:color="0F5C4A"/>
            </w:tcBorders>
            <w:tcMar>
              <w:top w:w="80" w:type="dxa"/>
              <w:bottom w:w="80" w:type="dxa"/>
              <w:left w:w="120" w:type="dxa"/>
              <w:right w:w="120" w:type="dxa"/>
            </w:tcMar>
          </w:tcPr>
          <w:p>
            <w:r/>
            <w:r>
              <w:rPr>
                <w:rFonts w:ascii="Arial" w:hAnsi="Arial"/>
                <w:b/>
                <w:color w:val="FFFFFF"/>
                <w:sz w:val="20"/>
              </w:rPr>
              <w:t>Priority</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Splunk Core Certified User</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Free (education)</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2 weeks</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Do first</w:t>
            </w:r>
          </w:p>
        </w:tc>
      </w:tr>
      <w:tr>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Microsoft SC-900</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Free (student)</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2 weeks</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Do second</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Blue Team Level 1 (BTLO)</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Free</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Ongoing</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Practice platform</w:t>
            </w:r>
          </w:p>
        </w:tc>
      </w:tr>
      <w:tr>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CompTIA Security+</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$400</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2 months</w:t>
            </w:r>
          </w:p>
        </w:tc>
        <w:tc>
          <w:tcPr>
            <w:tcW w:type="dxa" w:w="2340"/>
            <w:shd w:val="clear" w:color="auto" w:fill="F5F5F5"/>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HR checkbox</w:t>
            </w:r>
          </w:p>
        </w:tc>
      </w:tr>
      <w:tr>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Splunk Core Certified Power User</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$150</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1 month</w:t>
            </w:r>
          </w:p>
        </w:tc>
        <w:tc>
          <w:tcPr>
            <w:tcW w:type="dxa" w:w="2340"/>
            <w:shd w:val="clear" w:color="auto" w:fill="FFFFFF"/>
            <w:tcBorders>
              <w:top w:val="single" w:sz="4" w:space="0" w:color="CCCCDD"/>
              <w:left w:val="single" w:sz="4" w:space="0" w:color="CCCCDD"/>
              <w:bottom w:val="single" w:sz="4" w:space="0" w:color="CCCCDD"/>
              <w:right w:val="single" w:sz="4" w:space="0" w:color="CCCCDD"/>
            </w:tcBorders>
            <w:tcMar>
              <w:top w:w="80" w:type="dxa"/>
              <w:bottom w:w="80" w:type="dxa"/>
              <w:left w:w="120" w:type="dxa"/>
              <w:right w:w="120" w:type="dxa"/>
            </w:tcMar>
          </w:tcPr>
          <w:p>
            <w:r/>
            <w:r>
              <w:rPr>
                <w:rFonts w:ascii="Arial" w:hAnsi="Arial"/>
                <w:color w:val="444455"/>
                <w:sz w:val="19"/>
              </w:rPr>
              <w:t>After Security+</w:t>
            </w:r>
          </w:p>
        </w:tc>
      </w:tr>
    </w:tbl>
    <w:p>
      <w:pPr>
        <w:spacing w:after="200"/>
      </w:pPr>
    </w:p>
    <w:p>
      <w:pPr>
        <w:spacing w:after="120"/>
      </w:pPr>
    </w:p>
    <w:p>
      <w:pPr>
        <w:pBdr>
          <w:bottom w:val="single" w:sz="4" w:space="1" w:color="CCCCDD"/>
        </w:pBdr>
        <w:spacing w:after="160"/>
      </w:pPr>
    </w:p>
    <w:p>
      <w:pPr>
        <w:jc w:val="center"/>
      </w:pPr>
      <w:r>
        <w:rPr>
          <w:rFonts w:ascii="Arial" w:hAnsi="Arial"/>
          <w:i/>
          <w:color w:val="888899"/>
          <w:sz w:val="16"/>
        </w:rPr>
        <w:t>Blue Team SOC Playbook — Phase 1  |  April 2026  |  github.com/kwasikontor45/blue-team-portfolio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