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29 SEPTEMBER</w:t>
            </w:r>
            <w:r>
              <w:rPr/>
              <w:t xml:space="preserve"> 202</w:t>
            </w:r>
            <w:r>
              <w:rPr/>
              <w:t>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SWTID-2026-6139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DD</w:t>
            </w: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Script-Controlled ACL – Restrict Record Access Based on Field Value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 Template:</w:t>
      </w:r>
    </w:p>
    <w:p>
      <w:pPr>
        <w:pStyle w:val="Normal"/>
        <w:rPr>
          <w:b/>
        </w:rPr>
      </w:pPr>
      <w:r>
        <w:rPr>
          <w:b/>
        </w:rPr>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w:drawing>
          <wp:inline distT="0" distB="0" distL="0" distR="0">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2"/>
                    <a:stretch>
                      <a:fillRect/>
                    </a:stretch>
                  </pic:blipFill>
                  <pic:spPr bwMode="auto">
                    <a:xfrm>
                      <a:off x="0" y="0"/>
                      <a:ext cx="5492750" cy="3441700"/>
                    </a:xfrm>
                    <a:prstGeom prst="rect">
                      <a:avLst/>
                    </a:prstGeom>
                    <a:noFill/>
                  </pic:spPr>
                </pic:pic>
              </a:graphicData>
            </a:graphic>
          </wp:inline>
        </w:drawing>
      </w:r>
    </w:p>
    <w:p>
      <w:pPr>
        <w:pStyle w:val="Normal"/>
        <w:rPr/>
      </w:pPr>
      <w:r>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swiss"/>
    <w:pitch w:val="variable"/>
    <w:embedRegular r:id="rId22" w:fontKey="{16014A78-CABC-4EF0-12AC-5CD89AEFDE16}"/>
  </w:font>
  <w:font w:name="Noto Sans Symbols">
    <w:charset w:val="01"/>
    <w:family w:val="swiss"/>
    <w:pitch w:val="variable"/>
    <w:embedRegular r:id="rId23" w:fontKey="{17014A78-CABC-4EF0-12AC-5CD89AEFDE17}"/>
    <w:embedBold r:id="rId24" w:fontKey="{18014A78-CABC-4EF0-12AC-5CD89AEFDE18}"/>
    <w:embedItalic r:id="rId25" w:fontKey="{19014A78-CABC-4EF0-12AC-5CD89AEFDE1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LibreOffice/25.8.2.2$Windows_X86_64 LibreOffice_project/d401f2107ccab8f924a8e2df40f573aab7605b6f</Application>
  <AppVersion>15.0000</AppVersion>
  <Pages>2</Pages>
  <Words>167</Words>
  <Characters>1060</Characters>
  <CharactersWithSpaces>1201</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en-US</dc:language>
  <cp:lastModifiedBy/>
  <cp:lastPrinted>2025-02-15T04:32:00Z</cp:lastPrinted>
  <dcterms:modified xsi:type="dcterms:W3CDTF">2026-09-30T21:24:37Z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