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Calculation fields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Story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77</Words>
  <Characters>450</Characters>
  <CharactersWithSpaces>502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2026-09-30T21:03:15Z</dcterms:modified>
  <cp:revision>1</cp:revision>
  <dc:subject/>
  <dc:title/>
</cp:coreProperties>
</file>