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29 september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SWTID-2026-6139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Script-Controlled ACL – Restrict Record Access Based on Field Value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[Enter Project Name]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[Start Date] to [End Date]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[Username/Password]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Steps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Actual Result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Pass/Fail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[Record the actual outcome]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[Pass/Fail]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128"/>
        <w:gridCol w:w="1442"/>
        <w:gridCol w:w="2245"/>
        <w:gridCol w:w="1275"/>
        <w:gridCol w:w="1134"/>
        <w:gridCol w:w="1418"/>
      </w:tblGrid>
      <w:tr>
        <w:trPr>
          <w:trHeight w:val="841" w:hRule="atLeast"/>
        </w:trPr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ID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Status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Additional feedback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BG-001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[Low/Medium/High]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[Open/In Progress/Closed]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</w:t>
            </w: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Any additional comments or feedback]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ListParagraph"/>
        <w:numPr>
          <w:ilvl w:val="0"/>
          <w:numId w:val="1"/>
        </w:numPr>
        <w:rPr/>
      </w:pPr>
      <w:r>
        <w:rPr/>
        <w:t>Ensure that all test cases cover both positive and negative scenarios.</w:t>
      </w:r>
    </w:p>
    <w:p>
      <w:pPr>
        <w:pStyle w:val="ListParagraph"/>
        <w:numPr>
          <w:ilvl w:val="0"/>
          <w:numId w:val="1"/>
        </w:numPr>
        <w:rPr/>
      </w:pPr>
      <w:r>
        <w:rPr/>
        <w:t>Encourage testers to provide detailed feedback, including any suggestions for improvement.</w:t>
      </w:r>
    </w:p>
    <w:p>
      <w:pPr>
        <w:pStyle w:val="ListParagraph"/>
        <w:numPr>
          <w:ilvl w:val="0"/>
          <w:numId w:val="1"/>
        </w:numPr>
        <w:rPr/>
      </w:pPr>
      <w:r>
        <w:rPr/>
        <w:t>Bug tracking should include details such as severity, status, and steps to reproduce.</w:t>
      </w:r>
    </w:p>
    <w:p>
      <w:pPr>
        <w:pStyle w:val="ListParagraph"/>
        <w:numPr>
          <w:ilvl w:val="0"/>
          <w:numId w:val="1"/>
        </w:numPr>
        <w:rPr/>
      </w:pPr>
      <w:r>
        <w:rPr/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Application>LibreOffice/25.8.2.2$Windows_X86_64 LibreOffice_project/d401f2107ccab8f924a8e2df40f573aab7605b6f</Application>
  <AppVersion>15.0000</AppVersion>
  <Pages>2</Pages>
  <Words>231</Words>
  <Characters>1365</Characters>
  <CharactersWithSpaces>1524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en-US</dc:language>
  <cp:lastModifiedBy/>
  <dcterms:modified xsi:type="dcterms:W3CDTF">2026-09-30T21:03:49Z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