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B88E" w14:textId="5D24D132" w:rsidR="00E45D80" w:rsidRPr="002B75E9" w:rsidRDefault="00B32DED">
      <w:pPr>
        <w:rPr>
          <w:rFonts w:eastAsiaTheme="minorEastAsia"/>
          <w:i/>
          <w:kern w:val="0"/>
          <w:sz w:val="24"/>
          <w:szCs w:val="24"/>
        </w:rPr>
      </w:pP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0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GDP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2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GDP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3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DIST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4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LANG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5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CLNZ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6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CLNLREL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7 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  <m:ctrlPr>
                <w:rPr>
                  <w:rFonts w:ascii="Cambria Math" w:eastAsia="CMR8" w:hAnsi="Cambria Math" w:cs="CMR8"/>
                  <w:i/>
                  <w:kern w:val="0"/>
                  <w:sz w:val="16"/>
                  <w:szCs w:val="16"/>
                </w:rPr>
              </m:ctrlP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pre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8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post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9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RELIG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10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WTO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11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RoW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12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Japan-ASEAN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49DA0B14" w14:textId="77777777" w:rsidR="00B32DED" w:rsidRDefault="00B32DED">
      <w:pPr>
        <w:rPr>
          <w:lang w:val="en-US"/>
        </w:rPr>
      </w:pPr>
    </w:p>
    <w:p w14:paraId="749C9E03" w14:textId="77777777" w:rsidR="00B32DED" w:rsidRDefault="00B32DED">
      <w:pPr>
        <w:rPr>
          <w:lang w:val="en-US"/>
        </w:rPr>
      </w:pPr>
    </w:p>
    <w:p w14:paraId="4533DB6C" w14:textId="5E2A1B15" w:rsidR="00B32DED" w:rsidRPr="002B75E9" w:rsidRDefault="00B32DED" w:rsidP="00B32DED">
      <w:pPr>
        <w:rPr>
          <w:rFonts w:eastAsiaTheme="minorEastAsia"/>
          <w:i/>
          <w:kern w:val="0"/>
          <w:sz w:val="24"/>
          <w:szCs w:val="24"/>
        </w:rPr>
      </w:pP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0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RE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EXP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2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RE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IMP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j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3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GDP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4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GDP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5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DIST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6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LANG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7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CLNZ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8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CLNLREL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9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  <m:ctrlPr>
                <w:rPr>
                  <w:rFonts w:ascii="Cambria Math" w:eastAsia="CMR8" w:hAnsi="Cambria Math" w:cs="CMR8"/>
                  <w:i/>
                  <w:kern w:val="0"/>
                  <w:sz w:val="16"/>
                  <w:szCs w:val="16"/>
                </w:rPr>
              </m:ctrlP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pre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10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post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RELIG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2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WTO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3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RoW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4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Japan-ASEAN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001DDED3" w14:textId="77777777" w:rsidR="00B32DED" w:rsidRDefault="00B32DED">
      <w:pPr>
        <w:rPr>
          <w:lang w:val="en-US"/>
        </w:rPr>
      </w:pPr>
    </w:p>
    <w:p w14:paraId="14019AC6" w14:textId="77777777" w:rsidR="00CE5122" w:rsidRDefault="00CE5122">
      <w:pPr>
        <w:rPr>
          <w:lang w:val="en-US"/>
        </w:rPr>
      </w:pPr>
    </w:p>
    <w:p w14:paraId="5B5B8DD2" w14:textId="0EB7B11A" w:rsidR="00CE5122" w:rsidRPr="002B75E9" w:rsidRDefault="00CE5122" w:rsidP="00CE5122">
      <w:pPr>
        <w:rPr>
          <w:rFonts w:eastAsiaTheme="minorEastAsia"/>
          <w:i/>
          <w:kern w:val="0"/>
          <w:sz w:val="24"/>
          <w:szCs w:val="24"/>
        </w:rPr>
      </w:pPr>
      <m:oMathPara>
        <m:oMath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DIST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2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LANG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3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CLNZ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4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CLNLREL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5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  <m:ctrlPr>
                <w:rPr>
                  <w:rFonts w:ascii="Cambria Math" w:eastAsia="CMR8" w:hAnsi="Cambria Math" w:cs="CMR8"/>
                  <w:i/>
                  <w:kern w:val="0"/>
                  <w:sz w:val="16"/>
                  <w:szCs w:val="16"/>
                </w:rPr>
              </m:ctrlP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pre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6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LEGAL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post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7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RELIG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8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WTO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9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RoW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10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Japan-ASEAN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ψ</m:t>
              </m: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en-US"/>
                </w:rPr>
                <m:t>i,t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j,t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6726ECE9" w14:textId="77777777" w:rsidR="00CE5122" w:rsidRDefault="00CE5122">
      <w:pPr>
        <w:rPr>
          <w:lang w:val="en-US"/>
        </w:rPr>
      </w:pPr>
    </w:p>
    <w:p w14:paraId="4BE039C8" w14:textId="77777777" w:rsidR="009C38DA" w:rsidRDefault="009C38DA">
      <w:pPr>
        <w:rPr>
          <w:lang w:val="en-US"/>
        </w:rPr>
      </w:pPr>
    </w:p>
    <w:p w14:paraId="2D5902A4" w14:textId="0C76ADD2" w:rsidR="009C38DA" w:rsidRPr="002B75E9" w:rsidRDefault="009C38DA" w:rsidP="009C38DA">
      <w:pPr>
        <w:rPr>
          <w:rFonts w:eastAsiaTheme="minorEastAsia"/>
          <w:i/>
          <w:kern w:val="0"/>
          <w:sz w:val="24"/>
          <w:szCs w:val="24"/>
        </w:rPr>
      </w:pPr>
      <m:oMathPara>
        <m:oMath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MR12" w:hAnsi="Cambria Math" w:cs="CMR12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DIST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LANG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CLNZ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CLNLREL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5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LEGAL</m:t>
                      </m:r>
                      <m:ctrlPr>
                        <w:rPr>
                          <w:rFonts w:ascii="Cambria Math" w:eastAsia="CMR8" w:hAnsi="Cambria Math" w:cs="CMR8"/>
                          <w:i/>
                          <w:kern w:val="0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pre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LEGAL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post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7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RELIG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8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WTO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ij,t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RoW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Japan-ASEAN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ψ</m:t>
                      </m: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j,t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ii</m:t>
                      </m:r>
                    </m:sub>
                  </m:sSub>
                </m:e>
              </m:d>
            </m:e>
          </m:func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7A87230F" w14:textId="77777777" w:rsidR="009C38DA" w:rsidRDefault="009C38DA">
      <w:pPr>
        <w:rPr>
          <w:lang w:val="en-US"/>
        </w:rPr>
      </w:pPr>
    </w:p>
    <w:p w14:paraId="0B5C66A1" w14:textId="10DAB137" w:rsidR="009B18EA" w:rsidRPr="009B18EA" w:rsidRDefault="009B18EA" w:rsidP="009B18EA">
      <w:pPr>
        <w:rPr>
          <w:rFonts w:eastAsiaTheme="minorEastAsia"/>
          <w:i/>
          <w:kern w:val="0"/>
          <w:sz w:val="16"/>
          <w:szCs w:val="16"/>
        </w:rPr>
      </w:pPr>
      <m:oMathPara>
        <m:oMath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R12" w:hAnsi="Cambria Math" w:cs="CMR12"/>
                  <w:kern w:val="0"/>
                  <w:sz w:val="24"/>
                  <w:szCs w:val="24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MR12" w:hAnsi="Cambria Math" w:cs="CMR12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DIST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LANG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CLNZ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CLNLREL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5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LEGAL</m:t>
                      </m:r>
                      <m:ctrlPr>
                        <w:rPr>
                          <w:rFonts w:ascii="Cambria Math" w:eastAsia="CMR8" w:hAnsi="Cambria Math" w:cs="CMR8"/>
                          <w:i/>
                          <w:kern w:val="0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pre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LEGAL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post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7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RELIG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8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MI12" w:hAnsi="Cambria Math" w:cs="CMMI12"/>
                      <w:kern w:val="0"/>
                      <w:sz w:val="24"/>
                      <w:szCs w:val="24"/>
                    </w:rPr>
                    <m:t>WTO</m:t>
                  </m:r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>ij,t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RoW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Japan-ASEAN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RoW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+3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eastAsia="CMMI12" w:hAnsi="Cambria Math" w:cs="CMMI12" w:hint="eastAsia"/>
                      <w:kern w:val="0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eastAsia="CMR8" w:hAnsi="Cambria Math" w:cs="CMR8"/>
                      <w:kern w:val="0"/>
                      <w:sz w:val="16"/>
                      <w:szCs w:val="16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="CMMI12" w:hAnsi="Cambria Math" w:cs="CMMI12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RTA</m:t>
                      </m:r>
                    </m:e>
                    <m:sub>
                      <m:r>
                        <w:rPr>
                          <w:rFonts w:ascii="Cambria Math" w:eastAsia="CMMI12" w:hAnsi="Cambria Math" w:cs="CMMI12"/>
                          <w:kern w:val="0"/>
                          <w:sz w:val="24"/>
                          <w:szCs w:val="24"/>
                        </w:rPr>
                        <m:t>Japan-ASEAN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ij,t</m:t>
                      </m:r>
                      <m:r>
                        <w:rPr>
                          <w:rFonts w:ascii="Cambria Math" w:eastAsia="CMMI8" w:hAnsi="Cambria Math" w:cs="CMMI8"/>
                          <w:kern w:val="0"/>
                          <w:sz w:val="16"/>
                          <w:szCs w:val="16"/>
                        </w:rPr>
                        <m:t>+3</m:t>
                      </m:r>
                    </m:sub>
                  </m:sSub>
                  <m:r>
                    <w:rPr>
                      <w:rFonts w:ascii="Cambria Math" w:eastAsia="CMMI8" w:hAnsi="Cambria Math" w:cs="CMMI8"/>
                      <w:kern w:val="0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ψ</m:t>
                      </m: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en-US"/>
                        </w:rPr>
                        <m:t>i,t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j,t</m:t>
                      </m:r>
                    </m:sub>
                  </m:sSub>
                  <m:r>
                    <w:rPr>
                      <w:rFonts w:ascii="Cambria Math" w:eastAsia="CMR12" w:hAnsi="Cambria Math" w:cs="CMR12"/>
                      <w:kern w:val="0"/>
                      <w:sz w:val="24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R12" w:hAnsi="Cambria Math" w:cs="CMR12"/>
                          <w:i/>
                          <w:kern w:val="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MR12" w:hAnsi="Cambria Math" w:cs="CMR12"/>
                          <w:kern w:val="0"/>
                          <w:sz w:val="24"/>
                          <w:szCs w:val="24"/>
                          <w:lang w:val="ru-RU"/>
                        </w:rPr>
                        <m:t>ii</m:t>
                      </m:r>
                    </m:sub>
                  </m:sSub>
                </m:e>
              </m:d>
            </m:e>
          </m:func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6FF946B4" w14:textId="77777777" w:rsidR="009B18EA" w:rsidRDefault="009B18EA" w:rsidP="009B18EA">
      <w:pPr>
        <w:rPr>
          <w:rFonts w:eastAsiaTheme="minorEastAsia"/>
          <w:i/>
          <w:kern w:val="0"/>
          <w:sz w:val="16"/>
          <w:szCs w:val="16"/>
        </w:rPr>
      </w:pPr>
    </w:p>
    <w:p w14:paraId="798E3559" w14:textId="77777777" w:rsidR="009B18EA" w:rsidRDefault="009B18EA" w:rsidP="009B18EA">
      <w:pPr>
        <w:rPr>
          <w:rFonts w:eastAsiaTheme="minorEastAsia"/>
          <w:i/>
          <w:kern w:val="0"/>
          <w:sz w:val="16"/>
          <w:szCs w:val="16"/>
        </w:rPr>
      </w:pPr>
    </w:p>
    <w:p w14:paraId="3B82890F" w14:textId="58CDBCFA" w:rsidR="009B18EA" w:rsidRPr="002B75E9" w:rsidRDefault="009B18EA" w:rsidP="009B18EA">
      <w:pPr>
        <w:rPr>
          <w:rFonts w:eastAsiaTheme="minorEastAsia"/>
          <w:i/>
          <w:kern w:val="0"/>
          <w:sz w:val="24"/>
          <w:szCs w:val="24"/>
        </w:rPr>
      </w:pPr>
      <m:oMathPara>
        <m:oMath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ln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X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j,t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=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1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MI12" w:hAnsi="Cambria Math" w:cs="CMMI12"/>
              <w:kern w:val="0"/>
              <w:sz w:val="24"/>
              <w:szCs w:val="24"/>
            </w:rPr>
            <m:t>WTO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2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RoW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+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β</m:t>
          </m:r>
          <m:r>
            <w:rPr>
              <w:rFonts w:ascii="Cambria Math" w:eastAsia="CMR8" w:hAnsi="Cambria Math" w:cs="CMR8"/>
              <w:kern w:val="0"/>
              <w:sz w:val="16"/>
              <w:szCs w:val="16"/>
            </w:rPr>
            <m:t>3</m:t>
          </m:r>
          <m:sSub>
            <m:sSubPr>
              <m:ctrlPr>
                <w:rPr>
                  <w:rFonts w:ascii="Cambria Math" w:eastAsia="CMMI12" w:hAnsi="Cambria Math" w:cs="CMMI12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RTA</m:t>
              </m:r>
            </m:e>
            <m:sub>
              <m:r>
                <w:rPr>
                  <w:rFonts w:ascii="Cambria Math" w:eastAsia="CMMI12" w:hAnsi="Cambria Math" w:cs="CMMI12"/>
                  <w:kern w:val="0"/>
                  <w:sz w:val="24"/>
                  <w:szCs w:val="24"/>
                </w:rPr>
                <m:t>Japan-ASEAN</m:t>
              </m:r>
              <m:r>
                <w:rPr>
                  <w:rFonts w:ascii="Cambria Math" w:eastAsia="CMMI8" w:hAnsi="Cambria Math" w:cs="CMMI8"/>
                  <w:kern w:val="0"/>
                  <w:sz w:val="16"/>
                  <w:szCs w:val="16"/>
                </w:rPr>
                <m:t>ij,t</m:t>
              </m:r>
            </m:sub>
          </m:sSub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 xml:space="preserve"> 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ψ</m:t>
              </m: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en-US"/>
                </w:rPr>
                <m:t>i,t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ϕ</m:t>
              </m:r>
            </m:e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j,t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eastAsia="CMR12" w:hAnsi="Cambria Math" w:cs="CMR12"/>
                  <w:i/>
                  <w:kern w:val="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γ</m:t>
              </m:r>
            </m:e>
            <m:sub>
              <m:r>
                <w:rPr>
                  <w:rFonts w:ascii="Cambria Math" w:eastAsia="CMR12" w:hAnsi="Cambria Math" w:cs="CMR12"/>
                  <w:kern w:val="0"/>
                  <w:sz w:val="24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>+</m:t>
          </m:r>
          <m:r>
            <w:rPr>
              <w:rFonts w:ascii="Cambria Math" w:eastAsia="CMR12" w:hAnsi="Cambria Math" w:cs="CMR12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CMMI12" w:hAnsi="Cambria Math" w:cs="CMMI12" w:hint="eastAsia"/>
              <w:kern w:val="0"/>
              <w:sz w:val="24"/>
              <w:szCs w:val="24"/>
            </w:rPr>
            <m:t>ϵ</m:t>
          </m:r>
          <m:r>
            <w:rPr>
              <w:rFonts w:ascii="Cambria Math" w:eastAsia="CMMI8" w:hAnsi="Cambria Math" w:cs="CMMI8"/>
              <w:kern w:val="0"/>
              <w:sz w:val="16"/>
              <w:szCs w:val="16"/>
            </w:rPr>
            <m:t>ij,t</m:t>
          </m:r>
        </m:oMath>
      </m:oMathPara>
    </w:p>
    <w:p w14:paraId="14D1464C" w14:textId="77777777" w:rsidR="009B18EA" w:rsidRPr="002B75E9" w:rsidRDefault="009B18EA" w:rsidP="009B18EA">
      <w:pPr>
        <w:rPr>
          <w:rFonts w:eastAsiaTheme="minorEastAsia"/>
          <w:i/>
          <w:kern w:val="0"/>
          <w:sz w:val="24"/>
          <w:szCs w:val="24"/>
        </w:rPr>
      </w:pPr>
    </w:p>
    <w:p w14:paraId="50C75D8A" w14:textId="77777777" w:rsidR="009B18EA" w:rsidRPr="00B32DED" w:rsidRDefault="009B18EA" w:rsidP="009B18EA">
      <w:pPr>
        <w:jc w:val="both"/>
        <w:rPr>
          <w:lang w:val="en-US"/>
        </w:rPr>
      </w:pPr>
    </w:p>
    <w:sectPr w:rsidR="009B18EA" w:rsidRPr="00B3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7"/>
    <w:rsid w:val="001523A0"/>
    <w:rsid w:val="001A0C96"/>
    <w:rsid w:val="002B75E9"/>
    <w:rsid w:val="002D6B17"/>
    <w:rsid w:val="003163AC"/>
    <w:rsid w:val="007815F0"/>
    <w:rsid w:val="00863B1C"/>
    <w:rsid w:val="008C7EF8"/>
    <w:rsid w:val="009B18EA"/>
    <w:rsid w:val="009C38DA"/>
    <w:rsid w:val="00B32DED"/>
    <w:rsid w:val="00C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12F1"/>
  <w15:chartTrackingRefBased/>
  <w15:docId w15:val="{D7DCF04C-EAED-4334-B1A1-9F642092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Ганіна Катерина Олександрівна</dc:creator>
  <cp:keywords/>
  <dc:description/>
  <cp:lastModifiedBy>Ганіна Катерина Олександрівна</cp:lastModifiedBy>
  <cp:revision>6</cp:revision>
  <dcterms:created xsi:type="dcterms:W3CDTF">2023-05-03T16:26:00Z</dcterms:created>
  <dcterms:modified xsi:type="dcterms:W3CDTF">2023-05-03T17:16:00Z</dcterms:modified>
</cp:coreProperties>
</file>