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473DA0" w:rsidR="00FD1B39" w:rsidRDefault="002525A6" w:rsidP="000A6F5B">
      <w:pPr>
        <w:spacing w:line="360" w:lineRule="auto"/>
        <w:rPr>
          <w:rFonts w:ascii="Times New Roman" w:hAnsi="Times New Roman" w:cs="Times New Roman"/>
          <w:i/>
          <w:iCs/>
        </w:rPr>
      </w:pPr>
      <w:proofErr w:type="gramStart"/>
      <w:r w:rsidRPr="000A6F5B">
        <w:rPr>
          <w:rFonts w:ascii="Times New Roman" w:hAnsi="Times New Roman" w:cs="Times New Roman"/>
          <w:i/>
          <w:iCs/>
        </w:rPr>
        <w:t>Short-interval</w:t>
      </w:r>
      <w:proofErr w:type="gramEnd"/>
      <w:r w:rsidRPr="000A6F5B">
        <w:rPr>
          <w:rFonts w:ascii="Times New Roman" w:hAnsi="Times New Roman" w:cs="Times New Roman"/>
          <w:i/>
          <w:iCs/>
        </w:rPr>
        <w:t xml:space="preserve"> reburning changes fuel structure of boreal forests</w:t>
      </w:r>
    </w:p>
    <w:p w14:paraId="2C13FEFD" w14:textId="4F204B91" w:rsidR="000A6F5B" w:rsidRDefault="000A6F5B" w:rsidP="000A6F5B">
      <w:pPr>
        <w:spacing w:line="360" w:lineRule="auto"/>
        <w:rPr>
          <w:rFonts w:ascii="Times New Roman" w:hAnsi="Times New Roman" w:cs="Times New Roman"/>
        </w:rPr>
      </w:pPr>
      <w:r>
        <w:rPr>
          <w:rFonts w:ascii="Times New Roman" w:hAnsi="Times New Roman" w:cs="Times New Roman"/>
        </w:rPr>
        <w:t>Authors: Katherine Hayes</w:t>
      </w:r>
      <w:r w:rsidRPr="000A6F5B">
        <w:rPr>
          <w:rFonts w:ascii="Times New Roman" w:hAnsi="Times New Roman" w:cs="Times New Roman"/>
          <w:vertAlign w:val="superscript"/>
        </w:rPr>
        <w:t>1</w:t>
      </w:r>
      <w:r>
        <w:rPr>
          <w:rFonts w:ascii="Times New Roman" w:hAnsi="Times New Roman" w:cs="Times New Roman"/>
        </w:rPr>
        <w:t>, Chad Hoffman</w:t>
      </w:r>
      <w:r w:rsidRPr="000A6F5B">
        <w:rPr>
          <w:rFonts w:ascii="Times New Roman" w:hAnsi="Times New Roman" w:cs="Times New Roman"/>
          <w:vertAlign w:val="superscript"/>
        </w:rPr>
        <w:t>2</w:t>
      </w:r>
      <w:r>
        <w:rPr>
          <w:rFonts w:ascii="Times New Roman" w:hAnsi="Times New Roman" w:cs="Times New Roman"/>
        </w:rPr>
        <w:t>, Brian Buma</w:t>
      </w:r>
      <w:r w:rsidRPr="000A6F5B">
        <w:rPr>
          <w:rFonts w:ascii="Times New Roman" w:hAnsi="Times New Roman" w:cs="Times New Roman"/>
          <w:vertAlign w:val="superscript"/>
        </w:rPr>
        <w:t>1</w:t>
      </w:r>
    </w:p>
    <w:p w14:paraId="023C530A" w14:textId="203C769F" w:rsidR="000A6F5B" w:rsidRDefault="000A6F5B" w:rsidP="000A6F5B">
      <w:pPr>
        <w:spacing w:line="360" w:lineRule="auto"/>
        <w:rPr>
          <w:rFonts w:ascii="Times New Roman" w:hAnsi="Times New Roman" w:cs="Times New Roman"/>
        </w:rPr>
      </w:pPr>
      <w:r w:rsidRPr="000A6F5B">
        <w:rPr>
          <w:rFonts w:ascii="Times New Roman" w:hAnsi="Times New Roman" w:cs="Times New Roman"/>
          <w:vertAlign w:val="superscript"/>
        </w:rPr>
        <w:t>1</w:t>
      </w:r>
      <w:r>
        <w:rPr>
          <w:rFonts w:ascii="Times New Roman" w:hAnsi="Times New Roman" w:cs="Times New Roman"/>
        </w:rPr>
        <w:t>Department of Integrative Biology, University of Colorado Denver</w:t>
      </w:r>
    </w:p>
    <w:p w14:paraId="4A9F66E3" w14:textId="4435CADB" w:rsidR="000A6F5B" w:rsidRPr="000A6F5B" w:rsidRDefault="000A6F5B" w:rsidP="000A6F5B">
      <w:pPr>
        <w:spacing w:line="360" w:lineRule="auto"/>
        <w:rPr>
          <w:rFonts w:ascii="Times New Roman" w:hAnsi="Times New Roman" w:cs="Times New Roman"/>
        </w:rPr>
      </w:pPr>
      <w:r w:rsidRPr="000A6F5B">
        <w:rPr>
          <w:rFonts w:ascii="Times New Roman" w:hAnsi="Times New Roman" w:cs="Times New Roman"/>
          <w:vertAlign w:val="superscript"/>
        </w:rPr>
        <w:t>2</w:t>
      </w:r>
      <w:r>
        <w:rPr>
          <w:rFonts w:ascii="Times New Roman" w:hAnsi="Times New Roman" w:cs="Times New Roman"/>
        </w:rPr>
        <w:t>Department of , Colorado State University</w:t>
      </w:r>
    </w:p>
    <w:p w14:paraId="00000002" w14:textId="77777777" w:rsidR="00FD1B39" w:rsidRPr="000A6F5B" w:rsidRDefault="002525A6" w:rsidP="000A6F5B">
      <w:pPr>
        <w:spacing w:line="360" w:lineRule="auto"/>
        <w:rPr>
          <w:rFonts w:ascii="Times New Roman" w:hAnsi="Times New Roman" w:cs="Times New Roman"/>
          <w:b/>
        </w:rPr>
      </w:pPr>
      <w:r w:rsidRPr="000A6F5B">
        <w:rPr>
          <w:rFonts w:ascii="Times New Roman" w:hAnsi="Times New Roman" w:cs="Times New Roman"/>
          <w:b/>
        </w:rPr>
        <w:t>Abstract: (213/250, from GPRM)</w:t>
      </w:r>
    </w:p>
    <w:p w14:paraId="00000003" w14:textId="77777777" w:rsidR="00FD1B39" w:rsidRPr="000A6F5B" w:rsidRDefault="002525A6" w:rsidP="000A6F5B">
      <w:pPr>
        <w:spacing w:line="480" w:lineRule="auto"/>
        <w:rPr>
          <w:rFonts w:ascii="Times New Roman" w:hAnsi="Times New Roman" w:cs="Times New Roman"/>
        </w:rPr>
      </w:pPr>
      <w:r w:rsidRPr="000A6F5B">
        <w:rPr>
          <w:rFonts w:ascii="Times New Roman" w:hAnsi="Times New Roman" w:cs="Times New Roman"/>
          <w:highlight w:val="white"/>
        </w:rPr>
        <w:t xml:space="preserve">Rapidly warming temperatures in Alaska have driven shifts in the frequency of forest fires, particularly in the frequency of reburns occurring in short intervals (50 years or less). </w:t>
      </w:r>
      <w:proofErr w:type="gramStart"/>
      <w:r w:rsidRPr="000A6F5B">
        <w:rPr>
          <w:rFonts w:ascii="Times New Roman" w:hAnsi="Times New Roman" w:cs="Times New Roman"/>
          <w:highlight w:val="white"/>
        </w:rPr>
        <w:t>Short-interval</w:t>
      </w:r>
      <w:proofErr w:type="gramEnd"/>
      <w:r w:rsidRPr="000A6F5B">
        <w:rPr>
          <w:rFonts w:ascii="Times New Roman" w:hAnsi="Times New Roman" w:cs="Times New Roman"/>
          <w:highlight w:val="white"/>
        </w:rPr>
        <w:t xml:space="preserve"> reburning in Alaska is occurring in frequencies and magnitudes outside of historic norms and drives shifts in regenerating forest communities from conifer to deciduous species. In the past, deciduous landscapes have been assumed to act as </w:t>
      </w:r>
      <w:proofErr w:type="gramStart"/>
      <w:r w:rsidRPr="000A6F5B">
        <w:rPr>
          <w:rFonts w:ascii="Times New Roman" w:hAnsi="Times New Roman" w:cs="Times New Roman"/>
          <w:highlight w:val="white"/>
        </w:rPr>
        <w:t>a self-regulating negative feedback</w:t>
      </w:r>
      <w:proofErr w:type="gramEnd"/>
      <w:r w:rsidRPr="000A6F5B">
        <w:rPr>
          <w:rFonts w:ascii="Times New Roman" w:hAnsi="Times New Roman" w:cs="Times New Roman"/>
          <w:highlight w:val="white"/>
        </w:rPr>
        <w:t xml:space="preserve"> to future burning, due to their lower physical flammability compared to conifer counterparts. However, the strength or duration of that self-regulation remains unknown, particularly under changing fire weather and emerging novel forest communities. One first step in examining potential future fire behavior in emerging deciduous landscapes is evaluating the ‘fuel-scape’: the abundance, composition, and connectivity of fuels across a landscape scale. To help inform broader research on the future of the boreal fire regime, we examine the fuel-scape in novel deciduous landscapes emerging </w:t>
      </w:r>
      <w:proofErr w:type="gramStart"/>
      <w:r w:rsidRPr="000A6F5B">
        <w:rPr>
          <w:rFonts w:ascii="Times New Roman" w:hAnsi="Times New Roman" w:cs="Times New Roman"/>
          <w:highlight w:val="white"/>
        </w:rPr>
        <w:t>as a result of</w:t>
      </w:r>
      <w:proofErr w:type="gramEnd"/>
      <w:r w:rsidRPr="000A6F5B">
        <w:rPr>
          <w:rFonts w:ascii="Times New Roman" w:hAnsi="Times New Roman" w:cs="Times New Roman"/>
          <w:highlight w:val="white"/>
        </w:rPr>
        <w:t xml:space="preserve"> continued short-interval reburning. We quantified fuel composition, abundance, and fine-scale connectivity in stands in Interior Alaska after 1, 2 or 3 fires in short-intervals, and present initial estimates here. This work provides crucial insight into the mechanistic drivers of fire activity into the boreal under changing fire regimes and will inform future fire management efforts under drying conditions.   </w:t>
      </w:r>
    </w:p>
    <w:p w14:paraId="1FE46781" w14:textId="40EA41C6" w:rsidR="000A6F5B" w:rsidRPr="000A6F5B" w:rsidRDefault="000A6F5B" w:rsidP="000A6F5B">
      <w:pPr>
        <w:spacing w:line="360" w:lineRule="auto"/>
        <w:rPr>
          <w:rFonts w:ascii="Times New Roman" w:hAnsi="Times New Roman" w:cs="Times New Roman"/>
        </w:rPr>
      </w:pPr>
      <w:r w:rsidRPr="000A6F5B">
        <w:rPr>
          <w:rFonts w:ascii="Times New Roman" w:hAnsi="Times New Roman" w:cs="Times New Roman"/>
          <w:b/>
          <w:bCs/>
        </w:rPr>
        <w:t>Keywords</w:t>
      </w:r>
      <w:r>
        <w:rPr>
          <w:rFonts w:ascii="Times New Roman" w:hAnsi="Times New Roman" w:cs="Times New Roman"/>
        </w:rPr>
        <w:t>:</w:t>
      </w:r>
      <w:bookmarkStart w:id="0" w:name="_heading=h.gjdgxs" w:colFirst="0" w:colLast="0"/>
      <w:bookmarkEnd w:id="0"/>
      <w:r>
        <w:rPr>
          <w:rFonts w:ascii="Times New Roman" w:hAnsi="Times New Roman" w:cs="Times New Roman"/>
        </w:rPr>
        <w:br w:type="page"/>
      </w:r>
    </w:p>
    <w:p w14:paraId="00000005" w14:textId="2F81C161" w:rsidR="00FD1B39" w:rsidRPr="000A6F5B" w:rsidRDefault="002525A6" w:rsidP="000A6F5B">
      <w:pPr>
        <w:pStyle w:val="Heading2"/>
        <w:spacing w:line="480" w:lineRule="auto"/>
        <w:rPr>
          <w:rFonts w:ascii="Times New Roman" w:eastAsia="Calibri" w:hAnsi="Times New Roman" w:cs="Times New Roman"/>
          <w:sz w:val="24"/>
          <w:szCs w:val="24"/>
        </w:rPr>
      </w:pPr>
      <w:r w:rsidRPr="000A6F5B">
        <w:rPr>
          <w:rFonts w:ascii="Times New Roman" w:eastAsia="Calibri" w:hAnsi="Times New Roman" w:cs="Times New Roman"/>
          <w:sz w:val="24"/>
          <w:szCs w:val="24"/>
        </w:rPr>
        <w:lastRenderedPageBreak/>
        <w:t>Introduction</w:t>
      </w:r>
    </w:p>
    <w:p w14:paraId="14FDD5B6" w14:textId="77777777" w:rsidR="00FF090A" w:rsidRPr="00FF090A" w:rsidRDefault="00FF090A" w:rsidP="00FF090A">
      <w:pPr>
        <w:pStyle w:val="Heading2"/>
        <w:spacing w:line="480" w:lineRule="auto"/>
        <w:ind w:firstLine="720"/>
        <w:rPr>
          <w:rFonts w:ascii="Times New Roman" w:hAnsi="Times New Roman" w:cs="Times New Roman"/>
          <w:b w:val="0"/>
          <w:bCs/>
        </w:rPr>
      </w:pPr>
      <w:r w:rsidRPr="00FF090A">
        <w:rPr>
          <w:rFonts w:ascii="Times New Roman" w:hAnsi="Times New Roman" w:cs="Times New Roman"/>
          <w:b w:val="0"/>
          <w:bCs/>
        </w:rPr>
        <w:t xml:space="preserve">Warming temperatures decrease the interval between fire events, leading to an increase in reburning in Interior Alaska </w:t>
      </w:r>
      <w:r w:rsidRPr="00FF090A">
        <w:rPr>
          <w:rFonts w:ascii="Times New Roman" w:hAnsi="Times New Roman" w:cs="Times New Roman"/>
          <w:b w:val="0"/>
          <w:bCs/>
        </w:rPr>
        <w:fldChar w:fldCharType="begin" w:fldLock="1"/>
      </w:r>
      <w:r w:rsidRPr="00FF090A">
        <w:rPr>
          <w:rFonts w:ascii="Times New Roman" w:hAnsi="Times New Roman" w:cs="Times New Roman"/>
          <w:b w:val="0"/>
          <w:bCs/>
        </w:rPr>
        <w:instrText>ADDIN paperpile_citation &lt;clusterId&gt;C898J955F346C139&lt;/clusterId&gt;&lt;metadata&gt;&lt;citation&gt;&lt;id&gt;17a80a9a-09e3-0ae9-bf31-a168fbcde5e7&lt;/id&gt;&lt;/citation&gt;&lt;/metadata&gt;&lt;data&gt;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&lt;/data&gt; \* MERGEFORMAT</w:instrText>
      </w:r>
      <w:r w:rsidRPr="00FF090A">
        <w:rPr>
          <w:rFonts w:ascii="Times New Roman" w:hAnsi="Times New Roman" w:cs="Times New Roman"/>
          <w:b w:val="0"/>
          <w:bCs/>
        </w:rPr>
        <w:fldChar w:fldCharType="separate"/>
      </w:r>
      <w:r w:rsidRPr="00FF090A">
        <w:rPr>
          <w:rFonts w:ascii="Times New Roman" w:hAnsi="Times New Roman" w:cs="Times New Roman"/>
          <w:b w:val="0"/>
          <w:bCs/>
        </w:rPr>
        <w:t>(Buma et al. 2022)</w:t>
      </w:r>
      <w:r w:rsidRPr="00FF090A">
        <w:rPr>
          <w:rFonts w:ascii="Times New Roman" w:hAnsi="Times New Roman" w:cs="Times New Roman"/>
          <w:b w:val="0"/>
          <w:bCs/>
        </w:rPr>
        <w:fldChar w:fldCharType="end"/>
      </w:r>
      <w:r w:rsidRPr="00FF090A">
        <w:rPr>
          <w:rFonts w:ascii="Times New Roman" w:hAnsi="Times New Roman" w:cs="Times New Roman"/>
          <w:b w:val="0"/>
          <w:bCs/>
        </w:rPr>
        <w:t xml:space="preserve">. Reburns (2 fires in an interval of 50 years of less) and continued reburning (3 or more fires in an interval of 150 years or less) drive stand-level transitions from conifer-dominated forests to deciduous shrublands and grasslands (Hayes and Buma 2021, Johnstone et al. 2010). Future characteristics of the boreal fire regime - including frequency, severity and area burned - remain unclear under those circumstances, leading to uncertainty in future forest composition and carbon storage in boreal forests. An increased presence of deciduous species on the landscape due to reburning may act as a negative feedback to future fire, as deciduous communities in the boreal are typically considered less flammable </w:t>
      </w:r>
      <w:r w:rsidRPr="00FF090A">
        <w:rPr>
          <w:rFonts w:ascii="Times New Roman" w:hAnsi="Times New Roman" w:cs="Times New Roman"/>
          <w:b w:val="0"/>
          <w:bCs/>
        </w:rPr>
        <w:fldChar w:fldCharType="begin" w:fldLock="1"/>
      </w:r>
      <w:r w:rsidRPr="00FF090A">
        <w:rPr>
          <w:rFonts w:ascii="Times New Roman" w:hAnsi="Times New Roman" w:cs="Times New Roman"/>
          <w:b w:val="0"/>
          <w:bCs/>
        </w:rPr>
        <w:instrText>ADDIN paperpile_citation &lt;clusterId&gt;M379Z638P129T731&lt;/clusterId&gt;&lt;metadata&gt;&lt;citation&gt;&lt;id&gt;08d7f648-ff1b-4587-97b4-b06d1d0a389d&lt;/id&gt;&lt;/citation&gt;&lt;/metadata&gt;&lt;data&gt;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&lt;/data&gt; \* MERGEFORMAT</w:instrText>
      </w:r>
      <w:r w:rsidRPr="00FF090A">
        <w:rPr>
          <w:rFonts w:ascii="Times New Roman" w:hAnsi="Times New Roman" w:cs="Times New Roman"/>
          <w:b w:val="0"/>
          <w:bCs/>
        </w:rPr>
        <w:fldChar w:fldCharType="separate"/>
      </w:r>
      <w:r w:rsidRPr="00FF090A">
        <w:rPr>
          <w:rFonts w:ascii="Times New Roman" w:hAnsi="Times New Roman" w:cs="Times New Roman"/>
          <w:b w:val="0"/>
          <w:bCs/>
        </w:rPr>
        <w:t>(Kelly et al. 2013)</w:t>
      </w:r>
      <w:r w:rsidRPr="00FF090A">
        <w:rPr>
          <w:rFonts w:ascii="Times New Roman" w:hAnsi="Times New Roman" w:cs="Times New Roman"/>
          <w:b w:val="0"/>
          <w:bCs/>
        </w:rPr>
        <w:fldChar w:fldCharType="end"/>
      </w:r>
      <w:r w:rsidRPr="00FF090A">
        <w:rPr>
          <w:rFonts w:ascii="Times New Roman" w:hAnsi="Times New Roman" w:cs="Times New Roman"/>
          <w:b w:val="0"/>
          <w:bCs/>
        </w:rPr>
        <w:t xml:space="preserve">. </w:t>
      </w:r>
      <w:r w:rsidRPr="00FF090A">
        <w:rPr>
          <w:rFonts w:ascii="Times New Roman" w:hAnsi="Times New Roman" w:cs="Times New Roman"/>
          <w:b w:val="0"/>
          <w:bCs/>
          <w:color w:val="4472C4" w:themeColor="accent1"/>
        </w:rPr>
        <w:t xml:space="preserve">Here, we define the deciduous negative feedback as…. </w:t>
      </w:r>
      <w:r w:rsidRPr="00FF090A">
        <w:rPr>
          <w:rFonts w:ascii="Times New Roman" w:hAnsi="Times New Roman" w:cs="Times New Roman"/>
          <w:b w:val="0"/>
          <w:bCs/>
        </w:rPr>
        <w:t xml:space="preserve">However, the strength, reliability and potential duration of a negative feedback derived from an increased presence of deciduous plants remains unclear, given that ongoing reburning is shifting community composition past historic norms. Here, we focus on investigating the strength of the negative feedback driven by increased deciduous presence through investigating the relationship between fuels and fire behavior in emerging deciduous stands. </w:t>
      </w:r>
    </w:p>
    <w:p w14:paraId="68FC52CC" w14:textId="77777777" w:rsidR="00FF090A" w:rsidRPr="00FF090A" w:rsidRDefault="00FF090A" w:rsidP="00FF090A">
      <w:pPr>
        <w:pStyle w:val="Heading2"/>
        <w:spacing w:line="480" w:lineRule="auto"/>
        <w:rPr>
          <w:rFonts w:ascii="Times New Roman" w:hAnsi="Times New Roman" w:cs="Times New Roman"/>
          <w:b w:val="0"/>
          <w:bCs/>
        </w:rPr>
      </w:pPr>
      <w:r w:rsidRPr="00FF090A">
        <w:rPr>
          <w:rFonts w:ascii="Times New Roman" w:hAnsi="Times New Roman" w:cs="Times New Roman"/>
          <w:b w:val="0"/>
          <w:bCs/>
        </w:rPr>
        <w:lastRenderedPageBreak/>
        <w:t xml:space="preserve">Fuel abundance, connectivity, and distribution shape stand-scale flammability. Research on interactions between fires in other systems suggests that legacy effects of previous fires interact strongly with subsequent fires to shape future forest composition and structure (lots, Harris et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 </w:t>
      </w:r>
    </w:p>
    <w:p w14:paraId="33015857" w14:textId="77777777" w:rsidR="00FF090A" w:rsidRPr="00FF090A" w:rsidRDefault="00FF090A" w:rsidP="00FF090A">
      <w:pPr>
        <w:pStyle w:val="Heading2"/>
        <w:spacing w:line="480" w:lineRule="auto"/>
        <w:rPr>
          <w:rFonts w:ascii="Times New Roman" w:hAnsi="Times New Roman" w:cs="Times New Roman"/>
          <w:b w:val="0"/>
          <w:bCs/>
        </w:rPr>
      </w:pPr>
      <w:r w:rsidRPr="00FF090A">
        <w:rPr>
          <w:rFonts w:ascii="Times New Roman" w:hAnsi="Times New Roman" w:cs="Times New Roman"/>
          <w:b w:val="0"/>
          <w:bCs/>
        </w:rPr>
        <w:t xml:space="preserve">To examine the relationship between community type and fuel characteristics as driven by shortening fire intervals, we examined fine-scale fuel loads in reburned stands in Interior Alaska before modeling fire behavior in stands with differing numbers of short interval fires. </w:t>
      </w:r>
    </w:p>
    <w:p w14:paraId="55A6E196" w14:textId="77777777" w:rsidR="00FF090A" w:rsidRPr="00FF090A" w:rsidRDefault="00FF090A" w:rsidP="00FF090A">
      <w:pPr>
        <w:pStyle w:val="Heading2"/>
        <w:spacing w:line="480" w:lineRule="auto"/>
        <w:rPr>
          <w:rFonts w:ascii="Times New Roman" w:hAnsi="Times New Roman" w:cs="Times New Roman"/>
          <w:b w:val="0"/>
          <w:bCs/>
        </w:rPr>
      </w:pPr>
      <w:sdt>
        <w:sdtPr>
          <w:rPr>
            <w:rFonts w:ascii="Times New Roman" w:hAnsi="Times New Roman" w:cs="Times New Roman"/>
            <w:b w:val="0"/>
            <w:bCs/>
          </w:rPr>
          <w:tag w:val="goog_rdk_2"/>
          <w:id w:val="-890953675"/>
        </w:sdtPr>
        <w:sdtContent>
          <w:commentRangeStart w:id="1"/>
        </w:sdtContent>
      </w:sdt>
      <w:r w:rsidRPr="00FF090A">
        <w:rPr>
          <w:rFonts w:ascii="Times New Roman" w:hAnsi="Times New Roman" w:cs="Times New Roman"/>
          <w:b w:val="0"/>
          <w:bCs/>
        </w:rPr>
        <w:t>Position of trees / arrangement of trees around it influence whether the tree will burn or not (Linn et al. 2005)</w:t>
      </w:r>
      <w:commentRangeEnd w:id="1"/>
      <w:r w:rsidRPr="00FF090A">
        <w:rPr>
          <w:rFonts w:ascii="Times New Roman" w:hAnsi="Times New Roman" w:cs="Times New Roman"/>
          <w:b w:val="0"/>
          <w:bCs/>
        </w:rPr>
        <w:commentReference w:id="1"/>
      </w:r>
    </w:p>
    <w:p w14:paraId="7E292B7A" w14:textId="77777777" w:rsidR="00FF090A" w:rsidRPr="00FF090A" w:rsidRDefault="00FF090A" w:rsidP="00FF090A">
      <w:pPr>
        <w:pStyle w:val="Heading2"/>
        <w:spacing w:line="480" w:lineRule="auto"/>
        <w:rPr>
          <w:rFonts w:ascii="Times New Roman" w:hAnsi="Times New Roman" w:cs="Times New Roman"/>
          <w:b w:val="0"/>
          <w:bCs/>
        </w:rPr>
      </w:pPr>
      <w:r w:rsidRPr="00FF090A">
        <w:rPr>
          <w:rFonts w:ascii="Times New Roman" w:hAnsi="Times New Roman" w:cs="Times New Roman"/>
          <w:b w:val="0"/>
          <w:bCs/>
        </w:rPr>
        <w:lastRenderedPageBreak/>
        <w:t xml:space="preserve">Several lines of evidence point to a weakening or override of the hypothesized deciduous negative feedback to burning. First, modern patterns of community composition, when viewed in the context of paleoecological records, suggest the deciduous feedback </w:t>
      </w:r>
      <w:sdt>
        <w:sdtPr>
          <w:rPr>
            <w:rFonts w:ascii="Times New Roman" w:hAnsi="Times New Roman" w:cs="Times New Roman"/>
            <w:b w:val="0"/>
            <w:bCs/>
          </w:rPr>
          <w:tag w:val="goog_rdk_3"/>
          <w:id w:val="-227618703"/>
        </w:sdtPr>
        <w:sdtContent/>
      </w:sdt>
      <w:r w:rsidRPr="00FF090A">
        <w:rPr>
          <w:rFonts w:ascii="Times New Roman" w:hAnsi="Times New Roman" w:cs="Times New Roman"/>
          <w:b w:val="0"/>
          <w:bCs/>
        </w:rPr>
        <w:t>has been overridden. A synthesis of paleoecological records shows that present fire regimes may have surpassed past vegetation-induced limits given the shift in community composition (Kelly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Buma 2021). P</w:t>
      </w:r>
      <w:sdt>
        <w:sdtPr>
          <w:rPr>
            <w:rFonts w:ascii="Times New Roman" w:hAnsi="Times New Roman" w:cs="Times New Roman"/>
            <w:b w:val="0"/>
            <w:bCs/>
          </w:rPr>
          <w:tag w:val="goog_rdk_4"/>
          <w:id w:val="1179392983"/>
        </w:sdtPr>
        <w:sdtContent/>
      </w:sdt>
      <w:r w:rsidRPr="00FF090A">
        <w:rPr>
          <w:rFonts w:ascii="Times New Roman" w:hAnsi="Times New Roman" w:cs="Times New Roman"/>
          <w:b w:val="0"/>
          <w:bCs/>
        </w:rPr>
        <w:t>reliminary observations of emerging deciduous landscapes in Interior Alaska(Hayes and Buma 2021) demonstrate that stand structure changes dramatically across a 1-3 short-interval fire gradient, with three burns resulting in more open, shrubby structure with increased presence of willow. The role of stand structure in shaping fuel distributions () strengthens the argument that paleoecological studies are not a perfect analogue for modern changing landscapes (i.e., ), and that specific modern empirical data on the spatial distribution of fuel elements is required to both evaluate the presence of a deciduous feedback and to inform future management directions.</w:t>
      </w:r>
    </w:p>
    <w:p w14:paraId="0C75EE6B" w14:textId="77777777" w:rsidR="00FF090A" w:rsidRPr="00FF090A" w:rsidRDefault="00FF090A" w:rsidP="00FF090A">
      <w:pPr>
        <w:pStyle w:val="Heading2"/>
        <w:spacing w:line="480" w:lineRule="auto"/>
        <w:rPr>
          <w:rFonts w:ascii="Times New Roman" w:hAnsi="Times New Roman" w:cs="Times New Roman"/>
          <w:b w:val="0"/>
          <w:bCs/>
        </w:rPr>
      </w:pPr>
      <w:r w:rsidRPr="00FF090A">
        <w:rPr>
          <w:rFonts w:ascii="Times New Roman" w:hAnsi="Times New Roman" w:cs="Times New Roman"/>
          <w:b w:val="0"/>
          <w:bCs/>
        </w:rPr>
        <w:lastRenderedPageBreak/>
        <w:t xml:space="preserve">Secondly, the fire seasons of 2004 and 2005 are tangible examples of modern burning exceeding historic or paleoecologic analogs. Fires in the summer of 2004 burned XXX </w:t>
      </w:r>
      <w:sdt>
        <w:sdtPr>
          <w:rPr>
            <w:rFonts w:ascii="Times New Roman" w:hAnsi="Times New Roman" w:cs="Times New Roman"/>
            <w:b w:val="0"/>
            <w:bCs/>
          </w:rPr>
          <w:tag w:val="goog_rdk_5"/>
          <w:id w:val="1532142657"/>
        </w:sdtPr>
        <w:sdtContent/>
      </w:sdt>
      <w:r w:rsidRPr="00FF090A">
        <w:rPr>
          <w:rFonts w:ascii="Times New Roman" w:hAnsi="Times New Roman" w:cs="Times New Roman"/>
          <w:b w:val="0"/>
          <w:bCs/>
        </w:rPr>
        <w:t xml:space="preserve">area within the season than any other year in Alaska’s 58-year historical fire record (find something recent). During those seasons, fires burned spruce and deciduous stands at similar </w:t>
      </w:r>
      <w:sdt>
        <w:sdtPr>
          <w:rPr>
            <w:rFonts w:ascii="Times New Roman" w:hAnsi="Times New Roman" w:cs="Times New Roman"/>
            <w:b w:val="0"/>
            <w:bCs/>
          </w:rPr>
          <w:tag w:val="goog_rdk_6"/>
          <w:id w:val="-1261375441"/>
        </w:sdtPr>
        <w:sdtContent/>
      </w:sdt>
      <w:r w:rsidRPr="00FF090A">
        <w:rPr>
          <w:rFonts w:ascii="Times New Roman" w:hAnsi="Times New Roman" w:cs="Times New Roman"/>
          <w:b w:val="0"/>
          <w:bCs/>
        </w:rPr>
        <w:t xml:space="preserve">frequencies (Kasischke et al. 2010). This pattern of burning suggests that deciduous stands burn as frequently as coniferous stands under modern extreme conditions. Extreme fire seasons (like the ones in 2004 and 2005) are expected to increase with increasingly warm and dry summers (Balshi et al. 2009). It is possible that emerging deciduous stands will not be exempt from future fire activity and may burn in higher frequencies or severities than in the past. Novel community types in combination with extreme climate-driven fire weather may enable fire to overcome previous feedbacks.  Understanding the future characteristics of boreal fire regimes requires evaluating the strength of increased deciduous species acting as </w:t>
      </w:r>
      <w:proofErr w:type="gramStart"/>
      <w:r w:rsidRPr="00FF090A">
        <w:rPr>
          <w:rFonts w:ascii="Times New Roman" w:hAnsi="Times New Roman" w:cs="Times New Roman"/>
          <w:b w:val="0"/>
          <w:bCs/>
        </w:rPr>
        <w:t>a negative feedback</w:t>
      </w:r>
      <w:proofErr w:type="gramEnd"/>
      <w:r w:rsidRPr="00FF090A">
        <w:rPr>
          <w:rFonts w:ascii="Times New Roman" w:hAnsi="Times New Roman" w:cs="Times New Roman"/>
          <w:b w:val="0"/>
          <w:bCs/>
        </w:rPr>
        <w:t xml:space="preserve"> for future burning under modern climatic conditions. </w:t>
      </w:r>
    </w:p>
    <w:p w14:paraId="23484588" w14:textId="77777777" w:rsidR="00FF090A" w:rsidRPr="00FF090A" w:rsidRDefault="00FF090A" w:rsidP="00FF090A">
      <w:pPr>
        <w:pStyle w:val="Heading2"/>
        <w:spacing w:line="480" w:lineRule="auto"/>
        <w:rPr>
          <w:rFonts w:ascii="Times New Roman" w:hAnsi="Times New Roman" w:cs="Times New Roman"/>
          <w:b w:val="0"/>
          <w:bCs/>
        </w:rPr>
      </w:pPr>
      <w:bookmarkStart w:id="2" w:name="_heading=h.30j0zll" w:colFirst="0" w:colLast="0"/>
      <w:bookmarkEnd w:id="2"/>
      <w:r w:rsidRPr="00FF090A">
        <w:rPr>
          <w:rFonts w:ascii="Times New Roman" w:hAnsi="Times New Roman" w:cs="Times New Roman"/>
          <w:b w:val="0"/>
          <w:bCs/>
        </w:rPr>
        <w:t xml:space="preserve">This study has </w:t>
      </w:r>
      <w:sdt>
        <w:sdtPr>
          <w:rPr>
            <w:rFonts w:ascii="Times New Roman" w:hAnsi="Times New Roman" w:cs="Times New Roman"/>
            <w:b w:val="0"/>
            <w:bCs/>
          </w:rPr>
          <w:tag w:val="goog_rdk_7"/>
          <w:id w:val="-1401904198"/>
        </w:sdtPr>
        <w:sdtContent/>
      </w:sdt>
      <w:r w:rsidRPr="00FF090A">
        <w:rPr>
          <w:rFonts w:ascii="Times New Roman" w:hAnsi="Times New Roman" w:cs="Times New Roman"/>
          <w:b w:val="0"/>
          <w:bCs/>
        </w:rPr>
        <w:t xml:space="preserve">two objectives: 1) evaluate how fuel composition, density, and distribution changes with increasing </w:t>
      </w:r>
      <w:proofErr w:type="gramStart"/>
      <w:r w:rsidRPr="00FF090A">
        <w:rPr>
          <w:rFonts w:ascii="Times New Roman" w:hAnsi="Times New Roman" w:cs="Times New Roman"/>
          <w:b w:val="0"/>
          <w:bCs/>
        </w:rPr>
        <w:t>short-interval</w:t>
      </w:r>
      <w:proofErr w:type="gramEnd"/>
      <w:r w:rsidRPr="00FF090A">
        <w:rPr>
          <w:rFonts w:ascii="Times New Roman" w:hAnsi="Times New Roman" w:cs="Times New Roman"/>
          <w:b w:val="0"/>
          <w:bCs/>
        </w:rPr>
        <w:t xml:space="preserve"> reburns while considering differences in overstory community composition and 2) compare modeled fire rate of spread and biomass consumed to ground metrics collected in objective 1. To that effect, we ask 3 specific research questions: 1) how does the abundance of fuel change with continued </w:t>
      </w:r>
      <w:sdt>
        <w:sdtPr>
          <w:rPr>
            <w:rFonts w:ascii="Times New Roman" w:hAnsi="Times New Roman" w:cs="Times New Roman"/>
            <w:b w:val="0"/>
            <w:bCs/>
          </w:rPr>
          <w:tag w:val="goog_rdk_8"/>
          <w:id w:val="347060266"/>
        </w:sdtPr>
        <w:sdtContent/>
      </w:sdt>
      <w:r w:rsidRPr="00FF090A">
        <w:rPr>
          <w:rFonts w:ascii="Times New Roman" w:hAnsi="Times New Roman" w:cs="Times New Roman"/>
          <w:b w:val="0"/>
          <w:bCs/>
        </w:rPr>
        <w:t xml:space="preserve">reburning? 2) how does the connectivity of fuels change with continued </w:t>
      </w:r>
      <w:sdt>
        <w:sdtPr>
          <w:rPr>
            <w:rFonts w:ascii="Times New Roman" w:hAnsi="Times New Roman" w:cs="Times New Roman"/>
            <w:b w:val="0"/>
            <w:bCs/>
          </w:rPr>
          <w:tag w:val="goog_rdk_9"/>
          <w:id w:val="-1723900295"/>
        </w:sdtPr>
        <w:sdtContent/>
      </w:sdt>
      <w:r w:rsidRPr="00FF090A">
        <w:rPr>
          <w:rFonts w:ascii="Times New Roman" w:hAnsi="Times New Roman" w:cs="Times New Roman"/>
          <w:b w:val="0"/>
          <w:bCs/>
        </w:rPr>
        <w:t>reburning? 3) do the trends in fuel patterns identified in 1 and 2 lead to differing trends in modeled fire rate spread?</w:t>
      </w:r>
    </w:p>
    <w:p w14:paraId="26A030E6" w14:textId="77777777" w:rsidR="00FF090A" w:rsidRPr="00FF090A" w:rsidRDefault="00FF090A" w:rsidP="00FF090A">
      <w:pPr>
        <w:pStyle w:val="Heading2"/>
        <w:spacing w:line="480" w:lineRule="auto"/>
        <w:rPr>
          <w:rFonts w:ascii="Times New Roman" w:hAnsi="Times New Roman" w:cs="Times New Roman"/>
          <w:b w:val="0"/>
          <w:bCs/>
        </w:rPr>
      </w:pPr>
      <w:r w:rsidRPr="00FF090A">
        <w:rPr>
          <w:rFonts w:ascii="Times New Roman" w:hAnsi="Times New Roman" w:cs="Times New Roman"/>
          <w:b w:val="0"/>
          <w:bCs/>
        </w:rPr>
        <w:lastRenderedPageBreak/>
        <w:t xml:space="preserve">In contrast to previous studies that examine the distribution and abundance of fuel elements after a single fire event, here we assess fuel characteristics in boreal stands that have experienced between 1 to 3 short-interval sequential fires. </w:t>
      </w:r>
      <w:sdt>
        <w:sdtPr>
          <w:rPr>
            <w:rFonts w:ascii="Times New Roman" w:hAnsi="Times New Roman" w:cs="Times New Roman"/>
            <w:b w:val="0"/>
            <w:bCs/>
          </w:rPr>
          <w:tag w:val="goog_rdk_11"/>
          <w:id w:val="-240257643"/>
        </w:sdtPr>
        <w:sdtContent/>
      </w:sdt>
      <w:r w:rsidRPr="00FF090A">
        <w:rPr>
          <w:rFonts w:ascii="Times New Roman" w:hAnsi="Times New Roman" w:cs="Times New Roman"/>
          <w:b w:val="0"/>
          <w:bCs/>
        </w:rPr>
        <w:t xml:space="preserve">We hypothesize fuel connectivity and abundance will increase initially with additional fires but decrease after three short-interval fires as reburns continue to consume fuel. In addition, we expect fire behavior may differ across both reburns and community type, given the difference in stand structure created by different dominating vegetation.  </w:t>
      </w:r>
    </w:p>
    <w:p w14:paraId="00000015" w14:textId="77777777" w:rsidR="00FD1B39" w:rsidRPr="000A6F5B" w:rsidRDefault="00000000" w:rsidP="000A6F5B">
      <w:pPr>
        <w:pStyle w:val="Heading2"/>
        <w:spacing w:line="480" w:lineRule="auto"/>
        <w:rPr>
          <w:rFonts w:ascii="Times New Roman" w:hAnsi="Times New Roman" w:cs="Times New Roman"/>
          <w:sz w:val="24"/>
          <w:szCs w:val="24"/>
        </w:rPr>
      </w:pPr>
      <w:sdt>
        <w:sdtPr>
          <w:rPr>
            <w:rFonts w:ascii="Times New Roman" w:hAnsi="Times New Roman" w:cs="Times New Roman"/>
            <w:sz w:val="24"/>
            <w:szCs w:val="24"/>
          </w:rPr>
          <w:tag w:val="goog_rdk_12"/>
          <w:id w:val="-2028870424"/>
        </w:sdtPr>
        <w:sdtContent/>
      </w:sdt>
      <w:r w:rsidR="002525A6" w:rsidRPr="000A6F5B">
        <w:rPr>
          <w:rFonts w:ascii="Times New Roman" w:hAnsi="Times New Roman" w:cs="Times New Roman"/>
          <w:sz w:val="24"/>
          <w:szCs w:val="24"/>
        </w:rPr>
        <w:t>Methods</w:t>
      </w:r>
    </w:p>
    <w:p w14:paraId="00000016" w14:textId="77777777" w:rsidR="00FD1B39" w:rsidRPr="000A6F5B" w:rsidRDefault="002525A6" w:rsidP="000A6F5B">
      <w:pPr>
        <w:pStyle w:val="Heading3"/>
        <w:spacing w:line="480" w:lineRule="auto"/>
        <w:rPr>
          <w:rFonts w:ascii="Times New Roman" w:hAnsi="Times New Roman" w:cs="Times New Roman"/>
          <w:b/>
          <w:bCs/>
          <w:i/>
          <w:iCs/>
        </w:rPr>
      </w:pPr>
      <w:bookmarkStart w:id="3" w:name="_heading=h.ytacy9q4d9bn" w:colFirst="0" w:colLast="0"/>
      <w:bookmarkEnd w:id="3"/>
      <w:r w:rsidRPr="000A6F5B">
        <w:rPr>
          <w:rFonts w:ascii="Times New Roman" w:hAnsi="Times New Roman" w:cs="Times New Roman"/>
          <w:b/>
          <w:bCs/>
          <w:i/>
          <w:iCs/>
        </w:rPr>
        <w:t>Study Area</w:t>
      </w:r>
    </w:p>
    <w:p w14:paraId="00000018" w14:textId="0C4BAA45" w:rsidR="00FD1B39" w:rsidRPr="000A6F5B" w:rsidRDefault="002525A6" w:rsidP="000A6F5B">
      <w:pPr>
        <w:spacing w:line="480" w:lineRule="auto"/>
        <w:ind w:firstLine="720"/>
        <w:rPr>
          <w:rFonts w:ascii="Times New Roman" w:hAnsi="Times New Roman" w:cs="Times New Roman"/>
        </w:rPr>
      </w:pPr>
      <w:r w:rsidRPr="000A6F5B">
        <w:rPr>
          <w:rFonts w:ascii="Times New Roman" w:hAnsi="Times New Roman" w:cs="Times New Roman"/>
        </w:rPr>
        <w:t xml:space="preserve">To investigate the role of reburns in altering spatial distributions of fuel, we sampled spatial patterns of fuel abundance and distribution in two locations in Interior Alaska. Each site has experienced between 1-3 fires within &gt;30-year intervals and between both locations, 42 plots were established randomly within burn perimeters XX meters apart and XX meters from roads. 8 additional plots were established in unburned remnants as a reference of assumed pre-fire conditions. </w:t>
      </w:r>
    </w:p>
    <w:p w14:paraId="00000019" w14:textId="77777777" w:rsidR="00FD1B39" w:rsidRPr="000A6F5B" w:rsidRDefault="002525A6" w:rsidP="000A6F5B">
      <w:pPr>
        <w:pStyle w:val="Heading3"/>
        <w:spacing w:line="480" w:lineRule="auto"/>
        <w:rPr>
          <w:rFonts w:ascii="Times New Roman" w:hAnsi="Times New Roman" w:cs="Times New Roman"/>
          <w:b/>
          <w:bCs/>
          <w:i/>
          <w:iCs/>
        </w:rPr>
      </w:pPr>
      <w:bookmarkStart w:id="4" w:name="_heading=h.qso6pelaa3zp" w:colFirst="0" w:colLast="0"/>
      <w:bookmarkEnd w:id="4"/>
      <w:r w:rsidRPr="000A6F5B">
        <w:rPr>
          <w:rFonts w:ascii="Times New Roman" w:hAnsi="Times New Roman" w:cs="Times New Roman"/>
          <w:b/>
          <w:bCs/>
          <w:i/>
          <w:iCs/>
        </w:rPr>
        <w:t>Field Sampling</w:t>
      </w:r>
    </w:p>
    <w:p w14:paraId="0000001B" w14:textId="3D8430B8" w:rsidR="00FD1B39" w:rsidRPr="000A6F5B" w:rsidRDefault="00093EEA" w:rsidP="000A6F5B">
      <w:pPr>
        <w:spacing w:line="480" w:lineRule="auto"/>
        <w:ind w:firstLine="720"/>
        <w:rPr>
          <w:rFonts w:ascii="Times New Roman" w:hAnsi="Times New Roman" w:cs="Times New Roman"/>
          <w:color w:val="4472C4"/>
        </w:rPr>
      </w:pPr>
      <w:r>
        <w:rPr>
          <w:rFonts w:ascii="Times New Roman" w:hAnsi="Times New Roman" w:cs="Times New Roman"/>
        </w:rPr>
        <w:t xml:space="preserve">We measured </w:t>
      </w:r>
      <w:r w:rsidR="002525A6" w:rsidRPr="000A6F5B">
        <w:rPr>
          <w:rFonts w:ascii="Times New Roman" w:hAnsi="Times New Roman" w:cs="Times New Roman"/>
        </w:rPr>
        <w:t xml:space="preserve">Downed woody debris fuel loads (DWD, dead wood lying or standing below &lt;45-degree angle) using two 28-m brown’s fuel transects (Brown 1974) radiating from the center of each 20m-by-20m plot. We recorded diameter, species, presence of charred material and decay class of 1000-hour fuels across the full transect and counted &lt;3 cm debris across subsets (1-hr = 2m, 10-hr = 5 m, 100-hr = 15m). </w:t>
      </w:r>
      <w:r w:rsidR="002525A6" w:rsidRPr="00E13B98">
        <w:rPr>
          <w:rFonts w:ascii="Times New Roman" w:hAnsi="Times New Roman" w:cs="Times New Roman"/>
          <w:color w:val="000000" w:themeColor="text1"/>
        </w:rPr>
        <w:t>Total fuel loading (tons/ha) was calculate</w:t>
      </w:r>
      <w:r w:rsidR="00E13B98" w:rsidRPr="00E13B98">
        <w:rPr>
          <w:rFonts w:ascii="Times New Roman" w:hAnsi="Times New Roman" w:cs="Times New Roman"/>
          <w:color w:val="000000" w:themeColor="text1"/>
        </w:rPr>
        <w:t>d by converting DWD field data into estimates of mass per area (grams per meter) following Brown 1974.</w:t>
      </w:r>
      <w:r w:rsidR="00E13B98">
        <w:rPr>
          <w:rFonts w:ascii="Times New Roman" w:hAnsi="Times New Roman" w:cs="Times New Roman"/>
          <w:color w:val="000000"/>
        </w:rPr>
        <w:t xml:space="preserve"> </w:t>
      </w:r>
      <w:r w:rsidR="002525A6" w:rsidRPr="000A6F5B">
        <w:rPr>
          <w:rFonts w:ascii="Times New Roman" w:hAnsi="Times New Roman" w:cs="Times New Roman"/>
          <w:color w:val="000000"/>
        </w:rPr>
        <w:t xml:space="preserve">We measured fuel depth by recording height of the tallest vegetation connected </w:t>
      </w:r>
      <w:r w:rsidR="002525A6" w:rsidRPr="000A6F5B">
        <w:rPr>
          <w:rFonts w:ascii="Times New Roman" w:hAnsi="Times New Roman" w:cs="Times New Roman"/>
          <w:color w:val="000000"/>
        </w:rPr>
        <w:lastRenderedPageBreak/>
        <w:t>continuously to the forest floor across 2-meter increments of the Brown’s transect line</w:t>
      </w:r>
      <w:r w:rsidR="002525A6" w:rsidRPr="000A6F5B">
        <w:rPr>
          <w:rFonts w:ascii="Times New Roman" w:hAnsi="Times New Roman" w:cs="Times New Roman"/>
          <w:color w:val="4472C4"/>
        </w:rPr>
        <w:t xml:space="preserve">. Fine fuel loading… (tons/ha)… </w:t>
      </w:r>
    </w:p>
    <w:p w14:paraId="0000001C" w14:textId="77777777" w:rsidR="00FD1B39" w:rsidRPr="000A6F5B" w:rsidRDefault="00FD1B39" w:rsidP="000A6F5B">
      <w:pPr>
        <w:spacing w:line="480" w:lineRule="auto"/>
        <w:rPr>
          <w:rFonts w:ascii="Times New Roman" w:hAnsi="Times New Roman" w:cs="Times New Roman"/>
          <w:color w:val="70AD47"/>
        </w:rPr>
      </w:pPr>
    </w:p>
    <w:p w14:paraId="0000001E" w14:textId="441745C0" w:rsidR="00FD1B39" w:rsidRPr="000A6F5B" w:rsidRDefault="002525A6" w:rsidP="000A6F5B">
      <w:pPr>
        <w:spacing w:line="480" w:lineRule="auto"/>
        <w:rPr>
          <w:rFonts w:ascii="Times New Roman" w:hAnsi="Times New Roman" w:cs="Times New Roman"/>
          <w:color w:val="000000"/>
        </w:rPr>
      </w:pPr>
      <w:r w:rsidRPr="000A6F5B">
        <w:rPr>
          <w:rFonts w:ascii="Times New Roman" w:hAnsi="Times New Roman" w:cs="Times New Roman"/>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rPr>
            <w:rFonts w:ascii="Times New Roman" w:hAnsi="Times New Roman" w:cs="Times New Roman"/>
          </w:rPr>
          <w:tag w:val="goog_rdk_13"/>
          <w:id w:val="-1307699709"/>
        </w:sdtPr>
        <w:sdtContent>
          <w:commentRangeStart w:id="5"/>
        </w:sdtContent>
      </w:sdt>
      <w:r w:rsidRPr="000A6F5B">
        <w:rPr>
          <w:rFonts w:ascii="Times New Roman" w:hAnsi="Times New Roman" w:cs="Times New Roman"/>
          <w:color w:val="000000"/>
        </w:rPr>
        <w:t>The 3D fuels sampling protocol uses a 3D rectangular sampling frame (</w:t>
      </w:r>
      <w:r w:rsidR="00E13B98">
        <w:rPr>
          <w:rFonts w:ascii="Times New Roman" w:hAnsi="Times New Roman" w:cs="Times New Roman"/>
          <w:color w:val="000000"/>
        </w:rPr>
        <w:t>1</w:t>
      </w:r>
      <w:r w:rsidRPr="000A6F5B">
        <w:rPr>
          <w:rFonts w:ascii="Times New Roman" w:hAnsi="Times New Roman" w:cs="Times New Roman"/>
          <w:color w:val="000000"/>
        </w:rPr>
        <w:t>x</w:t>
      </w:r>
      <w:r w:rsidR="00E13B98">
        <w:rPr>
          <w:rFonts w:ascii="Times New Roman" w:hAnsi="Times New Roman" w:cs="Times New Roman"/>
          <w:color w:val="000000"/>
        </w:rPr>
        <w:t>1</w:t>
      </w:r>
      <w:r w:rsidRPr="000A6F5B">
        <w:rPr>
          <w:rFonts w:ascii="Times New Roman" w:hAnsi="Times New Roman" w:cs="Times New Roman"/>
          <w:color w:val="000000"/>
        </w:rPr>
        <w:t>x1 meters large) to collect fuel data at the scale of the entire frame (0.25 m</w:t>
      </w:r>
      <w:r w:rsidRPr="000A6F5B">
        <w:rPr>
          <w:rFonts w:ascii="Times New Roman" w:hAnsi="Times New Roman" w:cs="Times New Roman"/>
          <w:color w:val="000000"/>
          <w:vertAlign w:val="superscript"/>
        </w:rPr>
        <w:t>3</w:t>
      </w:r>
      <w:r w:rsidRPr="000A6F5B">
        <w:rPr>
          <w:rFonts w:ascii="Times New Roman" w:hAnsi="Times New Roman" w:cs="Times New Roman"/>
          <w:color w:val="000000"/>
        </w:rPr>
        <w:t>), the fuel stratum (0.025 m</w:t>
      </w:r>
      <w:r w:rsidRPr="000A6F5B">
        <w:rPr>
          <w:rFonts w:ascii="Times New Roman" w:hAnsi="Times New Roman" w:cs="Times New Roman"/>
          <w:color w:val="000000"/>
          <w:vertAlign w:val="superscript"/>
        </w:rPr>
        <w:t>3</w:t>
      </w:r>
      <w:r w:rsidRPr="000A6F5B">
        <w:rPr>
          <w:rFonts w:ascii="Times New Roman" w:hAnsi="Times New Roman" w:cs="Times New Roman"/>
          <w:color w:val="000000"/>
        </w:rPr>
        <w:t>) and the individual voxel (0.001 m</w:t>
      </w:r>
      <w:r w:rsidRPr="000A6F5B">
        <w:rPr>
          <w:rFonts w:ascii="Times New Roman" w:hAnsi="Times New Roman" w:cs="Times New Roman"/>
          <w:color w:val="000000"/>
          <w:vertAlign w:val="superscript"/>
        </w:rPr>
        <w:t>3</w:t>
      </w:r>
      <w:r w:rsidRPr="000A6F5B">
        <w:rPr>
          <w:rFonts w:ascii="Times New Roman" w:hAnsi="Times New Roman" w:cs="Times New Roman"/>
          <w:color w:val="000000"/>
        </w:rPr>
        <w:t xml:space="preserve">). </w:t>
      </w:r>
      <w:commentRangeEnd w:id="5"/>
      <w:r w:rsidRPr="000A6F5B">
        <w:rPr>
          <w:rFonts w:ascii="Times New Roman" w:hAnsi="Times New Roman" w:cs="Times New Roman"/>
        </w:rPr>
        <w:commentReference w:id="5"/>
      </w:r>
      <w:r w:rsidRPr="000A6F5B">
        <w:rPr>
          <w:rFonts w:ascii="Times New Roman" w:hAnsi="Times New Roman" w:cs="Times New Roman"/>
          <w:color w:val="000000"/>
        </w:rPr>
        <w:t xml:space="preserve">We randomly placed 10 3D sampling frames within each plot, recording presence and absence of all fuel types (1/10/100/1000-hour fuels, forbs, shrubs, graminoids, feathermoss) within each voxel cell (n = 16). We also recorded the dominant ground cover within each sampling frame. </w:t>
      </w:r>
    </w:p>
    <w:p w14:paraId="0000001F" w14:textId="34C0234C" w:rsidR="00FD1B39" w:rsidRPr="000A6F5B" w:rsidRDefault="002525A6" w:rsidP="000A6F5B">
      <w:pPr>
        <w:spacing w:line="480" w:lineRule="auto"/>
        <w:ind w:firstLine="720"/>
        <w:rPr>
          <w:rFonts w:ascii="Times New Roman" w:hAnsi="Times New Roman" w:cs="Times New Roman"/>
          <w:color w:val="000000"/>
        </w:rPr>
      </w:pPr>
      <w:r w:rsidRPr="000A6F5B">
        <w:rPr>
          <w:rFonts w:ascii="Times New Roman" w:hAnsi="Times New Roman" w:cs="Times New Roman"/>
          <w:color w:val="000000"/>
        </w:rPr>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a metric of dispersion, for each species across each plot (</w:t>
      </w:r>
      <w:r w:rsidR="00E13B98">
        <w:rPr>
          <w:rFonts w:ascii="Times New Roman" w:hAnsi="Times New Roman" w:cs="Times New Roman"/>
          <w:color w:val="000000"/>
        </w:rPr>
        <w:t>Hines and Hines 1979</w:t>
      </w:r>
      <w:r w:rsidRPr="000A6F5B">
        <w:rPr>
          <w:rFonts w:ascii="Times New Roman" w:hAnsi="Times New Roman" w:cs="Times New Roman"/>
          <w:color w:val="000000"/>
        </w:rPr>
        <w:t xml:space="preserve">).  </w:t>
      </w:r>
    </w:p>
    <w:p w14:paraId="00000022" w14:textId="4941276E" w:rsidR="00FD1B39" w:rsidRPr="000A6F5B" w:rsidRDefault="002525A6" w:rsidP="000A6F5B">
      <w:pPr>
        <w:spacing w:line="480" w:lineRule="auto"/>
        <w:ind w:firstLine="720"/>
        <w:rPr>
          <w:rFonts w:ascii="Times New Roman" w:hAnsi="Times New Roman" w:cs="Times New Roman"/>
          <w:color w:val="000000"/>
        </w:rPr>
      </w:pPr>
      <w:r w:rsidRPr="000A6F5B">
        <w:rPr>
          <w:rFonts w:ascii="Times New Roman" w:hAnsi="Times New Roman" w:cs="Times New Roman"/>
          <w:color w:val="000000"/>
        </w:rPr>
        <w:t xml:space="preserve">We estimated total biomass of each species using a suite of allometric equations (copy over the specific ones from biomass draft). </w:t>
      </w:r>
    </w:p>
    <w:p w14:paraId="00000023" w14:textId="77777777" w:rsidR="00FD1B39" w:rsidRPr="000A6F5B" w:rsidRDefault="002525A6" w:rsidP="000A6F5B">
      <w:pPr>
        <w:pStyle w:val="Heading3"/>
        <w:spacing w:line="480" w:lineRule="auto"/>
        <w:rPr>
          <w:rFonts w:ascii="Times New Roman" w:hAnsi="Times New Roman" w:cs="Times New Roman"/>
          <w:b/>
          <w:bCs/>
          <w:i/>
          <w:iCs/>
        </w:rPr>
      </w:pPr>
      <w:bookmarkStart w:id="6" w:name="_heading=h.lvbk36hgcrdm" w:colFirst="0" w:colLast="0"/>
      <w:bookmarkEnd w:id="6"/>
      <w:r w:rsidRPr="000A6F5B">
        <w:rPr>
          <w:rFonts w:ascii="Times New Roman" w:hAnsi="Times New Roman" w:cs="Times New Roman"/>
          <w:b/>
          <w:bCs/>
          <w:i/>
          <w:iCs/>
        </w:rPr>
        <w:t>Fire behavior modeling</w:t>
      </w:r>
    </w:p>
    <w:p w14:paraId="00000025" w14:textId="72583BE6" w:rsidR="00FD1B39" w:rsidRPr="000A6F5B" w:rsidRDefault="002525A6" w:rsidP="000A6F5B">
      <w:pPr>
        <w:spacing w:line="480" w:lineRule="auto"/>
        <w:rPr>
          <w:rFonts w:ascii="Times New Roman" w:hAnsi="Times New Roman" w:cs="Times New Roman"/>
        </w:rPr>
      </w:pPr>
      <w:r w:rsidRPr="000A6F5B">
        <w:rPr>
          <w:rFonts w:ascii="Times New Roman" w:hAnsi="Times New Roman" w:cs="Times New Roman"/>
        </w:rPr>
        <w:t xml:space="preserve">To model fire behavior based on estimated fuels structures in reburns, we used the HIGRAD/FIRETEC system, a physics-based fire behavior that represents individual ecosystem components and combustion/atmospheric interactions explicitly. HIGRAD/FIRETEC </w:t>
      </w:r>
      <w:r w:rsidRPr="000A6F5B">
        <w:rPr>
          <w:rFonts w:ascii="Times New Roman" w:hAnsi="Times New Roman" w:cs="Times New Roman"/>
        </w:rPr>
        <w:lastRenderedPageBreak/>
        <w:t xml:space="preserve">specifically treats vegetation composition and structure in three-dimensions, accounting for bulk density, surface area to volume ratio and fuel moisture. By treating fuel beds as complex and heterogenous (both vertically, and horizontally), HIGRAD/FIRETEC can simulate the effects of fine-scale shifts in fuels structure and composition on subsequent fire behavior. </w:t>
      </w:r>
      <w:r w:rsidRPr="000A6F5B">
        <w:rPr>
          <w:rFonts w:ascii="Times New Roman" w:hAnsi="Times New Roman" w:cs="Times New Roman"/>
          <w:color w:val="4472C4"/>
        </w:rPr>
        <w:t xml:space="preserve">Examples of HIGRAD/FIRETEC being used? </w:t>
      </w:r>
    </w:p>
    <w:p w14:paraId="00000027" w14:textId="1BA96864" w:rsidR="00FD1B39" w:rsidRPr="000A6F5B" w:rsidRDefault="002525A6" w:rsidP="000A6F5B">
      <w:pPr>
        <w:spacing w:line="480" w:lineRule="auto"/>
        <w:ind w:firstLine="720"/>
        <w:rPr>
          <w:rFonts w:ascii="Times New Roman" w:hAnsi="Times New Roman" w:cs="Times New Roman"/>
        </w:rPr>
      </w:pPr>
      <w:r w:rsidRPr="000A6F5B">
        <w:rPr>
          <w:rFonts w:ascii="Times New Roman" w:hAnsi="Times New Roman" w:cs="Times New Roman"/>
        </w:rP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0000028" w14:textId="77777777" w:rsidR="00FD1B39" w:rsidRPr="000A6F5B" w:rsidRDefault="002525A6" w:rsidP="000A6F5B">
      <w:pPr>
        <w:pStyle w:val="Heading4"/>
        <w:spacing w:line="480" w:lineRule="auto"/>
        <w:rPr>
          <w:rFonts w:ascii="Times New Roman" w:hAnsi="Times New Roman" w:cs="Times New Roman"/>
          <w:sz w:val="24"/>
        </w:rPr>
      </w:pPr>
      <w:r w:rsidRPr="000A6F5B">
        <w:rPr>
          <w:rFonts w:ascii="Times New Roman" w:hAnsi="Times New Roman" w:cs="Times New Roman"/>
          <w:sz w:val="24"/>
        </w:rPr>
        <w:t>Modeling decisions</w:t>
      </w:r>
    </w:p>
    <w:p w14:paraId="00000029" w14:textId="77777777" w:rsidR="00FD1B39" w:rsidRPr="000A6F5B" w:rsidRDefault="002525A6" w:rsidP="000A6F5B">
      <w:pPr>
        <w:spacing w:line="480" w:lineRule="auto"/>
        <w:rPr>
          <w:rFonts w:ascii="Times New Roman" w:hAnsi="Times New Roman" w:cs="Times New Roman"/>
        </w:rPr>
      </w:pPr>
      <w:r w:rsidRPr="000A6F5B">
        <w:rPr>
          <w:rFonts w:ascii="Times New Roman" w:hAnsi="Times New Roman" w:cs="Times New Roman"/>
        </w:rPr>
        <w:t xml:space="preserve">We used point process models to generate landscapes based on the data collected from our observational sites. Specifically, we simulated a distribution of trees and surface fuels across a 1000m by 400m landscape. </w:t>
      </w:r>
    </w:p>
    <w:p w14:paraId="0000002A" w14:textId="77777777" w:rsidR="00FD1B39" w:rsidRPr="000A6F5B" w:rsidRDefault="002525A6" w:rsidP="000A6F5B">
      <w:pPr>
        <w:numPr>
          <w:ilvl w:val="0"/>
          <w:numId w:val="1"/>
        </w:numPr>
        <w:pBdr>
          <w:top w:val="nil"/>
          <w:left w:val="nil"/>
          <w:bottom w:val="nil"/>
          <w:right w:val="nil"/>
          <w:between w:val="nil"/>
        </w:pBdr>
        <w:spacing w:line="480" w:lineRule="auto"/>
        <w:rPr>
          <w:rFonts w:ascii="Times New Roman" w:hAnsi="Times New Roman" w:cs="Times New Roman"/>
        </w:rPr>
      </w:pPr>
      <w:r w:rsidRPr="000A6F5B">
        <w:rPr>
          <w:rFonts w:ascii="Times New Roman" w:hAnsi="Times New Roman" w:cs="Times New Roman"/>
          <w:color w:val="000000"/>
        </w:rPr>
        <w:t>understory fuel loads = understory vegetation weight + seedling weight / m2 [mean load, easiest way to do it]</w:t>
      </w:r>
    </w:p>
    <w:p w14:paraId="0000002B" w14:textId="77777777" w:rsidR="00FD1B39" w:rsidRPr="000A6F5B" w:rsidRDefault="002525A6" w:rsidP="000A6F5B">
      <w:pPr>
        <w:numPr>
          <w:ilvl w:val="0"/>
          <w:numId w:val="1"/>
        </w:numPr>
        <w:pBdr>
          <w:top w:val="nil"/>
          <w:left w:val="nil"/>
          <w:bottom w:val="nil"/>
          <w:right w:val="nil"/>
          <w:between w:val="nil"/>
        </w:pBdr>
        <w:spacing w:line="480" w:lineRule="auto"/>
        <w:rPr>
          <w:rFonts w:ascii="Times New Roman" w:hAnsi="Times New Roman" w:cs="Times New Roman"/>
        </w:rPr>
      </w:pPr>
      <w:r w:rsidRPr="000A6F5B">
        <w:rPr>
          <w:rFonts w:ascii="Times New Roman" w:hAnsi="Times New Roman" w:cs="Times New Roman"/>
          <w:color w:val="000000"/>
        </w:rPr>
        <w:t>total number of trees per plot treats clumps as an individual</w:t>
      </w:r>
    </w:p>
    <w:p w14:paraId="0000002C" w14:textId="77777777" w:rsidR="00FD1B39" w:rsidRPr="000A6F5B" w:rsidRDefault="002525A6" w:rsidP="000A6F5B">
      <w:pPr>
        <w:pStyle w:val="Heading3"/>
        <w:spacing w:line="480" w:lineRule="auto"/>
        <w:rPr>
          <w:rFonts w:ascii="Times New Roman" w:hAnsi="Times New Roman" w:cs="Times New Roman"/>
          <w:b/>
          <w:bCs/>
          <w:i/>
          <w:iCs/>
        </w:rPr>
      </w:pPr>
      <w:bookmarkStart w:id="7" w:name="_heading=h.1ky2guarpywx" w:colFirst="0" w:colLast="0"/>
      <w:bookmarkEnd w:id="7"/>
      <w:r w:rsidRPr="000A6F5B">
        <w:rPr>
          <w:rFonts w:ascii="Times New Roman" w:hAnsi="Times New Roman" w:cs="Times New Roman"/>
          <w:b/>
          <w:bCs/>
          <w:i/>
          <w:iCs/>
        </w:rPr>
        <w:t>Data Analysis</w:t>
      </w:r>
    </w:p>
    <w:p w14:paraId="0000002E" w14:textId="4ABDD9D8" w:rsidR="00FD1B39" w:rsidRPr="000A6F5B" w:rsidRDefault="002525A6" w:rsidP="000A6F5B">
      <w:pPr>
        <w:spacing w:line="480" w:lineRule="auto"/>
        <w:rPr>
          <w:rFonts w:ascii="Times New Roman" w:hAnsi="Times New Roman" w:cs="Times New Roman"/>
          <w:color w:val="000000"/>
        </w:rPr>
      </w:pPr>
      <w:r w:rsidRPr="000A6F5B">
        <w:rPr>
          <w:rFonts w:ascii="Times New Roman" w:hAnsi="Times New Roman" w:cs="Times New Roman"/>
          <w:color w:val="000000"/>
        </w:rPr>
        <w:t xml:space="preserve">We calculated and compared effect sizes of slope, aspect, and fire intervals on structural heterogeneity via generalized mixed modeling and boosted regression trees. … </w:t>
      </w:r>
    </w:p>
    <w:p w14:paraId="0000002F" w14:textId="77777777" w:rsidR="00FD1B39" w:rsidRPr="000A6F5B" w:rsidRDefault="002525A6" w:rsidP="000A6F5B">
      <w:pPr>
        <w:pStyle w:val="Heading2"/>
        <w:spacing w:line="480" w:lineRule="auto"/>
        <w:rPr>
          <w:rFonts w:ascii="Times New Roman" w:hAnsi="Times New Roman" w:cs="Times New Roman"/>
          <w:sz w:val="24"/>
          <w:szCs w:val="24"/>
        </w:rPr>
      </w:pPr>
      <w:bookmarkStart w:id="8" w:name="_heading=h.6alijpchz6fi" w:colFirst="0" w:colLast="0"/>
      <w:bookmarkEnd w:id="8"/>
      <w:r w:rsidRPr="000A6F5B">
        <w:rPr>
          <w:rFonts w:ascii="Times New Roman" w:hAnsi="Times New Roman" w:cs="Times New Roman"/>
          <w:sz w:val="24"/>
          <w:szCs w:val="24"/>
        </w:rPr>
        <w:t xml:space="preserve">Results </w:t>
      </w:r>
    </w:p>
    <w:p w14:paraId="00000030" w14:textId="77777777" w:rsidR="00FD1B39" w:rsidRPr="000A6F5B" w:rsidRDefault="002525A6" w:rsidP="000A6F5B">
      <w:pPr>
        <w:pStyle w:val="Heading3"/>
        <w:spacing w:line="480" w:lineRule="auto"/>
        <w:rPr>
          <w:rFonts w:ascii="Times New Roman" w:hAnsi="Times New Roman" w:cs="Times New Roman"/>
          <w:b/>
          <w:bCs/>
          <w:i/>
          <w:iCs/>
        </w:rPr>
      </w:pPr>
      <w:bookmarkStart w:id="9" w:name="_heading=h.kauadt4jv3dr" w:colFirst="0" w:colLast="0"/>
      <w:bookmarkEnd w:id="9"/>
      <w:r w:rsidRPr="000A6F5B">
        <w:rPr>
          <w:rFonts w:ascii="Times New Roman" w:hAnsi="Times New Roman" w:cs="Times New Roman"/>
          <w:b/>
          <w:bCs/>
          <w:i/>
          <w:iCs/>
        </w:rPr>
        <w:t>Fuel abundance</w:t>
      </w:r>
    </w:p>
    <w:p w14:paraId="00000031" w14:textId="77777777" w:rsidR="00FD1B39" w:rsidRPr="000A6F5B" w:rsidRDefault="002525A6" w:rsidP="000A6F5B">
      <w:pPr>
        <w:spacing w:line="480" w:lineRule="auto"/>
        <w:rPr>
          <w:rFonts w:ascii="Times New Roman" w:hAnsi="Times New Roman" w:cs="Times New Roman"/>
        </w:rPr>
      </w:pPr>
      <w:r w:rsidRPr="000A6F5B">
        <w:rPr>
          <w:rFonts w:ascii="Times New Roman" w:hAnsi="Times New Roman" w:cs="Times New Roman"/>
        </w:rPr>
        <w:t>CWD differed across reburn history, site, and size class (Fig. X). Fine fuels (</w:t>
      </w:r>
      <w:proofErr w:type="gramStart"/>
      <w:r w:rsidRPr="000A6F5B">
        <w:rPr>
          <w:rFonts w:ascii="Times New Roman" w:hAnsi="Times New Roman" w:cs="Times New Roman"/>
        </w:rPr>
        <w:t>1 and 10 hour</w:t>
      </w:r>
      <w:proofErr w:type="gramEnd"/>
      <w:r w:rsidRPr="000A6F5B">
        <w:rPr>
          <w:rFonts w:ascii="Times New Roman" w:hAnsi="Times New Roman" w:cs="Times New Roman"/>
        </w:rPr>
        <w:t xml:space="preserve"> fuels) were most abundant in once- and twice-burned plots in both the upland and lowland site, and </w:t>
      </w:r>
      <w:r w:rsidRPr="000A6F5B">
        <w:rPr>
          <w:rFonts w:ascii="Times New Roman" w:hAnsi="Times New Roman" w:cs="Times New Roman"/>
        </w:rPr>
        <w:lastRenderedPageBreak/>
        <w:t xml:space="preserve">decreased by a factor of X in thrice-burned plots, declining more in up vs low </w:t>
      </w:r>
      <w:r w:rsidRPr="000A6F5B">
        <w:rPr>
          <w:rFonts w:ascii="Times New Roman" w:hAnsi="Times New Roman" w:cs="Times New Roman"/>
          <w:color w:val="4472C4"/>
        </w:rPr>
        <w:t>(?? - check which one / add factor).</w:t>
      </w:r>
    </w:p>
    <w:p w14:paraId="00000032" w14:textId="77777777" w:rsidR="00FD1B39" w:rsidRPr="000A6F5B" w:rsidRDefault="00FD1B39" w:rsidP="000A6F5B">
      <w:pPr>
        <w:spacing w:line="360" w:lineRule="auto"/>
        <w:rPr>
          <w:rFonts w:ascii="Times New Roman" w:hAnsi="Times New Roman" w:cs="Times New Roman"/>
        </w:rPr>
      </w:pPr>
    </w:p>
    <w:p w14:paraId="00000033" w14:textId="77777777" w:rsidR="00FD1B39" w:rsidRPr="000A6F5B" w:rsidRDefault="00000000" w:rsidP="000A6F5B">
      <w:pPr>
        <w:rPr>
          <w:rFonts w:ascii="Times New Roman" w:hAnsi="Times New Roman" w:cs="Times New Roman"/>
        </w:rPr>
      </w:pPr>
      <w:sdt>
        <w:sdtPr>
          <w:rPr>
            <w:rFonts w:ascii="Times New Roman" w:hAnsi="Times New Roman" w:cs="Times New Roman"/>
          </w:rPr>
          <w:tag w:val="goog_rdk_14"/>
          <w:id w:val="-1000038716"/>
        </w:sdtPr>
        <w:sdtContent>
          <w:commentRangeStart w:id="10"/>
        </w:sdtContent>
      </w:sdt>
      <w:sdt>
        <w:sdtPr>
          <w:rPr>
            <w:rFonts w:ascii="Times New Roman" w:hAnsi="Times New Roman" w:cs="Times New Roman"/>
          </w:rPr>
          <w:tag w:val="goog_rdk_15"/>
          <w:id w:val="710383359"/>
        </w:sdtPr>
        <w:sdtContent>
          <w:commentRangeStart w:id="11"/>
        </w:sdtContent>
      </w:sdt>
      <w:sdt>
        <w:sdtPr>
          <w:rPr>
            <w:rFonts w:ascii="Times New Roman" w:hAnsi="Times New Roman" w:cs="Times New Roman"/>
          </w:rPr>
          <w:tag w:val="goog_rdk_16"/>
          <w:id w:val="646097404"/>
        </w:sdtPr>
        <w:sdtContent>
          <w:commentRangeStart w:id="12"/>
        </w:sdtContent>
      </w:sdt>
      <w:r w:rsidR="002525A6" w:rsidRPr="000A6F5B">
        <w:rPr>
          <w:rFonts w:ascii="Times New Roman" w:hAnsi="Times New Roman" w:cs="Times New Roman"/>
          <w:b/>
        </w:rPr>
        <w:t xml:space="preserve">Figure X. Mass of fuel size classes across years since initial fire and between sites according to size classes. </w:t>
      </w:r>
      <w:r w:rsidR="002525A6" w:rsidRPr="000A6F5B">
        <w:rPr>
          <w:rFonts w:ascii="Times New Roman" w:hAnsi="Times New Roman" w:cs="Times New Roman"/>
        </w:rPr>
        <w:t>[dots jittered to spread data]</w:t>
      </w:r>
      <w:commentRangeEnd w:id="10"/>
      <w:r w:rsidR="002525A6" w:rsidRPr="000A6F5B">
        <w:rPr>
          <w:rFonts w:ascii="Times New Roman" w:hAnsi="Times New Roman" w:cs="Times New Roman"/>
        </w:rPr>
        <w:commentReference w:id="10"/>
      </w:r>
      <w:commentRangeEnd w:id="11"/>
      <w:r w:rsidR="002525A6" w:rsidRPr="000A6F5B">
        <w:rPr>
          <w:rFonts w:ascii="Times New Roman" w:hAnsi="Times New Roman" w:cs="Times New Roman"/>
        </w:rPr>
        <w:commentReference w:id="11"/>
      </w:r>
      <w:commentRangeEnd w:id="12"/>
      <w:r w:rsidR="002525A6" w:rsidRPr="000A6F5B">
        <w:rPr>
          <w:rFonts w:ascii="Times New Roman" w:hAnsi="Times New Roman" w:cs="Times New Roman"/>
        </w:rPr>
        <w:commentReference w:id="12"/>
      </w:r>
    </w:p>
    <w:p w14:paraId="00000034" w14:textId="77777777" w:rsidR="00FD1B39" w:rsidRPr="000A6F5B" w:rsidRDefault="002525A6" w:rsidP="000A6F5B">
      <w:pPr>
        <w:suppressLineNumbers/>
        <w:rPr>
          <w:rFonts w:ascii="Times New Roman" w:hAnsi="Times New Roman" w:cs="Times New Roman"/>
          <w:b/>
        </w:rPr>
      </w:pPr>
      <w:r w:rsidRPr="000A6F5B">
        <w:rPr>
          <w:rFonts w:ascii="Times New Roman" w:hAnsi="Times New Roman" w:cs="Times New Roman"/>
          <w:b/>
          <w:noProof/>
        </w:rPr>
        <w:drawing>
          <wp:inline distT="0" distB="0" distL="0" distR="0" wp14:anchorId="3BAEDBC7" wp14:editId="3E323656">
            <wp:extent cx="5943600" cy="3278505"/>
            <wp:effectExtent l="0" t="0" r="0" b="0"/>
            <wp:docPr id="12"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1"/>
                    <a:srcRect/>
                    <a:stretch>
                      <a:fillRect/>
                    </a:stretch>
                  </pic:blipFill>
                  <pic:spPr>
                    <a:xfrm>
                      <a:off x="0" y="0"/>
                      <a:ext cx="5943600" cy="3278505"/>
                    </a:xfrm>
                    <a:prstGeom prst="rect">
                      <a:avLst/>
                    </a:prstGeom>
                    <a:ln/>
                  </pic:spPr>
                </pic:pic>
              </a:graphicData>
            </a:graphic>
          </wp:inline>
        </w:drawing>
      </w:r>
    </w:p>
    <w:p w14:paraId="00000035" w14:textId="77777777" w:rsidR="00FD1B39" w:rsidRPr="000A6F5B" w:rsidRDefault="00FD1B39" w:rsidP="000A6F5B">
      <w:pPr>
        <w:spacing w:line="360" w:lineRule="auto"/>
        <w:rPr>
          <w:rFonts w:ascii="Times New Roman" w:hAnsi="Times New Roman" w:cs="Times New Roman"/>
        </w:rPr>
      </w:pPr>
    </w:p>
    <w:p w14:paraId="00000040" w14:textId="32F0960C" w:rsidR="00FD1B39" w:rsidRPr="000A6F5B" w:rsidRDefault="002525A6" w:rsidP="000A6F5B">
      <w:pPr>
        <w:pStyle w:val="Heading3"/>
        <w:spacing w:line="360" w:lineRule="auto"/>
        <w:rPr>
          <w:rFonts w:ascii="Times New Roman" w:hAnsi="Times New Roman" w:cs="Times New Roman"/>
        </w:rPr>
      </w:pPr>
      <w:bookmarkStart w:id="13" w:name="_heading=h.9txb2ord534j" w:colFirst="0" w:colLast="0"/>
      <w:bookmarkEnd w:id="13"/>
      <w:r w:rsidRPr="000A6F5B">
        <w:rPr>
          <w:rFonts w:ascii="Times New Roman" w:hAnsi="Times New Roman" w:cs="Times New Roman"/>
        </w:rPr>
        <w:t xml:space="preserve">Fuel connectivity </w:t>
      </w:r>
    </w:p>
    <w:p w14:paraId="00000042" w14:textId="71CDA77C" w:rsidR="00FD1B39" w:rsidRPr="000A6F5B" w:rsidRDefault="007D3916" w:rsidP="000A6F5B">
      <w:pPr>
        <w:suppressLineNumbers/>
        <w:rPr>
          <w:rFonts w:ascii="Times New Roman" w:hAnsi="Times New Roman" w:cs="Times New Roman"/>
          <w:b/>
        </w:rPr>
      </w:pPr>
      <w:r>
        <w:rPr>
          <w:rFonts w:ascii="Times New Roman" w:hAnsi="Times New Roman" w:cs="Times New Roman"/>
          <w:b/>
          <w:noProof/>
        </w:rPr>
        <w:drawing>
          <wp:inline distT="0" distB="0" distL="0" distR="0" wp14:anchorId="799F21E6" wp14:editId="20AD7939">
            <wp:extent cx="4826000" cy="20193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6000" cy="2019300"/>
                    </a:xfrm>
                    <a:prstGeom prst="rect">
                      <a:avLst/>
                    </a:prstGeom>
                  </pic:spPr>
                </pic:pic>
              </a:graphicData>
            </a:graphic>
          </wp:inline>
        </w:drawing>
      </w:r>
    </w:p>
    <w:p w14:paraId="7025F843" w14:textId="77777777" w:rsidR="000A6F5B" w:rsidRPr="000A6F5B" w:rsidRDefault="000A6F5B" w:rsidP="000A6F5B">
      <w:pPr>
        <w:rPr>
          <w:rFonts w:ascii="Times New Roman" w:hAnsi="Times New Roman" w:cs="Times New Roman"/>
          <w:b/>
        </w:rPr>
      </w:pPr>
      <w:proofErr w:type="spellStart"/>
      <w:r w:rsidRPr="000A6F5B">
        <w:rPr>
          <w:rFonts w:ascii="Times New Roman" w:hAnsi="Times New Roman" w:cs="Times New Roman"/>
          <w:b/>
        </w:rPr>
        <w:t>FigX</w:t>
      </w:r>
      <w:proofErr w:type="spellEnd"/>
      <w:r w:rsidRPr="000A6F5B">
        <w:rPr>
          <w:rFonts w:ascii="Times New Roman" w:hAnsi="Times New Roman" w:cs="Times New Roman"/>
          <w:b/>
        </w:rPr>
        <w:t xml:space="preserve">. Dispersal distances between species present at each plot, taken from a random point. </w:t>
      </w:r>
    </w:p>
    <w:p w14:paraId="00000043" w14:textId="77777777" w:rsidR="00FD1B39" w:rsidRPr="000A6F5B" w:rsidRDefault="00FD1B39" w:rsidP="000A6F5B">
      <w:pPr>
        <w:rPr>
          <w:rFonts w:ascii="Times New Roman" w:hAnsi="Times New Roman" w:cs="Times New Roman"/>
          <w:b/>
        </w:rPr>
      </w:pPr>
    </w:p>
    <w:p w14:paraId="00000044" w14:textId="77777777" w:rsidR="00FD1B39" w:rsidRPr="000A6F5B" w:rsidRDefault="00FD1B39" w:rsidP="000A6F5B">
      <w:pPr>
        <w:rPr>
          <w:rFonts w:ascii="Times New Roman" w:hAnsi="Times New Roman" w:cs="Times New Roman"/>
          <w:b/>
        </w:rPr>
      </w:pPr>
    </w:p>
    <w:p w14:paraId="00000045" w14:textId="77777777" w:rsidR="00FD1B39" w:rsidRPr="000A6F5B" w:rsidRDefault="002525A6" w:rsidP="000A6F5B">
      <w:pPr>
        <w:rPr>
          <w:rFonts w:ascii="Times New Roman" w:hAnsi="Times New Roman" w:cs="Times New Roman"/>
          <w:b/>
        </w:rPr>
      </w:pPr>
      <w:proofErr w:type="spellStart"/>
      <w:r w:rsidRPr="000A6F5B">
        <w:rPr>
          <w:rFonts w:ascii="Times New Roman" w:hAnsi="Times New Roman" w:cs="Times New Roman"/>
          <w:b/>
        </w:rPr>
        <w:t>FigX</w:t>
      </w:r>
      <w:proofErr w:type="spellEnd"/>
      <w:r w:rsidRPr="000A6F5B">
        <w:rPr>
          <w:rFonts w:ascii="Times New Roman" w:hAnsi="Times New Roman" w:cs="Times New Roman"/>
          <w:b/>
        </w:rPr>
        <w:t>. Heights of species</w:t>
      </w:r>
    </w:p>
    <w:p w14:paraId="00000046" w14:textId="77777777" w:rsidR="00FD1B39" w:rsidRPr="000A6F5B" w:rsidRDefault="002525A6" w:rsidP="000A6F5B">
      <w:pPr>
        <w:suppressLineNumbers/>
        <w:rPr>
          <w:rFonts w:ascii="Times New Roman" w:hAnsi="Times New Roman" w:cs="Times New Roman"/>
          <w:b/>
        </w:rPr>
      </w:pPr>
      <w:r w:rsidRPr="000A6F5B">
        <w:rPr>
          <w:rFonts w:ascii="Times New Roman" w:hAnsi="Times New Roman" w:cs="Times New Roman"/>
          <w:b/>
          <w:noProof/>
        </w:rPr>
        <w:lastRenderedPageBreak/>
        <w:drawing>
          <wp:inline distT="0" distB="0" distL="0" distR="0" wp14:anchorId="4D4CE649" wp14:editId="1A2B6BD8">
            <wp:extent cx="6714439" cy="2698688"/>
            <wp:effectExtent l="0" t="0" r="0" b="0"/>
            <wp:docPr id="13" name="image2.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ox and whisker chart&#10;&#10;Description automatically generated"/>
                    <pic:cNvPicPr preferRelativeResize="0"/>
                  </pic:nvPicPr>
                  <pic:blipFill>
                    <a:blip r:embed="rId13"/>
                    <a:srcRect/>
                    <a:stretch>
                      <a:fillRect/>
                    </a:stretch>
                  </pic:blipFill>
                  <pic:spPr>
                    <a:xfrm>
                      <a:off x="0" y="0"/>
                      <a:ext cx="6714439" cy="2698688"/>
                    </a:xfrm>
                    <a:prstGeom prst="rect">
                      <a:avLst/>
                    </a:prstGeom>
                    <a:ln/>
                  </pic:spPr>
                </pic:pic>
              </a:graphicData>
            </a:graphic>
          </wp:inline>
        </w:drawing>
      </w:r>
    </w:p>
    <w:p w14:paraId="00000047" w14:textId="77777777" w:rsidR="00FD1B39" w:rsidRPr="000A6F5B" w:rsidRDefault="00FD1B39" w:rsidP="000A6F5B">
      <w:pPr>
        <w:rPr>
          <w:rFonts w:ascii="Times New Roman" w:hAnsi="Times New Roman" w:cs="Times New Roman"/>
          <w:b/>
        </w:rPr>
      </w:pPr>
    </w:p>
    <w:p w14:paraId="00000048" w14:textId="77777777" w:rsidR="00FD1B39" w:rsidRPr="000A6F5B" w:rsidRDefault="00000000" w:rsidP="000A6F5B">
      <w:pPr>
        <w:rPr>
          <w:rFonts w:ascii="Times New Roman" w:hAnsi="Times New Roman" w:cs="Times New Roman"/>
          <w:b/>
        </w:rPr>
      </w:pPr>
      <w:sdt>
        <w:sdtPr>
          <w:rPr>
            <w:rFonts w:ascii="Times New Roman" w:hAnsi="Times New Roman" w:cs="Times New Roman"/>
          </w:rPr>
          <w:tag w:val="goog_rdk_17"/>
          <w:id w:val="-1439986257"/>
        </w:sdtPr>
        <w:sdtContent>
          <w:commentRangeStart w:id="14"/>
        </w:sdtContent>
      </w:sdt>
      <w:r w:rsidR="002525A6" w:rsidRPr="000A6F5B">
        <w:rPr>
          <w:rFonts w:ascii="Times New Roman" w:hAnsi="Times New Roman" w:cs="Times New Roman"/>
          <w:b/>
        </w:rPr>
        <w:t xml:space="preserve">Figure X. Fine fuel heights across interval from first fire and between sites. Tallest height of vegetation measured in 28-m transect lines and averaged across line. </w:t>
      </w:r>
      <w:r w:rsidR="002525A6" w:rsidRPr="000A6F5B">
        <w:rPr>
          <w:rFonts w:ascii="Times New Roman" w:hAnsi="Times New Roman" w:cs="Times New Roman"/>
        </w:rPr>
        <w:t>Dots represent outliers.</w:t>
      </w:r>
      <w:r w:rsidR="002525A6" w:rsidRPr="000A6F5B">
        <w:rPr>
          <w:rFonts w:ascii="Times New Roman" w:hAnsi="Times New Roman" w:cs="Times New Roman"/>
          <w:b/>
        </w:rPr>
        <w:t xml:space="preserve"> </w:t>
      </w:r>
      <w:commentRangeEnd w:id="14"/>
      <w:r w:rsidR="002525A6" w:rsidRPr="000A6F5B">
        <w:rPr>
          <w:rFonts w:ascii="Times New Roman" w:hAnsi="Times New Roman" w:cs="Times New Roman"/>
        </w:rPr>
        <w:commentReference w:id="14"/>
      </w:r>
    </w:p>
    <w:p w14:paraId="00000049" w14:textId="77777777" w:rsidR="00FD1B39" w:rsidRPr="000A6F5B" w:rsidRDefault="002525A6" w:rsidP="000A6F5B">
      <w:pPr>
        <w:spacing w:line="360" w:lineRule="auto"/>
        <w:rPr>
          <w:rFonts w:ascii="Times New Roman" w:hAnsi="Times New Roman" w:cs="Times New Roman"/>
        </w:rPr>
      </w:pPr>
      <w:r w:rsidRPr="000A6F5B">
        <w:rPr>
          <w:rFonts w:ascii="Times New Roman" w:hAnsi="Times New Roman" w:cs="Times New Roman"/>
          <w:noProof/>
        </w:rPr>
        <w:drawing>
          <wp:inline distT="0" distB="0" distL="0" distR="0" wp14:anchorId="0ED4F179" wp14:editId="1A4064AF">
            <wp:extent cx="4029107" cy="3252287"/>
            <wp:effectExtent l="0" t="0" r="0" b="0"/>
            <wp:docPr id="16" name="image5.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scatter chart&#10;&#10;Description automatically generated"/>
                    <pic:cNvPicPr preferRelativeResize="0"/>
                  </pic:nvPicPr>
                  <pic:blipFill>
                    <a:blip r:embed="rId14"/>
                    <a:srcRect/>
                    <a:stretch>
                      <a:fillRect/>
                    </a:stretch>
                  </pic:blipFill>
                  <pic:spPr>
                    <a:xfrm>
                      <a:off x="0" y="0"/>
                      <a:ext cx="4029107" cy="3252287"/>
                    </a:xfrm>
                    <a:prstGeom prst="rect">
                      <a:avLst/>
                    </a:prstGeom>
                    <a:ln/>
                  </pic:spPr>
                </pic:pic>
              </a:graphicData>
            </a:graphic>
          </wp:inline>
        </w:drawing>
      </w:r>
    </w:p>
    <w:p w14:paraId="0000004A" w14:textId="77777777" w:rsidR="00FD1B39" w:rsidRPr="000A6F5B" w:rsidRDefault="00FD1B39" w:rsidP="000A6F5B">
      <w:pPr>
        <w:rPr>
          <w:rFonts w:ascii="Times New Roman" w:hAnsi="Times New Roman" w:cs="Times New Roman"/>
          <w:b/>
        </w:rPr>
      </w:pPr>
    </w:p>
    <w:p w14:paraId="0000004B" w14:textId="77777777" w:rsidR="00FD1B39" w:rsidRPr="000A6F5B" w:rsidRDefault="002525A6" w:rsidP="000A6F5B">
      <w:pPr>
        <w:pStyle w:val="Heading2"/>
        <w:spacing w:line="360" w:lineRule="auto"/>
        <w:rPr>
          <w:rFonts w:ascii="Times New Roman" w:hAnsi="Times New Roman" w:cs="Times New Roman"/>
          <w:sz w:val="24"/>
          <w:szCs w:val="24"/>
        </w:rPr>
      </w:pPr>
      <w:bookmarkStart w:id="15" w:name="_heading=h.cvp1z2fqe0zg" w:colFirst="0" w:colLast="0"/>
      <w:bookmarkEnd w:id="15"/>
      <w:r w:rsidRPr="000A6F5B">
        <w:rPr>
          <w:rFonts w:ascii="Times New Roman" w:hAnsi="Times New Roman" w:cs="Times New Roman"/>
          <w:sz w:val="24"/>
          <w:szCs w:val="24"/>
        </w:rPr>
        <w:t>Discussion</w:t>
      </w:r>
    </w:p>
    <w:p w14:paraId="0000004D" w14:textId="4705EACC" w:rsidR="00FD1B39" w:rsidRPr="000A6F5B" w:rsidRDefault="002525A6" w:rsidP="000A6F5B">
      <w:pPr>
        <w:spacing w:line="360" w:lineRule="auto"/>
        <w:rPr>
          <w:rFonts w:ascii="Times New Roman" w:hAnsi="Times New Roman" w:cs="Times New Roman"/>
          <w:b/>
        </w:rPr>
      </w:pPr>
      <w:r w:rsidRPr="000A6F5B">
        <w:rPr>
          <w:rFonts w:ascii="Times New Roman" w:hAnsi="Times New Roman" w:cs="Times New Roman"/>
        </w:rPr>
        <w:t xml:space="preserve">Several studies have invoked the presence of less-flammable deciduous species as a landscape management solution to boreal warming, based on paleoecological evidence of declining fire activity found alongside increases in birch pollen presence (Kelly et al. 2013, Brubaker et al. 2009). </w:t>
      </w:r>
    </w:p>
    <w:p w14:paraId="0000004E" w14:textId="77777777" w:rsidR="00FD1B39" w:rsidRPr="000A6F5B" w:rsidRDefault="002525A6" w:rsidP="000A6F5B">
      <w:pPr>
        <w:pStyle w:val="Heading2"/>
        <w:spacing w:line="360" w:lineRule="auto"/>
        <w:rPr>
          <w:rFonts w:ascii="Times New Roman" w:hAnsi="Times New Roman" w:cs="Times New Roman"/>
          <w:sz w:val="24"/>
          <w:szCs w:val="24"/>
        </w:rPr>
      </w:pPr>
      <w:bookmarkStart w:id="16" w:name="_heading=h.8nw2kotdx536" w:colFirst="0" w:colLast="0"/>
      <w:bookmarkEnd w:id="16"/>
      <w:r w:rsidRPr="000A6F5B">
        <w:rPr>
          <w:rFonts w:ascii="Times New Roman" w:hAnsi="Times New Roman" w:cs="Times New Roman"/>
          <w:sz w:val="24"/>
          <w:szCs w:val="24"/>
        </w:rPr>
        <w:lastRenderedPageBreak/>
        <w:t>Acknowledgements</w:t>
      </w:r>
    </w:p>
    <w:p w14:paraId="26EEBA46" w14:textId="72B3D20C" w:rsidR="000A6F5B" w:rsidRPr="006C1B43" w:rsidRDefault="002525A6" w:rsidP="006C1B43">
      <w:pPr>
        <w:spacing w:line="360" w:lineRule="auto"/>
        <w:rPr>
          <w:rFonts w:ascii="Times New Roman" w:hAnsi="Times New Roman" w:cs="Times New Roman"/>
        </w:rPr>
      </w:pPr>
      <w:r w:rsidRPr="000A6F5B">
        <w:rPr>
          <w:rFonts w:ascii="Times New Roman" w:hAnsi="Times New Roman" w:cs="Times New Roman"/>
        </w:rPr>
        <w:t>This study was funded by support from the NSF Polar Services Office () and a Graduate Innovation Award from the Joint Fire Science Program (ID 19-1-01-43).</w:t>
      </w:r>
      <w:r w:rsidR="000A6F5B">
        <w:rPr>
          <w:rFonts w:ascii="Times New Roman" w:hAnsi="Times New Roman" w:cs="Times New Roman"/>
        </w:rPr>
        <w:br w:type="page"/>
      </w:r>
    </w:p>
    <w:p w14:paraId="00000050" w14:textId="2540183E" w:rsidR="00FD1B39" w:rsidRPr="000A6F5B" w:rsidRDefault="002525A6" w:rsidP="000A6F5B">
      <w:pPr>
        <w:pStyle w:val="Heading2"/>
        <w:spacing w:line="360" w:lineRule="auto"/>
        <w:rPr>
          <w:rFonts w:ascii="Times New Roman" w:eastAsia="Calibri" w:hAnsi="Times New Roman" w:cs="Times New Roman"/>
          <w:sz w:val="24"/>
          <w:szCs w:val="24"/>
        </w:rPr>
      </w:pPr>
      <w:r w:rsidRPr="000A6F5B">
        <w:rPr>
          <w:rFonts w:ascii="Times New Roman" w:eastAsia="Calibri" w:hAnsi="Times New Roman" w:cs="Times New Roman"/>
          <w:sz w:val="24"/>
          <w:szCs w:val="24"/>
        </w:rPr>
        <w:lastRenderedPageBreak/>
        <w:t xml:space="preserve">References </w:t>
      </w:r>
    </w:p>
    <w:p w14:paraId="00000051" w14:textId="77777777" w:rsidR="00FD1B39" w:rsidRPr="000A6F5B" w:rsidRDefault="002525A6" w:rsidP="000A6F5B">
      <w:pPr>
        <w:spacing w:line="360" w:lineRule="auto"/>
        <w:ind w:left="720" w:hanging="720"/>
        <w:rPr>
          <w:rFonts w:ascii="Times New Roman" w:hAnsi="Times New Roman" w:cs="Times New Roman"/>
          <w:color w:val="000000"/>
          <w:highlight w:val="white"/>
        </w:rPr>
      </w:pPr>
      <w:proofErr w:type="spellStart"/>
      <w:r w:rsidRPr="000A6F5B">
        <w:rPr>
          <w:rFonts w:ascii="Times New Roman" w:hAnsi="Times New Roman" w:cs="Times New Roman"/>
          <w:color w:val="000000"/>
          <w:highlight w:val="white"/>
        </w:rPr>
        <w:t>Astrup</w:t>
      </w:r>
      <w:proofErr w:type="spellEnd"/>
      <w:r w:rsidRPr="000A6F5B">
        <w:rPr>
          <w:rFonts w:ascii="Times New Roman" w:hAnsi="Times New Roman" w:cs="Times New Roman"/>
          <w:color w:val="000000"/>
          <w:highlight w:val="white"/>
        </w:rPr>
        <w:t>, R., Bernier, P.Y., Genet, H., Lutz, D.A. and Bright, R.M., 2018. A sensible climate solution for the boreal forest. </w:t>
      </w:r>
      <w:r w:rsidRPr="000A6F5B">
        <w:rPr>
          <w:rFonts w:ascii="Times New Roman" w:hAnsi="Times New Roman" w:cs="Times New Roman"/>
          <w:i/>
          <w:color w:val="000000"/>
          <w:highlight w:val="white"/>
        </w:rPr>
        <w:t>Nature Climate Change</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8</w:t>
      </w:r>
      <w:r w:rsidRPr="000A6F5B">
        <w:rPr>
          <w:rFonts w:ascii="Times New Roman" w:hAnsi="Times New Roman" w:cs="Times New Roman"/>
          <w:color w:val="000000"/>
          <w:highlight w:val="white"/>
        </w:rPr>
        <w:t>(1), pp.11-12.</w:t>
      </w:r>
    </w:p>
    <w:p w14:paraId="00000052"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Balshi, M.S., </w:t>
      </w:r>
      <w:proofErr w:type="spellStart"/>
      <w:r w:rsidRPr="000A6F5B">
        <w:rPr>
          <w:rFonts w:ascii="Times New Roman" w:hAnsi="Times New Roman" w:cs="Times New Roman"/>
          <w:color w:val="000000"/>
          <w:highlight w:val="white"/>
        </w:rPr>
        <w:t>McGUIRE</w:t>
      </w:r>
      <w:proofErr w:type="spellEnd"/>
      <w:r w:rsidRPr="000A6F5B">
        <w:rPr>
          <w:rFonts w:ascii="Times New Roman" w:hAnsi="Times New Roman" w:cs="Times New Roman"/>
          <w:color w:val="00000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0000053"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Brown, J.K., 1974. Handbook for inventorying downed woody material. </w:t>
      </w:r>
      <w:r w:rsidRPr="000A6F5B">
        <w:rPr>
          <w:rFonts w:ascii="Times New Roman" w:hAnsi="Times New Roman" w:cs="Times New Roman"/>
          <w:i/>
          <w:color w:val="000000"/>
          <w:highlight w:val="white"/>
        </w:rPr>
        <w:t xml:space="preserve">Gen. Tech. Rep. INT-16. Ogden, UT: US Department of Agriculture, Forest Service, Intermountain </w:t>
      </w:r>
      <w:proofErr w:type="gramStart"/>
      <w:r w:rsidRPr="000A6F5B">
        <w:rPr>
          <w:rFonts w:ascii="Times New Roman" w:hAnsi="Times New Roman" w:cs="Times New Roman"/>
          <w:i/>
          <w:color w:val="000000"/>
          <w:highlight w:val="white"/>
        </w:rPr>
        <w:t>Forest</w:t>
      </w:r>
      <w:proofErr w:type="gramEnd"/>
      <w:r w:rsidRPr="000A6F5B">
        <w:rPr>
          <w:rFonts w:ascii="Times New Roman" w:hAnsi="Times New Roman" w:cs="Times New Roman"/>
          <w:i/>
          <w:color w:val="000000"/>
          <w:highlight w:val="white"/>
        </w:rPr>
        <w:t xml:space="preserve"> and Range Experiment Station. 24 p.</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16</w:t>
      </w:r>
      <w:r w:rsidRPr="000A6F5B">
        <w:rPr>
          <w:rFonts w:ascii="Times New Roman" w:hAnsi="Times New Roman" w:cs="Times New Roman"/>
          <w:color w:val="000000"/>
          <w:highlight w:val="white"/>
        </w:rPr>
        <w:t>.</w:t>
      </w:r>
    </w:p>
    <w:p w14:paraId="00000054"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Brubaker, L.B., Higuera, P.E., Rupp, T.S., Olson, M.A., Anderson, </w:t>
      </w:r>
      <w:proofErr w:type="gramStart"/>
      <w:r w:rsidRPr="000A6F5B">
        <w:rPr>
          <w:rFonts w:ascii="Times New Roman" w:hAnsi="Times New Roman" w:cs="Times New Roman"/>
          <w:color w:val="000000"/>
          <w:highlight w:val="white"/>
        </w:rPr>
        <w:t>P.M.</w:t>
      </w:r>
      <w:proofErr w:type="gramEnd"/>
      <w:r w:rsidRPr="000A6F5B">
        <w:rPr>
          <w:rFonts w:ascii="Times New Roman" w:hAnsi="Times New Roman" w:cs="Times New Roman"/>
          <w:color w:val="000000"/>
          <w:highlight w:val="white"/>
        </w:rPr>
        <w:t xml:space="preserve"> and Hu, F.S., 2009. Linking sediment‐charcoal records and ecological modeling to understand causes of fire‐regime change in boreal forests. </w:t>
      </w:r>
      <w:r w:rsidRPr="000A6F5B">
        <w:rPr>
          <w:rFonts w:ascii="Times New Roman" w:hAnsi="Times New Roman" w:cs="Times New Roman"/>
          <w:i/>
          <w:color w:val="000000"/>
          <w:highlight w:val="white"/>
        </w:rPr>
        <w:t>Ecology</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90</w:t>
      </w:r>
      <w:r w:rsidRPr="000A6F5B">
        <w:rPr>
          <w:rFonts w:ascii="Times New Roman" w:hAnsi="Times New Roman" w:cs="Times New Roman"/>
          <w:color w:val="000000"/>
          <w:highlight w:val="white"/>
        </w:rPr>
        <w:t>(7), pp.1788-1801.</w:t>
      </w:r>
    </w:p>
    <w:p w14:paraId="00000055"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t xml:space="preserve">Hardy, C., Heilman, W., Weise, D., </w:t>
      </w:r>
      <w:proofErr w:type="spellStart"/>
      <w:r w:rsidRPr="000A6F5B">
        <w:rPr>
          <w:rFonts w:ascii="Times New Roman" w:hAnsi="Times New Roman" w:cs="Times New Roman"/>
          <w:color w:val="000000"/>
        </w:rPr>
        <w:t>Goodrick</w:t>
      </w:r>
      <w:proofErr w:type="spellEnd"/>
      <w:r w:rsidRPr="000A6F5B">
        <w:rPr>
          <w:rFonts w:ascii="Times New Roman" w:hAnsi="Times New Roman" w:cs="Times New Roman"/>
          <w:color w:val="000000"/>
        </w:rPr>
        <w:t xml:space="preserve">, S. and </w:t>
      </w:r>
      <w:proofErr w:type="spellStart"/>
      <w:r w:rsidRPr="000A6F5B">
        <w:rPr>
          <w:rFonts w:ascii="Times New Roman" w:hAnsi="Times New Roman" w:cs="Times New Roman"/>
          <w:color w:val="000000"/>
        </w:rPr>
        <w:t>Ottmar</w:t>
      </w:r>
      <w:proofErr w:type="spellEnd"/>
      <w:r w:rsidRPr="000A6F5B">
        <w:rPr>
          <w:rFonts w:ascii="Times New Roman" w:hAnsi="Times New Roman" w:cs="Times New Roman"/>
          <w:color w:val="000000"/>
        </w:rPr>
        <w:t>, R., 2008. Final Report: Fire behavior advancement plan; a plan for addressing physical fire processes within the core fire science portfolio. </w:t>
      </w:r>
      <w:r w:rsidRPr="000A6F5B">
        <w:rPr>
          <w:rFonts w:ascii="Times New Roman" w:hAnsi="Times New Roman" w:cs="Times New Roman"/>
          <w:i/>
          <w:color w:val="000000"/>
        </w:rPr>
        <w:t>Joint Fire Science Program</w:t>
      </w:r>
      <w:r w:rsidRPr="000A6F5B">
        <w:rPr>
          <w:rFonts w:ascii="Times New Roman" w:hAnsi="Times New Roman" w:cs="Times New Roman"/>
          <w:color w:val="000000"/>
        </w:rPr>
        <w:t>.</w:t>
      </w:r>
    </w:p>
    <w:p w14:paraId="00000056"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t>Harris, Lucas B., Stacy A. Drury, and Alan H. Taylor. 2020. “Strong Legacy Effects of Prior Burn Severity on Forest Resilience to a High-Severity Fire.” Ecosystems , September. https://doi.org/10.1007/s10021-020-00548-x.</w:t>
      </w:r>
    </w:p>
    <w:p w14:paraId="00000057"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Hawley, C.M., Loudermilk, E.L., Rowell, E.M. and </w:t>
      </w:r>
      <w:proofErr w:type="spellStart"/>
      <w:r w:rsidRPr="000A6F5B">
        <w:rPr>
          <w:rFonts w:ascii="Times New Roman" w:hAnsi="Times New Roman" w:cs="Times New Roman"/>
          <w:color w:val="000000"/>
          <w:highlight w:val="white"/>
        </w:rPr>
        <w:t>Pokswinski</w:t>
      </w:r>
      <w:proofErr w:type="spellEnd"/>
      <w:r w:rsidRPr="000A6F5B">
        <w:rPr>
          <w:rFonts w:ascii="Times New Roman" w:hAnsi="Times New Roman" w:cs="Times New Roman"/>
          <w:color w:val="000000"/>
          <w:highlight w:val="white"/>
        </w:rPr>
        <w:t>, S., 2018. A novel approach to fuel biomass sampling for 3D fuel characterization. </w:t>
      </w:r>
      <w:proofErr w:type="spellStart"/>
      <w:r w:rsidRPr="000A6F5B">
        <w:rPr>
          <w:rFonts w:ascii="Times New Roman" w:hAnsi="Times New Roman" w:cs="Times New Roman"/>
          <w:i/>
          <w:color w:val="000000"/>
          <w:highlight w:val="white"/>
        </w:rPr>
        <w:t>MethodsX</w:t>
      </w:r>
      <w:proofErr w:type="spellEnd"/>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5</w:t>
      </w:r>
      <w:r w:rsidRPr="000A6F5B">
        <w:rPr>
          <w:rFonts w:ascii="Times New Roman" w:hAnsi="Times New Roman" w:cs="Times New Roman"/>
          <w:color w:val="000000"/>
          <w:highlight w:val="white"/>
        </w:rPr>
        <w:t>, pp.1597-1604.</w:t>
      </w:r>
    </w:p>
    <w:p w14:paraId="5E4381AB" w14:textId="23F3B398" w:rsidR="00E13B98" w:rsidRPr="000A6F5B" w:rsidRDefault="002525A6" w:rsidP="00E13B98">
      <w:pPr>
        <w:spacing w:line="360" w:lineRule="auto"/>
        <w:ind w:left="720" w:hanging="720"/>
        <w:rPr>
          <w:rFonts w:ascii="Times New Roman" w:hAnsi="Times New Roman" w:cs="Times New Roman"/>
          <w:color w:val="000000"/>
          <w:highlight w:val="white"/>
        </w:rPr>
      </w:pPr>
      <w:proofErr w:type="spellStart"/>
      <w:r w:rsidRPr="000A6F5B">
        <w:rPr>
          <w:rFonts w:ascii="Times New Roman" w:hAnsi="Times New Roman" w:cs="Times New Roman"/>
          <w:color w:val="000000"/>
          <w:highlight w:val="white"/>
        </w:rPr>
        <w:t>Hély</w:t>
      </w:r>
      <w:proofErr w:type="spellEnd"/>
      <w:r w:rsidRPr="000A6F5B">
        <w:rPr>
          <w:rFonts w:ascii="Times New Roman" w:hAnsi="Times New Roman" w:cs="Times New Roman"/>
          <w:color w:val="000000"/>
          <w:highlight w:val="white"/>
        </w:rPr>
        <w:t>, C., Bergeron, Y. and Flannigan, M.D., 2000. Effects of stand composition on fire hazard in mixed‐wood Canadian boreal forest. </w:t>
      </w:r>
      <w:r w:rsidRPr="000A6F5B">
        <w:rPr>
          <w:rFonts w:ascii="Times New Roman" w:hAnsi="Times New Roman" w:cs="Times New Roman"/>
          <w:i/>
          <w:color w:val="000000"/>
          <w:highlight w:val="white"/>
        </w:rPr>
        <w:t>Journal of Vegetation Science</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11</w:t>
      </w:r>
      <w:r w:rsidRPr="000A6F5B">
        <w:rPr>
          <w:rFonts w:ascii="Times New Roman" w:hAnsi="Times New Roman" w:cs="Times New Roman"/>
          <w:color w:val="000000"/>
          <w:highlight w:val="white"/>
        </w:rPr>
        <w:t>(6), pp.813-824.</w:t>
      </w:r>
    </w:p>
    <w:p w14:paraId="00000059" w14:textId="353C84EC" w:rsidR="00FD1B39"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Higuera, P.E., Brubaker, L.B., Anderson, P.M., Brown, T.A., Kennedy, A.T. and Hu, F.S., 2008. Frequent fires in ancient shrub tundra: implications of paleorecords for arctic environmental change. </w:t>
      </w:r>
      <w:proofErr w:type="spellStart"/>
      <w:r w:rsidRPr="000A6F5B">
        <w:rPr>
          <w:rFonts w:ascii="Times New Roman" w:hAnsi="Times New Roman" w:cs="Times New Roman"/>
          <w:i/>
          <w:color w:val="000000"/>
          <w:highlight w:val="white"/>
        </w:rPr>
        <w:t>PloS</w:t>
      </w:r>
      <w:proofErr w:type="spellEnd"/>
      <w:r w:rsidRPr="000A6F5B">
        <w:rPr>
          <w:rFonts w:ascii="Times New Roman" w:hAnsi="Times New Roman" w:cs="Times New Roman"/>
          <w:i/>
          <w:color w:val="000000"/>
          <w:highlight w:val="white"/>
        </w:rPr>
        <w:t xml:space="preserve"> one</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3</w:t>
      </w:r>
      <w:r w:rsidRPr="000A6F5B">
        <w:rPr>
          <w:rFonts w:ascii="Times New Roman" w:hAnsi="Times New Roman" w:cs="Times New Roman"/>
          <w:color w:val="000000"/>
          <w:highlight w:val="white"/>
        </w:rPr>
        <w:t>(3).</w:t>
      </w:r>
    </w:p>
    <w:p w14:paraId="6DC4286D" w14:textId="77938BB3" w:rsidR="00E13B98" w:rsidRPr="000A6F5B" w:rsidRDefault="00E13B98" w:rsidP="000A6F5B">
      <w:pPr>
        <w:spacing w:line="360" w:lineRule="auto"/>
        <w:ind w:left="720" w:hanging="720"/>
        <w:rPr>
          <w:rFonts w:ascii="Times New Roman" w:hAnsi="Times New Roman" w:cs="Times New Roman"/>
          <w:color w:val="000000"/>
          <w:highlight w:val="white"/>
        </w:rPr>
      </w:pPr>
      <w:r w:rsidRPr="00E13B98">
        <w:rPr>
          <w:rFonts w:ascii="Times New Roman" w:hAnsi="Times New Roman" w:cs="Times New Roman"/>
          <w:color w:val="000000"/>
        </w:rPr>
        <w:t xml:space="preserve">Hines, W.G.S. and Hines, R.O.H., 1979. The Eberhardt statistic and the detection of </w:t>
      </w:r>
      <w:proofErr w:type="spellStart"/>
      <w:r w:rsidRPr="00E13B98">
        <w:rPr>
          <w:rFonts w:ascii="Times New Roman" w:hAnsi="Times New Roman" w:cs="Times New Roman"/>
          <w:color w:val="000000"/>
        </w:rPr>
        <w:t>nonrandomness</w:t>
      </w:r>
      <w:proofErr w:type="spellEnd"/>
      <w:r w:rsidRPr="00E13B98">
        <w:rPr>
          <w:rFonts w:ascii="Times New Roman" w:hAnsi="Times New Roman" w:cs="Times New Roman"/>
          <w:color w:val="000000"/>
        </w:rPr>
        <w:t xml:space="preserve"> of spatial point distributions. </w:t>
      </w:r>
      <w:proofErr w:type="spellStart"/>
      <w:r w:rsidRPr="00E13B98">
        <w:rPr>
          <w:rFonts w:ascii="Times New Roman" w:hAnsi="Times New Roman" w:cs="Times New Roman"/>
          <w:color w:val="000000"/>
        </w:rPr>
        <w:t>Biometrika</w:t>
      </w:r>
      <w:proofErr w:type="spellEnd"/>
      <w:r w:rsidRPr="00E13B98">
        <w:rPr>
          <w:rFonts w:ascii="Times New Roman" w:hAnsi="Times New Roman" w:cs="Times New Roman"/>
          <w:color w:val="000000"/>
        </w:rPr>
        <w:t>, 66(1), pp.73-79.</w:t>
      </w:r>
    </w:p>
    <w:p w14:paraId="0000005A"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Hoy, E.E., Turetsky, M.R. and Kasischke, E.S., 2016. More frequent burning increases vulnerability of Alaskan boreal black spruce forests. </w:t>
      </w:r>
      <w:r w:rsidRPr="000A6F5B">
        <w:rPr>
          <w:rFonts w:ascii="Times New Roman" w:hAnsi="Times New Roman" w:cs="Times New Roman"/>
          <w:i/>
          <w:color w:val="000000"/>
          <w:highlight w:val="white"/>
        </w:rPr>
        <w:t>Environmental Research Letters</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11</w:t>
      </w:r>
      <w:r w:rsidRPr="000A6F5B">
        <w:rPr>
          <w:rFonts w:ascii="Times New Roman" w:hAnsi="Times New Roman" w:cs="Times New Roman"/>
          <w:color w:val="000000"/>
          <w:highlight w:val="white"/>
        </w:rPr>
        <w:t>(9), p.095001.</w:t>
      </w:r>
    </w:p>
    <w:p w14:paraId="0000005B"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lastRenderedPageBreak/>
        <w:t>Johnstone, J.F., Hollingsworth, T.N., Chapin, F.S. and Mack, M.C., 2010. Changes in fire regime break the legacy lock on successional trajectories in Alaskan boreal forest. Global Change Biology, 16(4), pp.1281-1295.</w:t>
      </w:r>
    </w:p>
    <w:p w14:paraId="0000005C"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t xml:space="preserve">Kasischke, E.S., </w:t>
      </w:r>
      <w:proofErr w:type="spellStart"/>
      <w:r w:rsidRPr="000A6F5B">
        <w:rPr>
          <w:rFonts w:ascii="Times New Roman" w:hAnsi="Times New Roman" w:cs="Times New Roman"/>
          <w:color w:val="000000"/>
        </w:rPr>
        <w:t>Verbyla</w:t>
      </w:r>
      <w:proofErr w:type="spellEnd"/>
      <w:r w:rsidRPr="000A6F5B">
        <w:rPr>
          <w:rFonts w:ascii="Times New Roman" w:hAnsi="Times New Roman" w:cs="Times New Roman"/>
          <w:color w:val="000000"/>
        </w:rPr>
        <w:t xml:space="preserve">, D.L., Rupp, T.S., McGuire, A.D., Murphy, K.A., </w:t>
      </w:r>
      <w:proofErr w:type="spellStart"/>
      <w:r w:rsidRPr="000A6F5B">
        <w:rPr>
          <w:rFonts w:ascii="Times New Roman" w:hAnsi="Times New Roman" w:cs="Times New Roman"/>
          <w:color w:val="000000"/>
        </w:rPr>
        <w:t>Jandt</w:t>
      </w:r>
      <w:proofErr w:type="spellEnd"/>
      <w:r w:rsidRPr="000A6F5B">
        <w:rPr>
          <w:rFonts w:ascii="Times New Roman" w:hAnsi="Times New Roman" w:cs="Times New Roman"/>
          <w:color w:val="000000"/>
        </w:rPr>
        <w:t>, R., Barnes, J.L., Hoy, E.E., Duffy, P.A., Calef, M. and Turetsky, M.R., 2010. Alaska’s changing fire regime—implications for the vulnerability of its boreal forests. </w:t>
      </w:r>
      <w:r w:rsidRPr="000A6F5B">
        <w:rPr>
          <w:rFonts w:ascii="Times New Roman" w:hAnsi="Times New Roman" w:cs="Times New Roman"/>
          <w:i/>
          <w:color w:val="000000"/>
        </w:rPr>
        <w:t>Canadian Journal of Forest Research</w:t>
      </w:r>
      <w:r w:rsidRPr="000A6F5B">
        <w:rPr>
          <w:rFonts w:ascii="Times New Roman" w:hAnsi="Times New Roman" w:cs="Times New Roman"/>
          <w:color w:val="000000"/>
        </w:rPr>
        <w:t>, </w:t>
      </w:r>
      <w:r w:rsidRPr="000A6F5B">
        <w:rPr>
          <w:rFonts w:ascii="Times New Roman" w:hAnsi="Times New Roman" w:cs="Times New Roman"/>
          <w:i/>
          <w:color w:val="000000"/>
        </w:rPr>
        <w:t>40</w:t>
      </w:r>
      <w:r w:rsidRPr="000A6F5B">
        <w:rPr>
          <w:rFonts w:ascii="Times New Roman" w:hAnsi="Times New Roman" w:cs="Times New Roman"/>
          <w:color w:val="000000"/>
        </w:rPr>
        <w:t>(7), pp.1313-1324.</w:t>
      </w:r>
    </w:p>
    <w:p w14:paraId="0000005D"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Kelly, R., Chipman, M.L., Higuera, P.E., </w:t>
      </w:r>
      <w:proofErr w:type="spellStart"/>
      <w:r w:rsidRPr="000A6F5B">
        <w:rPr>
          <w:rFonts w:ascii="Times New Roman" w:hAnsi="Times New Roman" w:cs="Times New Roman"/>
          <w:color w:val="000000"/>
          <w:highlight w:val="white"/>
        </w:rPr>
        <w:t>Stefanova</w:t>
      </w:r>
      <w:proofErr w:type="spellEnd"/>
      <w:r w:rsidRPr="000A6F5B">
        <w:rPr>
          <w:rFonts w:ascii="Times New Roman" w:hAnsi="Times New Roman" w:cs="Times New Roman"/>
          <w:color w:val="000000"/>
          <w:highlight w:val="white"/>
        </w:rPr>
        <w:t>, I., Brubaker, L.B. and Hu, F.S., 2013. Recent burning of boreal forests exceeds fire regime limits of the past 10,000 years. Proceedings of the National Academy of Sciences, 110(32), pp.13055-13060.</w:t>
      </w:r>
    </w:p>
    <w:p w14:paraId="0000005E"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Koo, E., Linn, R.R., </w:t>
      </w:r>
      <w:proofErr w:type="spellStart"/>
      <w:r w:rsidRPr="000A6F5B">
        <w:rPr>
          <w:rFonts w:ascii="Times New Roman" w:hAnsi="Times New Roman" w:cs="Times New Roman"/>
          <w:color w:val="000000"/>
          <w:highlight w:val="white"/>
        </w:rPr>
        <w:t>Pagni</w:t>
      </w:r>
      <w:proofErr w:type="spellEnd"/>
      <w:r w:rsidRPr="000A6F5B">
        <w:rPr>
          <w:rFonts w:ascii="Times New Roman" w:hAnsi="Times New Roman" w:cs="Times New Roman"/>
          <w:color w:val="000000"/>
          <w:highlight w:val="white"/>
        </w:rPr>
        <w:t xml:space="preserve">, P.J. and </w:t>
      </w:r>
      <w:proofErr w:type="spellStart"/>
      <w:r w:rsidRPr="000A6F5B">
        <w:rPr>
          <w:rFonts w:ascii="Times New Roman" w:hAnsi="Times New Roman" w:cs="Times New Roman"/>
          <w:color w:val="000000"/>
          <w:highlight w:val="white"/>
        </w:rPr>
        <w:t>Edminster</w:t>
      </w:r>
      <w:proofErr w:type="spellEnd"/>
      <w:r w:rsidRPr="000A6F5B">
        <w:rPr>
          <w:rFonts w:ascii="Times New Roman" w:hAnsi="Times New Roman" w:cs="Times New Roman"/>
          <w:color w:val="000000"/>
          <w:highlight w:val="white"/>
        </w:rPr>
        <w:t>, C.B., 2012. Modelling firebrand transport in wildfires using HIGRAD/FIRETEC. </w:t>
      </w:r>
      <w:r w:rsidRPr="000A6F5B">
        <w:rPr>
          <w:rFonts w:ascii="Times New Roman" w:hAnsi="Times New Roman" w:cs="Times New Roman"/>
          <w:i/>
          <w:color w:val="000000"/>
          <w:highlight w:val="white"/>
        </w:rPr>
        <w:t>International journal of wildland fire</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21</w:t>
      </w:r>
      <w:r w:rsidRPr="000A6F5B">
        <w:rPr>
          <w:rFonts w:ascii="Times New Roman" w:hAnsi="Times New Roman" w:cs="Times New Roman"/>
          <w:color w:val="000000"/>
          <w:highlight w:val="white"/>
        </w:rPr>
        <w:t>(4), pp.396-417.</w:t>
      </w:r>
    </w:p>
    <w:p w14:paraId="0000005F"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Schimmel, J. and </w:t>
      </w:r>
      <w:proofErr w:type="spellStart"/>
      <w:r w:rsidRPr="000A6F5B">
        <w:rPr>
          <w:rFonts w:ascii="Times New Roman" w:hAnsi="Times New Roman" w:cs="Times New Roman"/>
          <w:color w:val="000000"/>
          <w:highlight w:val="white"/>
        </w:rPr>
        <w:t>Granström</w:t>
      </w:r>
      <w:proofErr w:type="spellEnd"/>
      <w:r w:rsidRPr="000A6F5B">
        <w:rPr>
          <w:rFonts w:ascii="Times New Roman" w:hAnsi="Times New Roman" w:cs="Times New Roman"/>
          <w:color w:val="000000"/>
          <w:highlight w:val="white"/>
        </w:rPr>
        <w:t>, A., 1997. Fuel succession and fire behavior in the Swedish boreal forest. </w:t>
      </w:r>
      <w:r w:rsidRPr="000A6F5B">
        <w:rPr>
          <w:rFonts w:ascii="Times New Roman" w:hAnsi="Times New Roman" w:cs="Times New Roman"/>
          <w:i/>
          <w:color w:val="000000"/>
          <w:highlight w:val="white"/>
        </w:rPr>
        <w:t>Canadian Journal of Forest Research</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27</w:t>
      </w:r>
      <w:r w:rsidRPr="000A6F5B">
        <w:rPr>
          <w:rFonts w:ascii="Times New Roman" w:hAnsi="Times New Roman" w:cs="Times New Roman"/>
          <w:color w:val="000000"/>
          <w:highlight w:val="white"/>
        </w:rPr>
        <w:t>(8), pp.1207-1216.</w:t>
      </w:r>
    </w:p>
    <w:p w14:paraId="00000060"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Taylor, K.L. and Fonda, R.W., 1990. Woody fuel structure and fire in subalpine fir forests, Olympic National Park, Washington. </w:t>
      </w:r>
      <w:r w:rsidRPr="000A6F5B">
        <w:rPr>
          <w:rFonts w:ascii="Times New Roman" w:hAnsi="Times New Roman" w:cs="Times New Roman"/>
          <w:i/>
          <w:color w:val="000000"/>
          <w:highlight w:val="white"/>
        </w:rPr>
        <w:t>Canadian Journal of Forest Research</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20</w:t>
      </w:r>
      <w:r w:rsidRPr="000A6F5B">
        <w:rPr>
          <w:rFonts w:ascii="Times New Roman" w:hAnsi="Times New Roman" w:cs="Times New Roman"/>
          <w:color w:val="000000"/>
          <w:highlight w:val="white"/>
        </w:rPr>
        <w:t>(2), pp.193-199.</w:t>
      </w:r>
    </w:p>
    <w:p w14:paraId="00000061"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Todd, S.K. and </w:t>
      </w:r>
      <w:proofErr w:type="spellStart"/>
      <w:r w:rsidRPr="000A6F5B">
        <w:rPr>
          <w:rFonts w:ascii="Times New Roman" w:hAnsi="Times New Roman" w:cs="Times New Roman"/>
          <w:color w:val="000000"/>
          <w:highlight w:val="white"/>
        </w:rPr>
        <w:t>Jewkes</w:t>
      </w:r>
      <w:proofErr w:type="spellEnd"/>
      <w:r w:rsidRPr="000A6F5B">
        <w:rPr>
          <w:rFonts w:ascii="Times New Roman" w:hAnsi="Times New Roman" w:cs="Times New Roman"/>
          <w:color w:val="000000"/>
          <w:highlight w:val="white"/>
        </w:rPr>
        <w:t>, H.A., 2006. Wildland fire in Alaska: a history of organized fire suppression and management in the last frontier.</w:t>
      </w:r>
    </w:p>
    <w:p w14:paraId="00000062"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t xml:space="preserve">Whitlock, C., Higuera, P.E., McWethy, D.B. and </w:t>
      </w:r>
      <w:proofErr w:type="spellStart"/>
      <w:r w:rsidRPr="000A6F5B">
        <w:rPr>
          <w:rFonts w:ascii="Times New Roman" w:hAnsi="Times New Roman" w:cs="Times New Roman"/>
          <w:color w:val="000000"/>
        </w:rPr>
        <w:t>Briles</w:t>
      </w:r>
      <w:proofErr w:type="spellEnd"/>
      <w:r w:rsidRPr="000A6F5B">
        <w:rPr>
          <w:rFonts w:ascii="Times New Roman" w:hAnsi="Times New Roman" w:cs="Times New Roman"/>
          <w:color w:val="000000"/>
        </w:rPr>
        <w:t>, C.E., 2010. Paleoecological perspectives on fire ecology: revisiting the fire-regime concept. </w:t>
      </w:r>
      <w:r w:rsidRPr="000A6F5B">
        <w:rPr>
          <w:rFonts w:ascii="Times New Roman" w:hAnsi="Times New Roman" w:cs="Times New Roman"/>
          <w:i/>
          <w:color w:val="000000"/>
        </w:rPr>
        <w:t>The Open Ecology Journal</w:t>
      </w:r>
      <w:r w:rsidRPr="000A6F5B">
        <w:rPr>
          <w:rFonts w:ascii="Times New Roman" w:hAnsi="Times New Roman" w:cs="Times New Roman"/>
          <w:color w:val="000000"/>
        </w:rPr>
        <w:t>, </w:t>
      </w:r>
      <w:r w:rsidRPr="000A6F5B">
        <w:rPr>
          <w:rFonts w:ascii="Times New Roman" w:hAnsi="Times New Roman" w:cs="Times New Roman"/>
          <w:i/>
          <w:color w:val="000000"/>
        </w:rPr>
        <w:t>3</w:t>
      </w:r>
      <w:r w:rsidRPr="000A6F5B">
        <w:rPr>
          <w:rFonts w:ascii="Times New Roman" w:hAnsi="Times New Roman" w:cs="Times New Roman"/>
          <w:color w:val="000000"/>
        </w:rPr>
        <w:t>(1).</w:t>
      </w:r>
    </w:p>
    <w:p w14:paraId="5AC79331" w14:textId="77777777" w:rsidR="000A6F5B" w:rsidRDefault="000A6F5B">
      <w:pPr>
        <w:rPr>
          <w:rFonts w:ascii="Times New Roman" w:hAnsi="Times New Roman" w:cs="Times New Roman"/>
          <w:b/>
          <w:bCs/>
          <w:color w:val="000000"/>
        </w:rPr>
      </w:pPr>
      <w:r>
        <w:rPr>
          <w:rFonts w:ascii="Times New Roman" w:hAnsi="Times New Roman" w:cs="Times New Roman"/>
          <w:b/>
          <w:bCs/>
          <w:color w:val="000000"/>
        </w:rPr>
        <w:br w:type="page"/>
      </w:r>
    </w:p>
    <w:p w14:paraId="00000063" w14:textId="5D95E6E4" w:rsidR="00FD1B39" w:rsidRPr="000A6F5B" w:rsidRDefault="002525A6" w:rsidP="000A6F5B">
      <w:pPr>
        <w:spacing w:line="360" w:lineRule="auto"/>
        <w:rPr>
          <w:rFonts w:ascii="Times New Roman" w:hAnsi="Times New Roman" w:cs="Times New Roman"/>
          <w:b/>
          <w:bCs/>
          <w:color w:val="000000"/>
        </w:rPr>
      </w:pPr>
      <w:r w:rsidRPr="000A6F5B">
        <w:rPr>
          <w:rFonts w:ascii="Times New Roman" w:hAnsi="Times New Roman" w:cs="Times New Roman"/>
          <w:b/>
          <w:bCs/>
          <w:color w:val="000000"/>
        </w:rPr>
        <w:lastRenderedPageBreak/>
        <w:t>Appendix</w:t>
      </w:r>
    </w:p>
    <w:p w14:paraId="00000064" w14:textId="77777777" w:rsidR="00FD1B39" w:rsidRPr="000A6F5B" w:rsidRDefault="002525A6" w:rsidP="000A6F5B">
      <w:pPr>
        <w:rPr>
          <w:rFonts w:ascii="Times New Roman" w:hAnsi="Times New Roman" w:cs="Times New Roman"/>
          <w:b/>
        </w:rPr>
      </w:pPr>
      <w:r w:rsidRPr="000A6F5B">
        <w:rPr>
          <w:rFonts w:ascii="Times New Roman" w:hAnsi="Times New Roman" w:cs="Times New Roman"/>
          <w:b/>
        </w:rPr>
        <w:t xml:space="preserve">Figure X. Differences in fuel moisture between sites and across treatments. </w:t>
      </w:r>
      <w:sdt>
        <w:sdtPr>
          <w:rPr>
            <w:rFonts w:ascii="Times New Roman" w:hAnsi="Times New Roman" w:cs="Times New Roman"/>
          </w:rPr>
          <w:tag w:val="goog_rdk_18"/>
          <w:id w:val="-1259052437"/>
        </w:sdtPr>
        <w:sdtContent>
          <w:commentRangeStart w:id="17"/>
        </w:sdtContent>
      </w:sdt>
      <w:r w:rsidRPr="000A6F5B">
        <w:rPr>
          <w:rFonts w:ascii="Times New Roman" w:hAnsi="Times New Roman" w:cs="Times New Roman"/>
          <w:b/>
        </w:rPr>
        <w:t xml:space="preserve">Normalized weight loss is measured as the water weight lost after drying (wet weight – dry weight), divided by the initial wet weight in grams. </w:t>
      </w:r>
      <w:commentRangeEnd w:id="17"/>
      <w:r w:rsidRPr="000A6F5B">
        <w:rPr>
          <w:rFonts w:ascii="Times New Roman" w:hAnsi="Times New Roman" w:cs="Times New Roman"/>
        </w:rPr>
        <w:commentReference w:id="17"/>
      </w:r>
    </w:p>
    <w:p w14:paraId="00000065" w14:textId="77777777" w:rsidR="00FD1B39" w:rsidRPr="000A6F5B" w:rsidRDefault="002525A6" w:rsidP="000A6F5B">
      <w:pPr>
        <w:spacing w:line="360" w:lineRule="auto"/>
        <w:rPr>
          <w:rFonts w:ascii="Times New Roman" w:hAnsi="Times New Roman" w:cs="Times New Roman"/>
          <w:color w:val="000000"/>
        </w:rPr>
      </w:pPr>
      <w:r w:rsidRPr="000A6F5B">
        <w:rPr>
          <w:rFonts w:ascii="Times New Roman" w:hAnsi="Times New Roman" w:cs="Times New Roman"/>
          <w:noProof/>
          <w:color w:val="000000"/>
        </w:rPr>
        <w:drawing>
          <wp:inline distT="0" distB="0" distL="0" distR="0" wp14:anchorId="33634A1E" wp14:editId="031F31C0">
            <wp:extent cx="4008376" cy="3320613"/>
            <wp:effectExtent l="0" t="0" r="0" b="0"/>
            <wp:docPr id="15" name="image3.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ox and whisker chart&#10;&#10;Description automatically generated"/>
                    <pic:cNvPicPr preferRelativeResize="0"/>
                  </pic:nvPicPr>
                  <pic:blipFill>
                    <a:blip r:embed="rId15"/>
                    <a:srcRect/>
                    <a:stretch>
                      <a:fillRect/>
                    </a:stretch>
                  </pic:blipFill>
                  <pic:spPr>
                    <a:xfrm>
                      <a:off x="0" y="0"/>
                      <a:ext cx="4008376" cy="3320613"/>
                    </a:xfrm>
                    <a:prstGeom prst="rect">
                      <a:avLst/>
                    </a:prstGeom>
                    <a:ln/>
                  </pic:spPr>
                </pic:pic>
              </a:graphicData>
            </a:graphic>
          </wp:inline>
        </w:drawing>
      </w:r>
      <w:r w:rsidRPr="000A6F5B">
        <w:rPr>
          <w:rFonts w:ascii="Times New Roman" w:hAnsi="Times New Roman" w:cs="Times New Roman"/>
          <w:noProof/>
          <w:color w:val="000000"/>
        </w:rPr>
        <w:drawing>
          <wp:inline distT="0" distB="0" distL="0" distR="0" wp14:anchorId="5EC445D9" wp14:editId="2AB89165">
            <wp:extent cx="7084946" cy="1816653"/>
            <wp:effectExtent l="0" t="0" r="0" b="0"/>
            <wp:docPr id="17" name="image6.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scatter chart&#10;&#10;Description automatically generated"/>
                    <pic:cNvPicPr preferRelativeResize="0"/>
                  </pic:nvPicPr>
                  <pic:blipFill>
                    <a:blip r:embed="rId16"/>
                    <a:srcRect/>
                    <a:stretch>
                      <a:fillRect/>
                    </a:stretch>
                  </pic:blipFill>
                  <pic:spPr>
                    <a:xfrm>
                      <a:off x="0" y="0"/>
                      <a:ext cx="7084946" cy="1816653"/>
                    </a:xfrm>
                    <a:prstGeom prst="rect">
                      <a:avLst/>
                    </a:prstGeom>
                    <a:ln/>
                  </pic:spPr>
                </pic:pic>
              </a:graphicData>
            </a:graphic>
          </wp:inline>
        </w:drawing>
      </w:r>
    </w:p>
    <w:sectPr w:rsidR="00FD1B39" w:rsidRPr="000A6F5B" w:rsidSect="000A6F5B">
      <w:headerReference w:type="default" r:id="rId17"/>
      <w:footerReference w:type="even" r:id="rId18"/>
      <w:footerReference w:type="default" r:id="rId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evor Carter" w:date="2021-08-31T15:03:00Z" w:initials="">
    <w:p w14:paraId="6A80ADC3" w14:textId="77777777" w:rsidR="00FF090A" w:rsidRDefault="00FF090A" w:rsidP="00FF090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Ties in well with the legacy community concept. The arrangement of trees is in part due to arrangement of those that came before it.</w:t>
      </w:r>
    </w:p>
  </w:comment>
  <w:comment w:id="5" w:author="Hayes, Katherine" w:date="2021-06-07T08:31:00Z" w:initials="">
    <w:p w14:paraId="00000075"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10" w:author="Hayes, Katherine" w:date="2021-03-29T12:59:00Z" w:initials="">
    <w:p w14:paraId="0000006E"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Question to resolve: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1" w:author="Brian Buma" w:date="2021-04-01T13:33:00Z" w:initials="">
    <w:p w14:paraId="0000006F"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12" w:author="Trevor Carter" w:date="2021-04-01T13:34:00Z" w:initials="">
    <w:p w14:paraId="00000070"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like the idea of making it seem more ordinal</w:t>
      </w:r>
    </w:p>
  </w:comment>
  <w:comment w:id="14" w:author="Brian Buma" w:date="2021-04-01T13:35:00Z" w:initials="">
    <w:p w14:paraId="00000078"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17" w:author="Hayes, Katherine" w:date="2021-03-29T13:06:00Z" w:initials="">
    <w:p w14:paraId="00000079"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0000007A" w14:textId="77777777" w:rsidR="00FD1B39" w:rsidRDefault="00FD1B39">
      <w:pPr>
        <w:widowControl w:val="0"/>
        <w:pBdr>
          <w:top w:val="nil"/>
          <w:left w:val="nil"/>
          <w:bottom w:val="nil"/>
          <w:right w:val="nil"/>
          <w:between w:val="nil"/>
        </w:pBdr>
        <w:rPr>
          <w:rFonts w:ascii="Arial" w:eastAsia="Arial" w:hAnsi="Arial" w:cs="Arial"/>
          <w:color w:val="000000"/>
          <w:sz w:val="22"/>
          <w:szCs w:val="22"/>
        </w:rPr>
      </w:pPr>
    </w:p>
    <w:p w14:paraId="0000007B"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80ADC3" w15:done="0"/>
  <w15:commentEx w15:paraId="00000075" w15:done="0"/>
  <w15:commentEx w15:paraId="0000006E" w15:done="0"/>
  <w15:commentEx w15:paraId="0000006F" w15:paraIdParent="0000006E" w15:done="0"/>
  <w15:commentEx w15:paraId="00000070" w15:paraIdParent="0000006E" w15:done="0"/>
  <w15:commentEx w15:paraId="00000078" w15:done="0"/>
  <w15:commentEx w15:paraId="000000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80ADC3" w16cid:durableId="264AF257"/>
  <w16cid:commentId w16cid:paraId="00000075" w16cid:durableId="264AF24C"/>
  <w16cid:commentId w16cid:paraId="0000006E" w16cid:durableId="264AF24B"/>
  <w16cid:commentId w16cid:paraId="0000006F" w16cid:durableId="264AF24A"/>
  <w16cid:commentId w16cid:paraId="00000070" w16cid:durableId="264AF249"/>
  <w16cid:commentId w16cid:paraId="00000078" w16cid:durableId="264AF248"/>
  <w16cid:commentId w16cid:paraId="0000007B" w16cid:durableId="264AF2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D346" w14:textId="77777777" w:rsidR="000302F1" w:rsidRDefault="000302F1">
      <w:r>
        <w:separator/>
      </w:r>
    </w:p>
  </w:endnote>
  <w:endnote w:type="continuationSeparator" w:id="0">
    <w:p w14:paraId="5CBB8AAC" w14:textId="77777777" w:rsidR="000302F1" w:rsidRDefault="0003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FD1B39" w:rsidRDefault="002525A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068" w14:textId="77777777" w:rsidR="00FD1B39" w:rsidRDefault="00FD1B3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4E5A8F39" w:rsidR="00FD1B39" w:rsidRDefault="002525A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A6F5B">
      <w:rPr>
        <w:noProof/>
        <w:color w:val="000000"/>
      </w:rPr>
      <w:t>1</w:t>
    </w:r>
    <w:r>
      <w:rPr>
        <w:color w:val="000000"/>
      </w:rPr>
      <w:fldChar w:fldCharType="end"/>
    </w:r>
  </w:p>
  <w:p w14:paraId="0000006A" w14:textId="77777777" w:rsidR="00FD1B39" w:rsidRDefault="00FD1B3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54123" w14:textId="77777777" w:rsidR="000302F1" w:rsidRDefault="000302F1">
      <w:r>
        <w:separator/>
      </w:r>
    </w:p>
  </w:footnote>
  <w:footnote w:type="continuationSeparator" w:id="0">
    <w:p w14:paraId="58B69909" w14:textId="77777777" w:rsidR="000302F1" w:rsidRDefault="00030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77777777" w:rsidR="00FD1B39" w:rsidRDefault="00FD1B3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7A9F"/>
    <w:multiLevelType w:val="multilevel"/>
    <w:tmpl w:val="D59A15A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77723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39"/>
    <w:rsid w:val="000302F1"/>
    <w:rsid w:val="00093EEA"/>
    <w:rsid w:val="000A6F5B"/>
    <w:rsid w:val="001E40EF"/>
    <w:rsid w:val="002525A6"/>
    <w:rsid w:val="004861FE"/>
    <w:rsid w:val="006C1B43"/>
    <w:rsid w:val="00794718"/>
    <w:rsid w:val="007D3916"/>
    <w:rsid w:val="00865106"/>
    <w:rsid w:val="00956115"/>
    <w:rsid w:val="00E13B98"/>
    <w:rsid w:val="00EF58FB"/>
    <w:rsid w:val="00FD1B39"/>
    <w:rsid w:val="00FF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D1D95"/>
  <w15:docId w15:val="{AFA376BA-3BA1-B747-BA5F-A0D4AB2D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unhideWhenUsed/>
    <w:qFormat/>
    <w:rsid w:val="005E4644"/>
    <w:pPr>
      <w:keepNext/>
      <w:keepLines/>
      <w:spacing w:before="40"/>
      <w:outlineLvl w:val="3"/>
    </w:pPr>
    <w:rPr>
      <w:rFonts w:eastAsiaTheme="majorEastAsia"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4Char">
    <w:name w:val="Heading 4 Char"/>
    <w:basedOn w:val="DefaultParagraphFont"/>
    <w:link w:val="Heading4"/>
    <w:uiPriority w:val="9"/>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182">
      <w:bodyDiv w:val="1"/>
      <w:marLeft w:val="0"/>
      <w:marRight w:val="0"/>
      <w:marTop w:val="0"/>
      <w:marBottom w:val="0"/>
      <w:divBdr>
        <w:top w:val="none" w:sz="0" w:space="0" w:color="auto"/>
        <w:left w:val="none" w:sz="0" w:space="0" w:color="auto"/>
        <w:bottom w:val="none" w:sz="0" w:space="0" w:color="auto"/>
        <w:right w:val="none" w:sz="0" w:space="0" w:color="auto"/>
      </w:divBdr>
      <w:divsChild>
        <w:div w:id="16363273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PF0o9pOnAN21+qYBOwpz6ebZQ==">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3577</Words>
  <Characters>20213</Characters>
  <Application>Microsoft Office Word</Application>
  <DocSecurity>0</DocSecurity>
  <Lines>412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dcterms:created xsi:type="dcterms:W3CDTF">2020-12-02T20:09:00Z</dcterms:created>
  <dcterms:modified xsi:type="dcterms:W3CDTF">2022-09-05T19:59:00Z</dcterms:modified>
</cp:coreProperties>
</file>