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3A3" w:rsidRDefault="00A653A3"/>
    <w:p w:rsidR="002E7A5C" w:rsidRDefault="002E7A5C"/>
    <w:p w:rsidR="002E7A5C" w:rsidRDefault="002E7A5C" w:rsidP="002E7A5C">
      <w:pPr>
        <w:jc w:val="right"/>
      </w:pPr>
      <w:r>
        <w:t>Katherine Hayes</w:t>
      </w:r>
    </w:p>
    <w:p w:rsidR="002E7A5C" w:rsidRDefault="002E7A5C" w:rsidP="002E7A5C">
      <w:pPr>
        <w:jc w:val="right"/>
      </w:pPr>
      <w:r>
        <w:t>Cary Institute of Ecosystem Studies</w:t>
      </w:r>
    </w:p>
    <w:p w:rsidR="002E7A5C" w:rsidRDefault="002E7A5C" w:rsidP="002E7A5C">
      <w:pPr>
        <w:jc w:val="right"/>
      </w:pPr>
      <w:hyperlink r:id="rId7" w:history="1">
        <w:r w:rsidRPr="00C266DE">
          <w:rPr>
            <w:rStyle w:val="Hyperlink"/>
          </w:rPr>
          <w:t>hayesk@caryinstitute.org</w:t>
        </w:r>
      </w:hyperlink>
    </w:p>
    <w:p w:rsidR="002E7A5C" w:rsidRDefault="002E7A5C" w:rsidP="002E7A5C">
      <w:pPr>
        <w:rPr>
          <w:i/>
        </w:rPr>
      </w:pPr>
    </w:p>
    <w:p w:rsidR="002E7A5C" w:rsidRPr="002E7A5C" w:rsidRDefault="002E7A5C" w:rsidP="002E7A5C">
      <w:pPr>
        <w:rPr>
          <w:i/>
        </w:rPr>
      </w:pPr>
      <w:r>
        <w:rPr>
          <w:i/>
        </w:rPr>
        <w:t xml:space="preserve">Agricultural and Forest </w:t>
      </w:r>
      <w:r w:rsidR="00CD47B2">
        <w:rPr>
          <w:i/>
        </w:rPr>
        <w:t>Meteorology</w:t>
      </w:r>
    </w:p>
    <w:p w:rsidR="002E7A5C" w:rsidRDefault="002E7A5C" w:rsidP="002E7A5C"/>
    <w:p w:rsidR="002E7A5C" w:rsidRDefault="002E7A5C" w:rsidP="002E7A5C">
      <w:r>
        <w:t xml:space="preserve">To </w:t>
      </w:r>
      <w:r w:rsidR="003531B1">
        <w:t>the editorial board,</w:t>
      </w:r>
    </w:p>
    <w:p w:rsidR="002E7A5C" w:rsidRDefault="002E7A5C" w:rsidP="002E7A5C"/>
    <w:p w:rsidR="007538FC" w:rsidRDefault="002E7A5C" w:rsidP="007538FC">
      <w:pPr>
        <w:rPr>
          <w:iCs/>
        </w:rPr>
      </w:pPr>
      <w:r>
        <w:t>Thank you for considering our manuscript “</w:t>
      </w:r>
      <w:r w:rsidR="003531B1">
        <w:t xml:space="preserve">Fuel constraints not fire weather conditions limits fire </w:t>
      </w:r>
      <w:r w:rsidR="00CD47B2">
        <w:t>behavior</w:t>
      </w:r>
      <w:r w:rsidR="003531B1">
        <w:t xml:space="preserve"> in reburned boreal forests</w:t>
      </w:r>
      <w:r>
        <w:t xml:space="preserve">” for publication as </w:t>
      </w:r>
      <w:r w:rsidR="00CD47B2">
        <w:t xml:space="preserve">part of the </w:t>
      </w:r>
      <w:r w:rsidR="00CD47B2" w:rsidRPr="00CD47B2">
        <w:rPr>
          <w:b/>
          <w:bCs/>
        </w:rPr>
        <w:t xml:space="preserve">Advances in wildland fire-vegetation-atmosphere interactions </w:t>
      </w:r>
      <w:r w:rsidR="00CD47B2" w:rsidRPr="00CD47B2">
        <w:t>special issue</w:t>
      </w:r>
      <w:r>
        <w:t xml:space="preserve"> in </w:t>
      </w:r>
      <w:r>
        <w:rPr>
          <w:i/>
        </w:rPr>
        <w:t xml:space="preserve">Agricultural and Forest </w:t>
      </w:r>
      <w:r w:rsidR="00CD47B2">
        <w:rPr>
          <w:i/>
        </w:rPr>
        <w:t>Meteorology</w:t>
      </w:r>
      <w:r>
        <w:rPr>
          <w:i/>
        </w:rPr>
        <w:t xml:space="preserve">. </w:t>
      </w:r>
      <w:r w:rsidR="007538FC" w:rsidRPr="007538FC">
        <w:rPr>
          <w:iCs/>
        </w:rPr>
        <w:t>We believe that our research makes a valuable contribution to the field of agricultural and forest meteorology due to its novelty and significant relevance in understanding the dynamics of wildfires in boreal ecosystems under changing climate conditions.</w:t>
      </w:r>
    </w:p>
    <w:p w:rsidR="007538FC" w:rsidRPr="007538FC" w:rsidRDefault="007538FC" w:rsidP="007538FC">
      <w:pPr>
        <w:rPr>
          <w:i/>
        </w:rPr>
      </w:pPr>
    </w:p>
    <w:p w:rsidR="007538FC" w:rsidRDefault="007538FC" w:rsidP="007538FC">
      <w:pPr>
        <w:rPr>
          <w:iCs/>
        </w:rPr>
      </w:pPr>
      <w:r w:rsidRPr="007538FC">
        <w:rPr>
          <w:iCs/>
        </w:rPr>
        <w:t>Our study investigates the effects of reburning on fuel abundance, connectivity, and fire behavior in boreal forests of Interior Alaska, an area undergoing substantial ecological transformation due to climate change. It is well-established that warming temperatures, prolonged fire seasons, increased lightning, and drier conditions are driving a surge in reburning events in this region. However, the impact of these factors on fire behavior in emerging deciduous regeneration remains poorly understood.</w:t>
      </w:r>
    </w:p>
    <w:p w:rsidR="007538FC" w:rsidRPr="007538FC" w:rsidRDefault="007538FC" w:rsidP="007538FC">
      <w:pPr>
        <w:rPr>
          <w:iCs/>
        </w:rPr>
      </w:pPr>
    </w:p>
    <w:p w:rsidR="007538FC" w:rsidRDefault="007538FC" w:rsidP="007538FC">
      <w:pPr>
        <w:rPr>
          <w:iCs/>
        </w:rPr>
      </w:pPr>
      <w:r w:rsidRPr="007538FC">
        <w:rPr>
          <w:iCs/>
        </w:rPr>
        <w:t>Our study explores how reburning alters fuel abundance and connectivity, emphasizing the critical role of fuel in fire behavior, which is vital for both forest management and wildfire prediction.</w:t>
      </w:r>
      <w:r>
        <w:rPr>
          <w:iCs/>
        </w:rPr>
        <w:t xml:space="preserve"> </w:t>
      </w:r>
      <w:r w:rsidRPr="007538FC">
        <w:rPr>
          <w:iCs/>
        </w:rPr>
        <w:t>We focus on the consequences of repeated reburning, a phenomenon of growing concern in boreal forests, and how it shapes fuel characteristics and fire behavior.</w:t>
      </w:r>
      <w:r>
        <w:rPr>
          <w:iCs/>
        </w:rPr>
        <w:t xml:space="preserve"> </w:t>
      </w:r>
      <w:r w:rsidRPr="007538FC">
        <w:rPr>
          <w:iCs/>
        </w:rPr>
        <w:t xml:space="preserve">We employ the Wildland-Urban Interface Fire Dynamics Simulator (WFDS) to model fire behavior under different scenarios, providing </w:t>
      </w:r>
      <w:r>
        <w:rPr>
          <w:iCs/>
        </w:rPr>
        <w:t>a timely exploration</w:t>
      </w:r>
      <w:r w:rsidRPr="007538FC">
        <w:rPr>
          <w:iCs/>
        </w:rPr>
        <w:t xml:space="preserve"> of potential fire spread in reburned landscapes.</w:t>
      </w:r>
    </w:p>
    <w:p w:rsidR="007538FC" w:rsidRDefault="007538FC" w:rsidP="007538FC">
      <w:pPr>
        <w:rPr>
          <w:b/>
          <w:bCs/>
          <w:i/>
        </w:rPr>
      </w:pPr>
    </w:p>
    <w:p w:rsidR="007538FC" w:rsidRPr="007538FC" w:rsidRDefault="007538FC" w:rsidP="007538FC">
      <w:pPr>
        <w:rPr>
          <w:iCs/>
        </w:rPr>
      </w:pPr>
      <w:r w:rsidRPr="007538FC">
        <w:rPr>
          <w:iCs/>
        </w:rPr>
        <w:t xml:space="preserve">Thank you for considering our submission. </w:t>
      </w:r>
    </w:p>
    <w:p w:rsidR="007538FC" w:rsidRPr="007538FC" w:rsidRDefault="007538FC" w:rsidP="002E7A5C">
      <w:pPr>
        <w:rPr>
          <w:b/>
          <w:bCs/>
          <w:i/>
        </w:rPr>
      </w:pPr>
    </w:p>
    <w:p w:rsidR="003531B1" w:rsidRDefault="003531B1" w:rsidP="002E7A5C">
      <w:pPr>
        <w:rPr>
          <w:iCs/>
        </w:rPr>
      </w:pPr>
      <w:r>
        <w:rPr>
          <w:iCs/>
        </w:rPr>
        <w:t>On behalf of myself and my co-authors,</w:t>
      </w:r>
    </w:p>
    <w:p w:rsidR="003531B1" w:rsidRDefault="003531B1" w:rsidP="002E7A5C">
      <w:pPr>
        <w:rPr>
          <w:iCs/>
        </w:rPr>
      </w:pPr>
    </w:p>
    <w:p w:rsidR="00CD47B2" w:rsidRDefault="00CD47B2" w:rsidP="002E7A5C">
      <w:pPr>
        <w:rPr>
          <w:iCs/>
        </w:rPr>
      </w:pPr>
      <w:r>
        <w:rPr>
          <w:iCs/>
          <w:noProof/>
        </w:rPr>
        <w:drawing>
          <wp:inline distT="0" distB="0" distL="0" distR="0">
            <wp:extent cx="1505243" cy="743014"/>
            <wp:effectExtent l="0" t="0" r="6350" b="0"/>
            <wp:docPr id="1029703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03219" name="Picture 1029703219"/>
                    <pic:cNvPicPr/>
                  </pic:nvPicPr>
                  <pic:blipFill>
                    <a:blip r:embed="rId8">
                      <a:extLst>
                        <a:ext uri="{28A0092B-C50C-407E-A947-70E740481C1C}">
                          <a14:useLocalDpi xmlns:a14="http://schemas.microsoft.com/office/drawing/2010/main" val="0"/>
                        </a:ext>
                      </a:extLst>
                    </a:blip>
                    <a:stretch>
                      <a:fillRect/>
                    </a:stretch>
                  </pic:blipFill>
                  <pic:spPr>
                    <a:xfrm>
                      <a:off x="0" y="0"/>
                      <a:ext cx="1543724" cy="762009"/>
                    </a:xfrm>
                    <a:prstGeom prst="rect">
                      <a:avLst/>
                    </a:prstGeom>
                  </pic:spPr>
                </pic:pic>
              </a:graphicData>
            </a:graphic>
          </wp:inline>
        </w:drawing>
      </w:r>
    </w:p>
    <w:p w:rsidR="003531B1" w:rsidRDefault="003531B1" w:rsidP="002E7A5C">
      <w:pPr>
        <w:rPr>
          <w:iCs/>
        </w:rPr>
      </w:pPr>
    </w:p>
    <w:p w:rsidR="003531B1" w:rsidRDefault="003531B1" w:rsidP="002E7A5C">
      <w:pPr>
        <w:rPr>
          <w:iCs/>
        </w:rPr>
      </w:pPr>
      <w:r>
        <w:rPr>
          <w:iCs/>
        </w:rPr>
        <w:t>Katherine Hayes</w:t>
      </w:r>
    </w:p>
    <w:p w:rsidR="003531B1" w:rsidRPr="003531B1" w:rsidRDefault="00CD47B2" w:rsidP="002E7A5C">
      <w:pPr>
        <w:rPr>
          <w:iCs/>
        </w:rPr>
      </w:pPr>
      <w:r>
        <w:rPr>
          <w:iCs/>
        </w:rPr>
        <w:t>Corresponding</w:t>
      </w:r>
      <w:r w:rsidR="003531B1">
        <w:rPr>
          <w:iCs/>
        </w:rPr>
        <w:t xml:space="preserve"> author</w:t>
      </w:r>
    </w:p>
    <w:sectPr w:rsidR="003531B1" w:rsidRPr="003531B1" w:rsidSect="00920D1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3F5A" w:rsidRDefault="00E33F5A" w:rsidP="002E7A5C">
      <w:r>
        <w:separator/>
      </w:r>
    </w:p>
  </w:endnote>
  <w:endnote w:type="continuationSeparator" w:id="0">
    <w:p w:rsidR="00E33F5A" w:rsidRDefault="00E33F5A" w:rsidP="002E7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3F5A" w:rsidRDefault="00E33F5A" w:rsidP="002E7A5C">
      <w:r>
        <w:separator/>
      </w:r>
    </w:p>
  </w:footnote>
  <w:footnote w:type="continuationSeparator" w:id="0">
    <w:p w:rsidR="00E33F5A" w:rsidRDefault="00E33F5A" w:rsidP="002E7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7A5C" w:rsidRDefault="002E7A5C" w:rsidP="002E7A5C">
    <w:pPr>
      <w:pStyle w:val="Header"/>
      <w:ind w:left="-810"/>
    </w:pPr>
    <w:r>
      <w:rPr>
        <w:noProof/>
      </w:rPr>
      <w:drawing>
        <wp:inline distT="0" distB="0" distL="0" distR="0">
          <wp:extent cx="2307102" cy="404729"/>
          <wp:effectExtent l="0" t="0" r="4445" b="1905"/>
          <wp:docPr id="168449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99117" name="Picture 1684499117"/>
                  <pic:cNvPicPr/>
                </pic:nvPicPr>
                <pic:blipFill>
                  <a:blip r:embed="rId1">
                    <a:extLst>
                      <a:ext uri="{28A0092B-C50C-407E-A947-70E740481C1C}">
                        <a14:useLocalDpi xmlns:a14="http://schemas.microsoft.com/office/drawing/2010/main" val="0"/>
                      </a:ext>
                    </a:extLst>
                  </a:blip>
                  <a:stretch>
                    <a:fillRect/>
                  </a:stretch>
                </pic:blipFill>
                <pic:spPr>
                  <a:xfrm>
                    <a:off x="0" y="0"/>
                    <a:ext cx="2535916" cy="4448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D35B2"/>
    <w:multiLevelType w:val="multilevel"/>
    <w:tmpl w:val="3A5A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22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5C"/>
    <w:rsid w:val="002E7A5C"/>
    <w:rsid w:val="003531B1"/>
    <w:rsid w:val="007538FC"/>
    <w:rsid w:val="00820D38"/>
    <w:rsid w:val="008834C4"/>
    <w:rsid w:val="00920D1E"/>
    <w:rsid w:val="00A653A3"/>
    <w:rsid w:val="00A860A6"/>
    <w:rsid w:val="00C923F0"/>
    <w:rsid w:val="00CD47B2"/>
    <w:rsid w:val="00E33F5A"/>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BD3F"/>
  <w15:chartTrackingRefBased/>
  <w15:docId w15:val="{34A3A162-E9DA-1148-B350-B546A29A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3F0"/>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paragraph" w:styleId="Header">
    <w:name w:val="header"/>
    <w:basedOn w:val="Normal"/>
    <w:link w:val="HeaderChar"/>
    <w:uiPriority w:val="99"/>
    <w:unhideWhenUsed/>
    <w:rsid w:val="002E7A5C"/>
    <w:pPr>
      <w:tabs>
        <w:tab w:val="center" w:pos="4680"/>
        <w:tab w:val="right" w:pos="9360"/>
      </w:tabs>
    </w:pPr>
  </w:style>
  <w:style w:type="character" w:customStyle="1" w:styleId="HeaderChar">
    <w:name w:val="Header Char"/>
    <w:basedOn w:val="DefaultParagraphFont"/>
    <w:link w:val="Header"/>
    <w:uiPriority w:val="99"/>
    <w:rsid w:val="002E7A5C"/>
    <w:rPr>
      <w:rFonts w:ascii="Times New Roman" w:hAnsi="Times New Roman" w:cs="Times New Roman"/>
    </w:rPr>
  </w:style>
  <w:style w:type="paragraph" w:styleId="Footer">
    <w:name w:val="footer"/>
    <w:basedOn w:val="Normal"/>
    <w:link w:val="FooterChar"/>
    <w:uiPriority w:val="99"/>
    <w:unhideWhenUsed/>
    <w:rsid w:val="002E7A5C"/>
    <w:pPr>
      <w:tabs>
        <w:tab w:val="center" w:pos="4680"/>
        <w:tab w:val="right" w:pos="9360"/>
      </w:tabs>
    </w:pPr>
  </w:style>
  <w:style w:type="character" w:customStyle="1" w:styleId="FooterChar">
    <w:name w:val="Footer Char"/>
    <w:basedOn w:val="DefaultParagraphFont"/>
    <w:link w:val="Footer"/>
    <w:uiPriority w:val="99"/>
    <w:rsid w:val="002E7A5C"/>
    <w:rPr>
      <w:rFonts w:ascii="Times New Roman" w:hAnsi="Times New Roman" w:cs="Times New Roman"/>
    </w:rPr>
  </w:style>
  <w:style w:type="character" w:styleId="Hyperlink">
    <w:name w:val="Hyperlink"/>
    <w:basedOn w:val="DefaultParagraphFont"/>
    <w:uiPriority w:val="99"/>
    <w:unhideWhenUsed/>
    <w:rsid w:val="002E7A5C"/>
    <w:rPr>
      <w:color w:val="0563C1" w:themeColor="hyperlink"/>
      <w:u w:val="single"/>
    </w:rPr>
  </w:style>
  <w:style w:type="character" w:styleId="UnresolvedMention">
    <w:name w:val="Unresolved Mention"/>
    <w:basedOn w:val="DefaultParagraphFont"/>
    <w:uiPriority w:val="99"/>
    <w:semiHidden/>
    <w:unhideWhenUsed/>
    <w:rsid w:val="002E7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4245">
      <w:bodyDiv w:val="1"/>
      <w:marLeft w:val="0"/>
      <w:marRight w:val="0"/>
      <w:marTop w:val="0"/>
      <w:marBottom w:val="0"/>
      <w:divBdr>
        <w:top w:val="none" w:sz="0" w:space="0" w:color="auto"/>
        <w:left w:val="none" w:sz="0" w:space="0" w:color="auto"/>
        <w:bottom w:val="none" w:sz="0" w:space="0" w:color="auto"/>
        <w:right w:val="none" w:sz="0" w:space="0" w:color="auto"/>
      </w:divBdr>
    </w:div>
    <w:div w:id="135811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ayesk@caryinstitut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1</cp:revision>
  <dcterms:created xsi:type="dcterms:W3CDTF">2023-09-07T14:34:00Z</dcterms:created>
  <dcterms:modified xsi:type="dcterms:W3CDTF">2023-09-07T15:24:00Z</dcterms:modified>
</cp:coreProperties>
</file>