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Times New Roman" w:cs="Times New Roman" w:eastAsia="Times New Roman" w:hAnsi="Times New Roman"/>
          <w:b/>
          <w:bCs/>
          <w:color w:val="000000"/>
          <w:sz w:val="32"/>
          <w:szCs w:val="32"/>
        </w:rPr>
        <w:t xml:space="preserve">Kate Meyer</w:t>
      </w:r>
    </w:p>
    <w:p>
      <w:pPr>
        <w:spacing w:after="0" w:before="0"/>
        <w:jc w:val="center"/>
      </w:pPr>
      <w:r>
        <w:rPr>
          <w:rFonts w:ascii="Times New Roman" w:cs="Times New Roman" w:eastAsia="Times New Roman" w:hAnsi="Times New Roman"/>
          <w:color w:val="000000"/>
          <w:sz w:val="19"/>
          <w:szCs w:val="19"/>
        </w:rPr>
        <w:t xml:space="preserve">kate@katemeyer.com  |  (502) 468-0044</w:t>
      </w:r>
    </w:p>
    <w:p>
      <w:pPr>
        <w:spacing w:after="0" w:before="0"/>
        <w:jc w:val="center"/>
      </w:pPr>
      <w:r>
        <w:rPr>
          <w:rFonts w:ascii="Times New Roman" w:cs="Times New Roman" w:eastAsia="Times New Roman" w:hAnsi="Times New Roman"/>
          <w:color w:val="000000"/>
          <w:sz w:val="19"/>
          <w:szCs w:val="19"/>
        </w:rPr>
        <w:t xml:space="preserve">linkedin.com/in/kate-meyer-606459322  |  Lexington, KY</w:t>
      </w:r>
    </w:p>
    <w:p>
      <w:pPr>
        <w:pBdr>
          <w:bottom w:val="single" w:color="000000" w:sz="6" w:space="1"/>
        </w:pBdr>
        <w:spacing w:before="180" w:after="60"/>
      </w:pPr>
      <w:r>
        <w:rPr>
          <w:rFonts w:ascii="Times New Roman" w:cs="Times New Roman" w:eastAsia="Times New Roman" w:hAnsi="Times New Roman"/>
          <w:b/>
          <w:bCs/>
          <w:color w:val="000000"/>
          <w:sz w:val="21"/>
          <w:szCs w:val="21"/>
        </w:rPr>
        <w:t xml:space="preserve">SUMMARY</w:t>
      </w:r>
    </w:p>
    <w:p>
      <w:pPr>
        <w:spacing w:before="40" w:after="40"/>
      </w:pPr>
      <w:r>
        <w:rPr>
          <w:rFonts w:ascii="Times New Roman" w:cs="Times New Roman" w:eastAsia="Times New Roman" w:hAnsi="Times New Roman"/>
          <w:color w:val="000000"/>
          <w:sz w:val="20"/>
          <w:szCs w:val="20"/>
        </w:rPr>
        <w:t xml:space="preserve">Analytically minded marketing professional with dual expertise in marketing and management, backed by a business analytics minor. Skilled in leveraging data tools and consumer insights to drive marketing strategy, campaign performance, and brand positioning. Experienced in translating market research into actionable recommendations and delivering measurable results across digital platforms. Seeking an entry-level role in marketing analytics, market research, or data-driven marketing strategy.</w:t>
      </w:r>
    </w:p>
    <w:p>
      <w:pPr>
        <w:pBdr>
          <w:bottom w:val="single" w:color="000000" w:sz="6" w:space="1"/>
        </w:pBdr>
        <w:spacing w:before="180" w:after="60"/>
      </w:pPr>
      <w:r>
        <w:rPr>
          <w:rFonts w:ascii="Times New Roman" w:cs="Times New Roman" w:eastAsia="Times New Roman" w:hAnsi="Times New Roman"/>
          <w:b/>
          <w:bCs/>
          <w:color w:val="000000"/>
          <w:sz w:val="21"/>
          <w:szCs w:val="21"/>
        </w:rPr>
        <w:t xml:space="preserve">EDUCATION</w:t>
      </w:r>
    </w:p>
    <w:p>
      <w:pPr>
        <w:tabs>
          <w:tab w:val="right" w:pos="9026"/>
        </w:tabs>
        <w:spacing w:before="100" w:after="0"/>
      </w:pPr>
      <w:r>
        <w:rPr>
          <w:rFonts w:ascii="Times New Roman" w:cs="Times New Roman" w:eastAsia="Times New Roman" w:hAnsi="Times New Roman"/>
          <w:b/>
          <w:bCs/>
          <w:color w:val="000000"/>
          <w:sz w:val="20"/>
          <w:szCs w:val="20"/>
        </w:rPr>
        <w:t xml:space="preserve">University of Kentucky</w:t>
      </w:r>
      <w:r>
        <w:rPr>
          <w:rFonts w:ascii="Times New Roman" w:cs="Times New Roman" w:eastAsia="Times New Roman" w:hAnsi="Times New Roman"/>
          <w:color w:val="000000"/>
          <w:sz w:val="20"/>
          <w:szCs w:val="20"/>
        </w:rPr>
        <w:t xml:space="preserve">	Lexington, KY</w:t>
      </w:r>
    </w:p>
    <w:p>
      <w:pPr>
        <w:tabs>
          <w:tab w:val="right" w:pos="9026"/>
        </w:tabs>
        <w:spacing w:before="0" w:after="0"/>
      </w:pPr>
      <w:r>
        <w:rPr>
          <w:rFonts w:ascii="Times New Roman" w:cs="Times New Roman" w:eastAsia="Times New Roman" w:hAnsi="Times New Roman"/>
          <w:i/>
          <w:iCs/>
          <w:color w:val="000000"/>
          <w:sz w:val="20"/>
          <w:szCs w:val="20"/>
        </w:rPr>
        <w:t xml:space="preserve">Bachelor of Business Administration</w:t>
      </w:r>
      <w:r>
        <w:rPr>
          <w:rFonts w:ascii="Times New Roman" w:cs="Times New Roman" w:eastAsia="Times New Roman" w:hAnsi="Times New Roman"/>
          <w:color w:val="000000"/>
          <w:sz w:val="20"/>
          <w:szCs w:val="20"/>
        </w:rPr>
        <w:t xml:space="preserve"> | Dual Major: Management &amp; Marketing</w:t>
      </w:r>
      <w:r>
        <w:rPr>
          <w:rFonts w:ascii="Times New Roman" w:cs="Times New Roman" w:eastAsia="Times New Roman" w:hAnsi="Times New Roman"/>
          <w:color w:val="000000"/>
          <w:sz w:val="20"/>
          <w:szCs w:val="20"/>
        </w:rPr>
        <w:t xml:space="preserve">	May 2026</w:t>
      </w:r>
    </w:p>
    <w:p>
      <w:pPr>
        <w:spacing w:before="0" w:after="0"/>
      </w:pPr>
      <w:r>
        <w:rPr>
          <w:rFonts w:ascii="Times New Roman" w:cs="Times New Roman" w:eastAsia="Times New Roman" w:hAnsi="Times New Roman"/>
          <w:color w:val="000000"/>
          <w:sz w:val="20"/>
          <w:szCs w:val="20"/>
        </w:rPr>
        <w:t xml:space="preserve">Minor: Business Analytics  |  Dean’s List (2024–2025)</w:t>
      </w:r>
    </w:p>
    <w:p>
      <w:pPr>
        <w:spacing w:before="20" w:after="0"/>
      </w:pPr>
      <w:r>
        <w:rPr>
          <w:rFonts w:ascii="Times New Roman" w:cs="Times New Roman" w:eastAsia="Times New Roman" w:hAnsi="Times New Roman"/>
          <w:i/>
          <w:iCs/>
          <w:color w:val="000000"/>
          <w:sz w:val="20"/>
          <w:szCs w:val="20"/>
        </w:rPr>
        <w:t xml:space="preserve">Relevant Coursework: </w:t>
      </w:r>
      <w:r>
        <w:rPr>
          <w:rFonts w:ascii="Times New Roman" w:cs="Times New Roman" w:eastAsia="Times New Roman" w:hAnsi="Times New Roman"/>
          <w:color w:val="000000"/>
          <w:sz w:val="20"/>
          <w:szCs w:val="20"/>
        </w:rPr>
        <w:t xml:space="preserve">Marketing Research, Data Analytics for Business, Business Strategy, Supply Chain Management</w:t>
      </w:r>
    </w:p>
    <w:p>
      <w:pPr>
        <w:spacing w:before="20" w:after="0"/>
      </w:pPr>
      <w:r>
        <w:rPr>
          <w:rFonts w:ascii="Times New Roman" w:cs="Times New Roman" w:eastAsia="Times New Roman" w:hAnsi="Times New Roman"/>
          <w:i/>
          <w:iCs/>
          <w:color w:val="000000"/>
          <w:sz w:val="20"/>
          <w:szCs w:val="20"/>
        </w:rPr>
        <w:t xml:space="preserve">Activities: </w:t>
      </w:r>
      <w:r>
        <w:rPr>
          <w:rFonts w:ascii="Times New Roman" w:cs="Times New Roman" w:eastAsia="Times New Roman" w:hAnsi="Times New Roman"/>
          <w:color w:val="000000"/>
          <w:sz w:val="20"/>
          <w:szCs w:val="20"/>
        </w:rPr>
        <w:t xml:space="preserve">American Marketing Association, Analytics Club, Entrepreneurship Club, LeadHER Women Executives</w:t>
      </w:r>
    </w:p>
    <w:p>
      <w:pPr>
        <w:pBdr>
          <w:bottom w:val="single" w:color="000000" w:sz="6" w:space="1"/>
        </w:pBdr>
        <w:spacing w:before="180" w:after="60"/>
      </w:pPr>
      <w:r>
        <w:rPr>
          <w:rFonts w:ascii="Times New Roman" w:cs="Times New Roman" w:eastAsia="Times New Roman" w:hAnsi="Times New Roman"/>
          <w:b/>
          <w:bCs/>
          <w:color w:val="000000"/>
          <w:sz w:val="21"/>
          <w:szCs w:val="21"/>
        </w:rPr>
        <w:t xml:space="preserve">PROFESSIONAL EXPERIENCE</w:t>
      </w:r>
    </w:p>
    <w:p>
      <w:pPr>
        <w:tabs>
          <w:tab w:val="right" w:pos="9026"/>
        </w:tabs>
        <w:spacing w:before="100" w:after="0"/>
      </w:pPr>
      <w:r>
        <w:rPr>
          <w:rFonts w:ascii="Times New Roman" w:cs="Times New Roman" w:eastAsia="Times New Roman" w:hAnsi="Times New Roman"/>
          <w:b/>
          <w:bCs/>
          <w:color w:val="000000"/>
          <w:sz w:val="20"/>
          <w:szCs w:val="20"/>
        </w:rPr>
        <w:t xml:space="preserve">Belle’s Cocktail House</w:t>
      </w:r>
      <w:r>
        <w:rPr>
          <w:rFonts w:ascii="Times New Roman" w:cs="Times New Roman" w:eastAsia="Times New Roman" w:hAnsi="Times New Roman"/>
          <w:color w:val="000000"/>
          <w:sz w:val="20"/>
          <w:szCs w:val="20"/>
        </w:rPr>
        <w:t xml:space="preserve">, </w:t>
      </w:r>
      <w:r>
        <w:rPr>
          <w:rFonts w:ascii="Times New Roman" w:cs="Times New Roman" w:eastAsia="Times New Roman" w:hAnsi="Times New Roman"/>
          <w:i/>
          <w:iCs/>
          <w:color w:val="000000"/>
          <w:sz w:val="20"/>
          <w:szCs w:val="20"/>
        </w:rPr>
        <w:t xml:space="preserve">VIP Client Relations Manager</w:t>
      </w:r>
      <w:r>
        <w:rPr>
          <w:rFonts w:ascii="Times New Roman" w:cs="Times New Roman" w:eastAsia="Times New Roman" w:hAnsi="Times New Roman"/>
          <w:color w:val="000000"/>
          <w:sz w:val="20"/>
          <w:szCs w:val="20"/>
        </w:rPr>
        <w:t xml:space="preserve">	November 2025 – Present</w:t>
      </w:r>
    </w:p>
    <w:p>
      <w:pPr>
        <w:pStyle w:val="ListParagraph"/>
        <w:numPr>
          <w:ilvl w:val="0"/>
          <w:numId w:val="2"/>
        </w:numPr>
        <w:spacing w:before="20" w:after="20"/>
      </w:pPr>
      <w:r>
        <w:rPr>
          <w:rFonts w:ascii="Times New Roman" w:cs="Times New Roman" w:eastAsia="Times New Roman" w:hAnsi="Times New Roman"/>
          <w:color w:val="000000"/>
          <w:sz w:val="20"/>
          <w:szCs w:val="20"/>
        </w:rPr>
        <w:t xml:space="preserve">Increased weekend VIP section utilization by 78% through targeted client outreach and relationship-driven retention strategies</w:t>
      </w:r>
    </w:p>
    <w:p>
      <w:pPr>
        <w:pStyle w:val="ListParagraph"/>
        <w:numPr>
          <w:ilvl w:val="0"/>
          <w:numId w:val="2"/>
        </w:numPr>
        <w:spacing w:before="20" w:after="20"/>
      </w:pPr>
      <w:r>
        <w:rPr>
          <w:rFonts w:ascii="Times New Roman" w:cs="Times New Roman" w:eastAsia="Times New Roman" w:hAnsi="Times New Roman"/>
          <w:color w:val="000000"/>
          <w:sz w:val="20"/>
          <w:szCs w:val="20"/>
        </w:rPr>
        <w:t xml:space="preserve">Analyze booking trends and customer behavior data to optimize reservation scheduling and maximize revenue per section</w:t>
      </w:r>
    </w:p>
    <w:p>
      <w:pPr>
        <w:pStyle w:val="ListParagraph"/>
        <w:numPr>
          <w:ilvl w:val="0"/>
          <w:numId w:val="2"/>
        </w:numPr>
        <w:spacing w:before="20" w:after="20"/>
      </w:pPr>
      <w:r>
        <w:rPr>
          <w:rFonts w:ascii="Times New Roman" w:cs="Times New Roman" w:eastAsia="Times New Roman" w:hAnsi="Times New Roman"/>
          <w:color w:val="000000"/>
          <w:sz w:val="20"/>
          <w:szCs w:val="20"/>
        </w:rPr>
        <w:t xml:space="preserve">Manage VIP client relationships and guest experience in a high-volume venue, driving repeat bookings through personalized engagement</w:t>
      </w:r>
    </w:p>
    <w:p>
      <w:pPr>
        <w:pStyle w:val="ListParagraph"/>
        <w:numPr>
          <w:ilvl w:val="0"/>
          <w:numId w:val="2"/>
        </w:numPr>
        <w:spacing w:before="20" w:after="20"/>
      </w:pPr>
      <w:r>
        <w:rPr>
          <w:rFonts w:ascii="Times New Roman" w:cs="Times New Roman" w:eastAsia="Times New Roman" w:hAnsi="Times New Roman"/>
          <w:color w:val="000000"/>
          <w:sz w:val="20"/>
          <w:szCs w:val="20"/>
        </w:rPr>
        <w:t xml:space="preserve">Identified opportunities to enhance the VIP value proposition based on customer feedback and competitive market positioning</w:t>
      </w:r>
    </w:p>
    <w:p>
      <w:pPr>
        <w:tabs>
          <w:tab w:val="right" w:pos="9026"/>
        </w:tabs>
        <w:spacing w:before="100" w:after="0"/>
      </w:pPr>
      <w:r>
        <w:rPr>
          <w:rFonts w:ascii="Times New Roman" w:cs="Times New Roman" w:eastAsia="Times New Roman" w:hAnsi="Times New Roman"/>
          <w:b/>
          <w:bCs/>
          <w:color w:val="000000"/>
          <w:sz w:val="20"/>
          <w:szCs w:val="20"/>
        </w:rPr>
        <w:t xml:space="preserve">Self-Employed</w:t>
      </w:r>
      <w:r>
        <w:rPr>
          <w:rFonts w:ascii="Times New Roman" w:cs="Times New Roman" w:eastAsia="Times New Roman" w:hAnsi="Times New Roman"/>
          <w:color w:val="000000"/>
          <w:sz w:val="20"/>
          <w:szCs w:val="20"/>
        </w:rPr>
        <w:t xml:space="preserve">, </w:t>
      </w:r>
      <w:r>
        <w:rPr>
          <w:rFonts w:ascii="Times New Roman" w:cs="Times New Roman" w:eastAsia="Times New Roman" w:hAnsi="Times New Roman"/>
          <w:i/>
          <w:iCs/>
          <w:color w:val="000000"/>
          <w:sz w:val="20"/>
          <w:szCs w:val="20"/>
        </w:rPr>
        <w:t xml:space="preserve">Freelance Marketing &amp; Brand Strategist</w:t>
      </w:r>
      <w:r>
        <w:rPr>
          <w:rFonts w:ascii="Times New Roman" w:cs="Times New Roman" w:eastAsia="Times New Roman" w:hAnsi="Times New Roman"/>
          <w:color w:val="000000"/>
          <w:sz w:val="20"/>
          <w:szCs w:val="20"/>
        </w:rPr>
        <w:t xml:space="preserve">	November 2023 – Present</w:t>
      </w:r>
    </w:p>
    <w:p>
      <w:pPr>
        <w:pStyle w:val="ListParagraph"/>
        <w:numPr>
          <w:ilvl w:val="0"/>
          <w:numId w:val="2"/>
        </w:numPr>
        <w:spacing w:before="20" w:after="20"/>
      </w:pPr>
      <w:r>
        <w:rPr>
          <w:rFonts w:ascii="Times New Roman" w:cs="Times New Roman" w:eastAsia="Times New Roman" w:hAnsi="Times New Roman"/>
          <w:color w:val="000000"/>
          <w:sz w:val="20"/>
          <w:szCs w:val="20"/>
        </w:rPr>
        <w:t xml:space="preserve">Conducted audience research and competitive analysis to develop data-driven brand strategies for business clients across multiple industries</w:t>
      </w:r>
    </w:p>
    <w:p>
      <w:pPr>
        <w:pStyle w:val="ListParagraph"/>
        <w:numPr>
          <w:ilvl w:val="0"/>
          <w:numId w:val="2"/>
        </w:numPr>
        <w:spacing w:before="20" w:after="20"/>
      </w:pPr>
      <w:r>
        <w:rPr>
          <w:rFonts w:ascii="Times New Roman" w:cs="Times New Roman" w:eastAsia="Times New Roman" w:hAnsi="Times New Roman"/>
          <w:color w:val="000000"/>
          <w:sz w:val="20"/>
          <w:szCs w:val="20"/>
        </w:rPr>
        <w:t xml:space="preserve">Created targeted digital marketing materials aligned with campaign objectives, improving audience engagement and brand visibility metrics</w:t>
      </w:r>
    </w:p>
    <w:p>
      <w:pPr>
        <w:pStyle w:val="ListParagraph"/>
        <w:numPr>
          <w:ilvl w:val="0"/>
          <w:numId w:val="2"/>
        </w:numPr>
        <w:spacing w:before="20" w:after="20"/>
      </w:pPr>
      <w:r>
        <w:rPr>
          <w:rFonts w:ascii="Times New Roman" w:cs="Times New Roman" w:eastAsia="Times New Roman" w:hAnsi="Times New Roman"/>
          <w:color w:val="000000"/>
          <w:sz w:val="20"/>
          <w:szCs w:val="20"/>
        </w:rPr>
        <w:t xml:space="preserve">Applied consumer behavior insights to optimize visual messaging and content positioning across digital platforms</w:t>
      </w:r>
    </w:p>
    <w:p>
      <w:pPr>
        <w:pStyle w:val="ListParagraph"/>
        <w:numPr>
          <w:ilvl w:val="0"/>
          <w:numId w:val="2"/>
        </w:numPr>
        <w:spacing w:before="20" w:after="20"/>
      </w:pPr>
      <w:r>
        <w:rPr>
          <w:rFonts w:ascii="Times New Roman" w:cs="Times New Roman" w:eastAsia="Times New Roman" w:hAnsi="Times New Roman"/>
          <w:color w:val="000000"/>
          <w:sz w:val="20"/>
          <w:szCs w:val="20"/>
        </w:rPr>
        <w:t xml:space="preserve">Managed client relationships and marketing deliverables from strategy through execution, ensuring alignment with business KPIs</w:t>
      </w:r>
    </w:p>
    <w:p>
      <w:pPr>
        <w:tabs>
          <w:tab w:val="right" w:pos="9026"/>
        </w:tabs>
        <w:spacing w:before="100" w:after="0"/>
      </w:pPr>
      <w:r>
        <w:rPr>
          <w:rFonts w:ascii="Times New Roman" w:cs="Times New Roman" w:eastAsia="Times New Roman" w:hAnsi="Times New Roman"/>
          <w:b/>
          <w:bCs/>
          <w:color w:val="000000"/>
          <w:sz w:val="20"/>
          <w:szCs w:val="20"/>
        </w:rPr>
        <w:t xml:space="preserve">KRNL Lifestyle and Fashion Magazine</w:t>
      </w:r>
      <w:r>
        <w:rPr>
          <w:rFonts w:ascii="Times New Roman" w:cs="Times New Roman" w:eastAsia="Times New Roman" w:hAnsi="Times New Roman"/>
          <w:color w:val="000000"/>
          <w:sz w:val="20"/>
          <w:szCs w:val="20"/>
        </w:rPr>
        <w:t xml:space="preserve">, </w:t>
      </w:r>
      <w:r>
        <w:rPr>
          <w:rFonts w:ascii="Times New Roman" w:cs="Times New Roman" w:eastAsia="Times New Roman" w:hAnsi="Times New Roman"/>
          <w:i/>
          <w:iCs/>
          <w:color w:val="000000"/>
          <w:sz w:val="20"/>
          <w:szCs w:val="20"/>
        </w:rPr>
        <w:t xml:space="preserve">Jr. Marketing Designer</w:t>
      </w:r>
      <w:r>
        <w:rPr>
          <w:rFonts w:ascii="Times New Roman" w:cs="Times New Roman" w:eastAsia="Times New Roman" w:hAnsi="Times New Roman"/>
          <w:color w:val="000000"/>
          <w:sz w:val="20"/>
          <w:szCs w:val="20"/>
        </w:rPr>
        <w:t xml:space="preserve">	September 2025 – Present</w:t>
      </w:r>
    </w:p>
    <w:p>
      <w:pPr>
        <w:pStyle w:val="ListParagraph"/>
        <w:numPr>
          <w:ilvl w:val="0"/>
          <w:numId w:val="2"/>
        </w:numPr>
        <w:spacing w:before="20" w:after="20"/>
      </w:pPr>
      <w:r>
        <w:rPr>
          <w:rFonts w:ascii="Times New Roman" w:cs="Times New Roman" w:eastAsia="Times New Roman" w:hAnsi="Times New Roman"/>
          <w:color w:val="000000"/>
          <w:sz w:val="20"/>
          <w:szCs w:val="20"/>
        </w:rPr>
        <w:t xml:space="preserve">Design digital and print marketing assets that align with editorial brand strategy for an award-winning fashion publication</w:t>
      </w:r>
    </w:p>
    <w:p>
      <w:pPr>
        <w:pStyle w:val="ListParagraph"/>
        <w:numPr>
          <w:ilvl w:val="0"/>
          <w:numId w:val="2"/>
        </w:numPr>
        <w:spacing w:before="20" w:after="20"/>
      </w:pPr>
      <w:r>
        <w:rPr>
          <w:rFonts w:ascii="Times New Roman" w:cs="Times New Roman" w:eastAsia="Times New Roman" w:hAnsi="Times New Roman"/>
          <w:color w:val="000000"/>
          <w:sz w:val="20"/>
          <w:szCs w:val="20"/>
        </w:rPr>
        <w:t xml:space="preserve">Analyze reader engagement data and content performance to optimize visual messaging and campaign impact</w:t>
      </w:r>
    </w:p>
    <w:p>
      <w:pPr>
        <w:pStyle w:val="ListParagraph"/>
        <w:numPr>
          <w:ilvl w:val="0"/>
          <w:numId w:val="2"/>
        </w:numPr>
        <w:spacing w:before="20" w:after="20"/>
      </w:pPr>
      <w:r>
        <w:rPr>
          <w:rFonts w:ascii="Times New Roman" w:cs="Times New Roman" w:eastAsia="Times New Roman" w:hAnsi="Times New Roman"/>
          <w:color w:val="000000"/>
          <w:sz w:val="20"/>
          <w:szCs w:val="20"/>
        </w:rPr>
        <w:t xml:space="preserve">Collaborate across content, marketing, and editorial teams to ensure brand consistency and audience alignment across all channels</w:t>
      </w:r>
    </w:p>
    <w:p>
      <w:pPr>
        <w:pBdr>
          <w:bottom w:val="single" w:color="000000" w:sz="6" w:space="1"/>
        </w:pBdr>
        <w:spacing w:before="180" w:after="60"/>
      </w:pPr>
      <w:r>
        <w:rPr>
          <w:rFonts w:ascii="Times New Roman" w:cs="Times New Roman" w:eastAsia="Times New Roman" w:hAnsi="Times New Roman"/>
          <w:b/>
          <w:bCs/>
          <w:color w:val="000000"/>
          <w:sz w:val="21"/>
          <w:szCs w:val="21"/>
        </w:rPr>
        <w:t xml:space="preserve">SKILLS AND INTERESTS</w:t>
      </w:r>
    </w:p>
    <w:p>
      <w:pPr>
        <w:spacing w:before="30" w:after="30"/>
      </w:pPr>
      <w:r>
        <w:rPr>
          <w:rFonts w:ascii="Times New Roman" w:cs="Times New Roman" w:eastAsia="Times New Roman" w:hAnsi="Times New Roman"/>
          <w:b/>
          <w:bCs/>
          <w:color w:val="000000"/>
          <w:sz w:val="20"/>
          <w:szCs w:val="20"/>
        </w:rPr>
        <w:t xml:space="preserve">Analytics &amp; Data: </w:t>
      </w:r>
      <w:r>
        <w:rPr>
          <w:rFonts w:ascii="Times New Roman" w:cs="Times New Roman" w:eastAsia="Times New Roman" w:hAnsi="Times New Roman"/>
          <w:color w:val="000000"/>
          <w:sz w:val="20"/>
          <w:szCs w:val="20"/>
        </w:rPr>
        <w:t xml:space="preserve">Python, RStudio, JMP, Tableau, Microsoft Excel, Regression Analysis, Data Visualization, SEO, A/B Testing Methodology</w:t>
      </w:r>
    </w:p>
    <w:p>
      <w:pPr>
        <w:spacing w:before="30" w:after="30"/>
      </w:pPr>
      <w:r>
        <w:rPr>
          <w:rFonts w:ascii="Times New Roman" w:cs="Times New Roman" w:eastAsia="Times New Roman" w:hAnsi="Times New Roman"/>
          <w:b/>
          <w:bCs/>
          <w:color w:val="000000"/>
          <w:sz w:val="20"/>
          <w:szCs w:val="20"/>
        </w:rPr>
        <w:t xml:space="preserve">Marketing &amp; Strategy: </w:t>
      </w:r>
      <w:r>
        <w:rPr>
          <w:rFonts w:ascii="Times New Roman" w:cs="Times New Roman" w:eastAsia="Times New Roman" w:hAnsi="Times New Roman"/>
          <w:color w:val="000000"/>
          <w:sz w:val="20"/>
          <w:szCs w:val="20"/>
        </w:rPr>
        <w:t xml:space="preserve">Marketing Analytics, Market Research, Consumer Insights, Campaign Optimization, Strategic Positioning, Competitive Analysis, Content Strategy</w:t>
      </w:r>
    </w:p>
    <w:p>
      <w:pPr>
        <w:spacing w:before="30" w:after="30"/>
      </w:pPr>
      <w:r>
        <w:rPr>
          <w:rFonts w:ascii="Times New Roman" w:cs="Times New Roman" w:eastAsia="Times New Roman" w:hAnsi="Times New Roman"/>
          <w:b/>
          <w:bCs/>
          <w:color w:val="000000"/>
          <w:sz w:val="20"/>
          <w:szCs w:val="20"/>
        </w:rPr>
        <w:t xml:space="preserve">Business &amp; Communication: </w:t>
      </w:r>
      <w:r>
        <w:rPr>
          <w:rFonts w:ascii="Times New Roman" w:cs="Times New Roman" w:eastAsia="Times New Roman" w:hAnsi="Times New Roman"/>
          <w:color w:val="000000"/>
          <w:sz w:val="20"/>
          <w:szCs w:val="20"/>
        </w:rPr>
        <w:t xml:space="preserve">Client Relationship Management, Cross-Functional Collaboration, Stakeholder Presentations, Project Management</w:t>
      </w:r>
    </w:p>
    <w:p>
      <w:pPr>
        <w:spacing w:before="30" w:after="30"/>
      </w:pPr>
      <w:r>
        <w:rPr>
          <w:rFonts w:ascii="Times New Roman" w:cs="Times New Roman" w:eastAsia="Times New Roman" w:hAnsi="Times New Roman"/>
          <w:b/>
          <w:bCs/>
          <w:color w:val="000000"/>
          <w:sz w:val="20"/>
          <w:szCs w:val="20"/>
        </w:rPr>
        <w:t xml:space="preserve">Operations: </w:t>
      </w:r>
      <w:r>
        <w:rPr>
          <w:rFonts w:ascii="Times New Roman" w:cs="Times New Roman" w:eastAsia="Times New Roman" w:hAnsi="Times New Roman"/>
          <w:color w:val="000000"/>
          <w:sz w:val="20"/>
          <w:szCs w:val="20"/>
        </w:rPr>
        <w:t xml:space="preserve">Process Improvement, Capacity Planning, Supply Chain Fundamentals, Inventory Management</w:t>
      </w:r>
    </w:p>
    <w:p>
      <w:pPr>
        <w:spacing w:before="30" w:after="30"/>
      </w:pPr>
      <w:r>
        <w:rPr>
          <w:rFonts w:ascii="Times New Roman" w:cs="Times New Roman" w:eastAsia="Times New Roman" w:hAnsi="Times New Roman"/>
          <w:b/>
          <w:bCs/>
          <w:color w:val="000000"/>
          <w:sz w:val="20"/>
          <w:szCs w:val="20"/>
        </w:rPr>
        <w:t xml:space="preserve">Design Tools: </w:t>
      </w:r>
      <w:r>
        <w:rPr>
          <w:rFonts w:ascii="Times New Roman" w:cs="Times New Roman" w:eastAsia="Times New Roman" w:hAnsi="Times New Roman"/>
          <w:color w:val="000000"/>
          <w:sz w:val="20"/>
          <w:szCs w:val="20"/>
        </w:rPr>
        <w:t xml:space="preserve">Adobe Creative Suite, Digital Branding, Visual Identity Development, Marketing Collateral Design</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2026-03-10T21:14:16.465Z</dcterms:created>
  <dcterms:modified xsi:type="dcterms:W3CDTF">2026-03-10T21:14:16.465Z</dcterms:modified>
</cp:coreProperties>
</file>

<file path=docProps/custom.xml><?xml version="1.0" encoding="utf-8"?>
<Properties xmlns="http://schemas.openxmlformats.org/officeDocument/2006/custom-properties" xmlns:vt="http://schemas.openxmlformats.org/officeDocument/2006/docPropsVTypes"/>
</file>