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E32A" w14:textId="77777777" w:rsidR="00EA2F02" w:rsidRDefault="00EA2F02" w:rsidP="00342B80">
      <w:pPr>
        <w:pStyle w:val="Title"/>
        <w:ind w:left="0"/>
        <w:jc w:val="left"/>
        <w:rPr>
          <w:noProof w:val="0"/>
        </w:rPr>
      </w:pPr>
    </w:p>
    <w:p w14:paraId="10F59F06" w14:textId="77777777" w:rsidR="00EA2F02" w:rsidRPr="004C55B4" w:rsidRDefault="00342B80">
      <w:pPr>
        <w:pStyle w:val="Title"/>
        <w:rPr>
          <w:rFonts w:asciiTheme="minorHAnsi" w:hAnsiTheme="minorHAnsi"/>
          <w:noProof w:val="0"/>
          <w:sz w:val="20"/>
        </w:rPr>
      </w:pPr>
      <w:r>
        <w:rPr>
          <w:rFonts w:asciiTheme="minorHAnsi" w:hAnsiTheme="minorHAnsi"/>
          <w:noProof w:val="0"/>
          <w:sz w:val="20"/>
        </w:rPr>
        <w:t>National Service Alliance</w:t>
      </w:r>
      <w:r w:rsidR="00EA2F02" w:rsidRPr="004C55B4">
        <w:rPr>
          <w:rFonts w:asciiTheme="minorHAnsi" w:hAnsiTheme="minorHAnsi"/>
          <w:noProof w:val="0"/>
          <w:sz w:val="20"/>
        </w:rPr>
        <w:t>, Inc.</w:t>
      </w:r>
    </w:p>
    <w:p w14:paraId="39E257B6" w14:textId="77777777" w:rsidR="00EA2F02" w:rsidRPr="004C55B4" w:rsidRDefault="00EA2F02">
      <w:pPr>
        <w:pStyle w:val="Title"/>
        <w:rPr>
          <w:rFonts w:asciiTheme="minorHAnsi" w:hAnsiTheme="minorHAnsi"/>
          <w:noProof w:val="0"/>
          <w:sz w:val="20"/>
        </w:rPr>
      </w:pPr>
    </w:p>
    <w:p w14:paraId="3B4BB33D" w14:textId="77777777" w:rsidR="00EA2F02" w:rsidRPr="004C55B4" w:rsidRDefault="00EA2F02">
      <w:pPr>
        <w:pStyle w:val="Title"/>
        <w:rPr>
          <w:rFonts w:asciiTheme="minorHAnsi" w:hAnsiTheme="minorHAnsi"/>
          <w:noProof w:val="0"/>
          <w:color w:val="FF0000"/>
          <w:sz w:val="20"/>
        </w:rPr>
      </w:pPr>
      <w:r w:rsidRPr="004C55B4">
        <w:rPr>
          <w:rFonts w:asciiTheme="minorHAnsi" w:hAnsiTheme="minorHAnsi"/>
          <w:noProof w:val="0"/>
          <w:color w:val="FF0000"/>
          <w:sz w:val="20"/>
        </w:rPr>
        <w:t xml:space="preserve"> </w:t>
      </w:r>
      <w:r w:rsidRPr="004C55B4">
        <w:rPr>
          <w:rFonts w:asciiTheme="minorHAnsi" w:hAnsiTheme="minorHAnsi"/>
          <w:noProof w:val="0"/>
          <w:color w:val="1F497D" w:themeColor="text2"/>
          <w:sz w:val="20"/>
        </w:rPr>
        <w:t>MUTUAL NON</w:t>
      </w:r>
      <w:r w:rsidRPr="004C55B4">
        <w:rPr>
          <w:rFonts w:asciiTheme="minorHAnsi" w:hAnsiTheme="minorHAnsi"/>
          <w:noProof w:val="0"/>
          <w:color w:val="1F497D" w:themeColor="text2"/>
          <w:sz w:val="20"/>
        </w:rPr>
        <w:noBreakHyphen/>
        <w:t>DISCLOSURE AGREEMENT</w:t>
      </w:r>
    </w:p>
    <w:p w14:paraId="622807FF" w14:textId="77777777" w:rsidR="00EA2F02" w:rsidRPr="004C55B4" w:rsidRDefault="00EA2F02" w:rsidP="002831ED">
      <w:pPr>
        <w:tabs>
          <w:tab w:val="left" w:pos="2160"/>
          <w:tab w:val="left" w:pos="2880"/>
          <w:tab w:val="left" w:pos="3600"/>
          <w:tab w:val="left" w:pos="4320"/>
        </w:tabs>
        <w:ind w:left="20"/>
        <w:rPr>
          <w:rFonts w:asciiTheme="minorHAnsi" w:hAnsiTheme="minorHAnsi"/>
          <w:noProof w:val="0"/>
        </w:rPr>
      </w:pPr>
      <w:r w:rsidRPr="004C55B4">
        <w:rPr>
          <w:rFonts w:asciiTheme="minorHAnsi" w:hAnsiTheme="minorHAnsi"/>
          <w:noProof w:val="0"/>
        </w:rPr>
        <w:tab/>
      </w:r>
      <w:r w:rsidRPr="004C55B4">
        <w:rPr>
          <w:rFonts w:asciiTheme="minorHAnsi" w:hAnsiTheme="minorHAnsi"/>
          <w:noProof w:val="0"/>
        </w:rPr>
        <w:tab/>
      </w:r>
      <w:r w:rsidRPr="004C55B4">
        <w:rPr>
          <w:rFonts w:asciiTheme="minorHAnsi" w:hAnsiTheme="minorHAnsi"/>
          <w:noProof w:val="0"/>
        </w:rPr>
        <w:tab/>
      </w:r>
      <w:r w:rsidRPr="004C55B4">
        <w:rPr>
          <w:rFonts w:asciiTheme="minorHAnsi" w:hAnsiTheme="minorHAnsi"/>
          <w:noProof w:val="0"/>
        </w:rPr>
        <w:tab/>
      </w:r>
      <w:r w:rsidRPr="004C55B4">
        <w:rPr>
          <w:rFonts w:asciiTheme="minorHAnsi" w:hAnsiTheme="minorHAnsi"/>
          <w:noProof w:val="0"/>
        </w:rPr>
        <w:tab/>
      </w:r>
      <w:r w:rsidRPr="004C55B4">
        <w:rPr>
          <w:rFonts w:asciiTheme="minorHAnsi" w:hAnsiTheme="minorHAnsi"/>
          <w:noProof w:val="0"/>
        </w:rPr>
        <w:tab/>
      </w:r>
    </w:p>
    <w:p w14:paraId="34C79D80" w14:textId="327F570E" w:rsidR="00EA2F02" w:rsidRPr="004C55B4" w:rsidRDefault="00EA2F02" w:rsidP="004E76A1">
      <w:pPr>
        <w:tabs>
          <w:tab w:val="clear" w:pos="1440"/>
          <w:tab w:val="left" w:pos="720"/>
          <w:tab w:val="left" w:pos="5220"/>
          <w:tab w:val="right" w:pos="7920"/>
        </w:tabs>
        <w:spacing w:line="360" w:lineRule="auto"/>
        <w:ind w:right="274"/>
        <w:rPr>
          <w:rFonts w:asciiTheme="minorHAnsi" w:hAnsiTheme="minorHAnsi"/>
          <w:noProof w:val="0"/>
        </w:rPr>
      </w:pPr>
      <w:r w:rsidRPr="004C55B4">
        <w:rPr>
          <w:rFonts w:asciiTheme="minorHAnsi" w:hAnsiTheme="minorHAnsi"/>
          <w:b/>
          <w:bCs/>
          <w:smallCaps/>
          <w:noProof w:val="0"/>
        </w:rPr>
        <w:t>This Agreement</w:t>
      </w:r>
      <w:r w:rsidRPr="004C55B4">
        <w:rPr>
          <w:rFonts w:asciiTheme="minorHAnsi" w:hAnsiTheme="minorHAnsi"/>
          <w:smallCaps/>
          <w:noProof w:val="0"/>
        </w:rPr>
        <w:t xml:space="preserve"> </w:t>
      </w:r>
      <w:r w:rsidRPr="004C55B4">
        <w:rPr>
          <w:rFonts w:asciiTheme="minorHAnsi" w:hAnsiTheme="minorHAnsi"/>
          <w:noProof w:val="0"/>
        </w:rPr>
        <w:t xml:space="preserve">governs the disclosure of information by and between </w:t>
      </w:r>
      <w:r w:rsidR="00342B80">
        <w:rPr>
          <w:rFonts w:asciiTheme="minorHAnsi" w:hAnsiTheme="minorHAnsi"/>
          <w:b/>
          <w:bCs/>
          <w:noProof w:val="0"/>
        </w:rPr>
        <w:t>National Service Alliance</w:t>
      </w:r>
      <w:r w:rsidRPr="004C55B4">
        <w:rPr>
          <w:rFonts w:asciiTheme="minorHAnsi" w:hAnsiTheme="minorHAnsi"/>
          <w:b/>
          <w:bCs/>
          <w:noProof w:val="0"/>
        </w:rPr>
        <w:t xml:space="preserve">, Inc. </w:t>
      </w:r>
      <w:r w:rsidRPr="004C55B4">
        <w:rPr>
          <w:rFonts w:asciiTheme="minorHAnsi" w:hAnsiTheme="minorHAnsi"/>
          <w:noProof w:val="0"/>
        </w:rPr>
        <w:t xml:space="preserve">a </w:t>
      </w:r>
      <w:r w:rsidR="00AD52D2" w:rsidRPr="004C55B4">
        <w:rPr>
          <w:rFonts w:asciiTheme="minorHAnsi" w:hAnsiTheme="minorHAnsi"/>
          <w:noProof w:val="0"/>
        </w:rPr>
        <w:t>Delaware</w:t>
      </w:r>
      <w:r w:rsidRPr="004C55B4">
        <w:rPr>
          <w:rFonts w:asciiTheme="minorHAnsi" w:hAnsiTheme="minorHAnsi"/>
          <w:noProof w:val="0"/>
        </w:rPr>
        <w:t xml:space="preserve"> corporation and </w:t>
      </w:r>
      <w:r w:rsidR="00221B62">
        <w:rPr>
          <w:rFonts w:asciiTheme="minorHAnsi" w:hAnsiTheme="minorHAnsi"/>
          <w:noProof w:val="0"/>
        </w:rPr>
        <w:t>Ab</w:t>
      </w:r>
      <w:r w:rsidR="00411527">
        <w:rPr>
          <w:rFonts w:asciiTheme="minorHAnsi" w:hAnsiTheme="minorHAnsi"/>
          <w:noProof w:val="0"/>
        </w:rPr>
        <w:t>ounding Goods LLC</w:t>
      </w:r>
      <w:r w:rsidR="002831ED" w:rsidRPr="004C55B4">
        <w:rPr>
          <w:rFonts w:asciiTheme="minorHAnsi" w:hAnsiTheme="minorHAnsi"/>
          <w:noProof w:val="0"/>
        </w:rPr>
        <w:t xml:space="preserve"> </w:t>
      </w:r>
      <w:r w:rsidRPr="004C55B4">
        <w:rPr>
          <w:rFonts w:asciiTheme="minorHAnsi" w:hAnsiTheme="minorHAnsi"/>
          <w:noProof w:val="0"/>
        </w:rPr>
        <w:t xml:space="preserve">with offices </w:t>
      </w:r>
      <w:r w:rsidR="00411527">
        <w:rPr>
          <w:rFonts w:asciiTheme="minorHAnsi" w:hAnsiTheme="minorHAnsi"/>
          <w:noProof w:val="0"/>
        </w:rPr>
        <w:t>in Provo, U</w:t>
      </w:r>
      <w:r w:rsidR="00221B62">
        <w:rPr>
          <w:rFonts w:asciiTheme="minorHAnsi" w:hAnsiTheme="minorHAnsi"/>
          <w:noProof w:val="0"/>
        </w:rPr>
        <w:t>T</w:t>
      </w:r>
      <w:r w:rsidRPr="004C55B4">
        <w:rPr>
          <w:rFonts w:asciiTheme="minorHAnsi" w:hAnsiTheme="minorHAnsi"/>
          <w:noProof w:val="0"/>
        </w:rPr>
        <w:t xml:space="preserve"> as of</w:t>
      </w:r>
      <w:r w:rsidR="002831ED" w:rsidRPr="004C55B4">
        <w:rPr>
          <w:rFonts w:asciiTheme="minorHAnsi" w:hAnsiTheme="minorHAnsi"/>
          <w:noProof w:val="0"/>
        </w:rPr>
        <w:t xml:space="preserve"> </w:t>
      </w:r>
      <w:r w:rsidR="00411527">
        <w:rPr>
          <w:rFonts w:asciiTheme="minorHAnsi" w:hAnsiTheme="minorHAnsi"/>
          <w:noProof w:val="0"/>
        </w:rPr>
        <w:t>February 21, 2022</w:t>
      </w:r>
      <w:r w:rsidRPr="004C55B4">
        <w:rPr>
          <w:rFonts w:asciiTheme="minorHAnsi" w:hAnsiTheme="minorHAnsi"/>
          <w:noProof w:val="0"/>
        </w:rPr>
        <w:t xml:space="preserve"> (the “</w:t>
      </w:r>
      <w:r w:rsidRPr="004C55B4">
        <w:rPr>
          <w:rFonts w:asciiTheme="minorHAnsi" w:hAnsiTheme="minorHAnsi"/>
          <w:b/>
          <w:bCs/>
          <w:noProof w:val="0"/>
        </w:rPr>
        <w:t>Effective Date</w:t>
      </w:r>
      <w:r w:rsidRPr="004C55B4">
        <w:rPr>
          <w:rFonts w:asciiTheme="minorHAnsi" w:hAnsiTheme="minorHAnsi"/>
          <w:noProof w:val="0"/>
        </w:rPr>
        <w:t>”).</w:t>
      </w:r>
    </w:p>
    <w:p w14:paraId="68F20580" w14:textId="77777777" w:rsidR="00EA2F02" w:rsidRPr="004C55B4" w:rsidRDefault="00EA2F02">
      <w:pPr>
        <w:tabs>
          <w:tab w:val="clear" w:pos="1440"/>
          <w:tab w:val="right" w:pos="9360"/>
        </w:tabs>
        <w:jc w:val="both"/>
        <w:rPr>
          <w:rFonts w:asciiTheme="minorHAnsi" w:hAnsiTheme="minorHAnsi"/>
          <w:noProof w:val="0"/>
        </w:rPr>
      </w:pPr>
    </w:p>
    <w:p w14:paraId="27C9DCB6" w14:textId="77777777" w:rsidR="00EA2F02" w:rsidRPr="004C55B4" w:rsidRDefault="00EA2F02" w:rsidP="00116586">
      <w:pPr>
        <w:numPr>
          <w:ilvl w:val="0"/>
          <w:numId w:val="1"/>
        </w:numPr>
        <w:tabs>
          <w:tab w:val="clear" w:pos="1440"/>
          <w:tab w:val="left" w:pos="720"/>
          <w:tab w:val="right" w:pos="9360"/>
        </w:tabs>
        <w:spacing w:line="220" w:lineRule="exact"/>
        <w:ind w:firstLine="360"/>
        <w:jc w:val="both"/>
        <w:rPr>
          <w:rFonts w:asciiTheme="minorHAnsi" w:hAnsiTheme="minorHAnsi"/>
          <w:noProof w:val="0"/>
        </w:rPr>
      </w:pPr>
      <w:r w:rsidRPr="004C55B4">
        <w:rPr>
          <w:rFonts w:asciiTheme="minorHAnsi" w:hAnsiTheme="minorHAnsi"/>
          <w:noProof w:val="0"/>
        </w:rPr>
        <w:t xml:space="preserve">The parties acknowledge that either of them may disclose to the other ("Recipient") </w:t>
      </w:r>
      <w:proofErr w:type="gramStart"/>
      <w:r w:rsidRPr="004C55B4">
        <w:rPr>
          <w:rFonts w:asciiTheme="minorHAnsi" w:hAnsiTheme="minorHAnsi"/>
          <w:noProof w:val="0"/>
        </w:rPr>
        <w:t>information</w:t>
      </w:r>
      <w:proofErr w:type="gramEnd"/>
      <w:r w:rsidRPr="004C55B4">
        <w:rPr>
          <w:rFonts w:asciiTheme="minorHAnsi" w:hAnsiTheme="minorHAnsi"/>
          <w:noProof w:val="0"/>
        </w:rPr>
        <w:t xml:space="preserve"> which is deemed to be confidential, secret and/or proprietary to the disclosing party ("Disclosing Party").</w:t>
      </w:r>
    </w:p>
    <w:p w14:paraId="06250A76" w14:textId="77777777" w:rsidR="00EA2F02" w:rsidRPr="004C55B4" w:rsidRDefault="00EA2F02">
      <w:pPr>
        <w:tabs>
          <w:tab w:val="right" w:pos="9360"/>
        </w:tabs>
        <w:spacing w:line="220" w:lineRule="exact"/>
        <w:jc w:val="both"/>
        <w:rPr>
          <w:rFonts w:asciiTheme="minorHAnsi" w:hAnsiTheme="minorHAnsi"/>
          <w:noProof w:val="0"/>
        </w:rPr>
      </w:pPr>
    </w:p>
    <w:p w14:paraId="560F0A43" w14:textId="77777777" w:rsidR="00EA2F02" w:rsidRPr="004C55B4" w:rsidRDefault="00EA2F02" w:rsidP="00116586">
      <w:pPr>
        <w:numPr>
          <w:ilvl w:val="0"/>
          <w:numId w:val="1"/>
        </w:numPr>
        <w:tabs>
          <w:tab w:val="clear" w:pos="360"/>
          <w:tab w:val="clear" w:pos="1440"/>
          <w:tab w:val="left" w:pos="0"/>
          <w:tab w:val="right" w:pos="9360"/>
        </w:tabs>
        <w:spacing w:line="220" w:lineRule="exact"/>
        <w:jc w:val="both"/>
        <w:rPr>
          <w:rFonts w:asciiTheme="minorHAnsi" w:hAnsiTheme="minorHAnsi"/>
          <w:noProof w:val="0"/>
        </w:rPr>
      </w:pPr>
      <w:r w:rsidRPr="004C55B4">
        <w:rPr>
          <w:rFonts w:asciiTheme="minorHAnsi" w:hAnsiTheme="minorHAnsi"/>
          <w:noProof w:val="0"/>
        </w:rPr>
        <w:t>As used herein, “</w:t>
      </w:r>
      <w:r w:rsidRPr="004C55B4">
        <w:rPr>
          <w:rFonts w:asciiTheme="minorHAnsi" w:hAnsiTheme="minorHAnsi"/>
          <w:b/>
          <w:bCs/>
          <w:noProof w:val="0"/>
        </w:rPr>
        <w:t>Confidential Information</w:t>
      </w:r>
      <w:r w:rsidRPr="004C55B4">
        <w:rPr>
          <w:rFonts w:asciiTheme="minorHAnsi" w:hAnsiTheme="minorHAnsi"/>
          <w:noProof w:val="0"/>
        </w:rPr>
        <w:t>” shall mean the information provided by Discloser to Recipient, as specified below:</w:t>
      </w:r>
    </w:p>
    <w:p w14:paraId="1A098B6D" w14:textId="77777777" w:rsidR="00EA2F02" w:rsidRPr="004C55B4" w:rsidRDefault="00EA2F02">
      <w:pPr>
        <w:numPr>
          <w:ilvl w:val="12"/>
          <w:numId w:val="0"/>
        </w:numPr>
        <w:tabs>
          <w:tab w:val="right" w:pos="9360"/>
        </w:tabs>
        <w:ind w:left="20"/>
        <w:jc w:val="both"/>
        <w:rPr>
          <w:rFonts w:asciiTheme="minorHAnsi" w:hAnsiTheme="minorHAnsi"/>
          <w:noProof w:val="0"/>
        </w:rPr>
      </w:pPr>
    </w:p>
    <w:p w14:paraId="7B369B54" w14:textId="7F0847DA" w:rsidR="00EA2F02" w:rsidRPr="004C55B4" w:rsidRDefault="00EA2F02">
      <w:pPr>
        <w:numPr>
          <w:ilvl w:val="12"/>
          <w:numId w:val="0"/>
        </w:numPr>
        <w:tabs>
          <w:tab w:val="clear" w:pos="1440"/>
          <w:tab w:val="left" w:pos="720"/>
          <w:tab w:val="right" w:pos="8910"/>
        </w:tabs>
        <w:spacing w:line="360" w:lineRule="auto"/>
        <w:ind w:left="720" w:right="446"/>
        <w:rPr>
          <w:rFonts w:asciiTheme="minorHAnsi" w:hAnsiTheme="minorHAnsi"/>
          <w:noProof w:val="0"/>
          <w:u w:val="single"/>
        </w:rPr>
      </w:pPr>
      <w:r w:rsidRPr="004C55B4">
        <w:rPr>
          <w:rFonts w:asciiTheme="minorHAnsi" w:hAnsiTheme="minorHAnsi"/>
          <w:noProof w:val="0"/>
          <w:u w:val="single"/>
        </w:rPr>
        <w:t>Verbal and written information shared during discussions</w:t>
      </w:r>
      <w:r w:rsidR="000560BA">
        <w:rPr>
          <w:rFonts w:asciiTheme="minorHAnsi" w:hAnsiTheme="minorHAnsi"/>
          <w:noProof w:val="0"/>
          <w:u w:val="single"/>
        </w:rPr>
        <w:t xml:space="preserve"> and customer/client information.</w:t>
      </w:r>
      <w:r w:rsidRPr="004C55B4">
        <w:rPr>
          <w:rFonts w:asciiTheme="minorHAnsi" w:hAnsiTheme="minorHAnsi"/>
          <w:noProof w:val="0"/>
          <w:u w:val="single"/>
        </w:rPr>
        <w:tab/>
      </w:r>
    </w:p>
    <w:p w14:paraId="78F1D156" w14:textId="77777777" w:rsidR="00EA2F02" w:rsidRPr="004C55B4" w:rsidRDefault="00EA2F02">
      <w:pPr>
        <w:numPr>
          <w:ilvl w:val="12"/>
          <w:numId w:val="0"/>
        </w:numPr>
        <w:tabs>
          <w:tab w:val="right" w:pos="8910"/>
        </w:tabs>
        <w:spacing w:line="360" w:lineRule="auto"/>
        <w:ind w:left="720" w:right="446"/>
        <w:jc w:val="both"/>
        <w:rPr>
          <w:rFonts w:asciiTheme="minorHAnsi" w:hAnsiTheme="minorHAnsi"/>
          <w:noProof w:val="0"/>
          <w:u w:val="single"/>
        </w:rPr>
      </w:pPr>
      <w:r w:rsidRPr="004C55B4">
        <w:rPr>
          <w:rFonts w:asciiTheme="minorHAnsi" w:hAnsiTheme="minorHAnsi"/>
          <w:noProof w:val="0"/>
          <w:u w:val="single"/>
        </w:rPr>
        <w:tab/>
      </w:r>
      <w:r w:rsidRPr="004C55B4">
        <w:rPr>
          <w:rFonts w:asciiTheme="minorHAnsi" w:hAnsiTheme="minorHAnsi"/>
          <w:noProof w:val="0"/>
          <w:u w:val="single"/>
        </w:rPr>
        <w:tab/>
      </w:r>
    </w:p>
    <w:p w14:paraId="6FF8B8C4" w14:textId="77777777" w:rsidR="00EA2F02" w:rsidRPr="004C55B4" w:rsidRDefault="00EA2F02">
      <w:pPr>
        <w:numPr>
          <w:ilvl w:val="12"/>
          <w:numId w:val="0"/>
        </w:numPr>
        <w:tabs>
          <w:tab w:val="right" w:pos="9000"/>
        </w:tabs>
        <w:jc w:val="both"/>
        <w:rPr>
          <w:rFonts w:asciiTheme="minorHAnsi" w:hAnsiTheme="minorHAnsi"/>
          <w:noProof w:val="0"/>
        </w:rPr>
      </w:pPr>
    </w:p>
    <w:p w14:paraId="33D52007" w14:textId="77777777" w:rsidR="00EA2F02" w:rsidRPr="004C55B4" w:rsidRDefault="00EA2F02" w:rsidP="00116586">
      <w:pPr>
        <w:numPr>
          <w:ilvl w:val="0"/>
          <w:numId w:val="1"/>
        </w:numPr>
        <w:tabs>
          <w:tab w:val="clear" w:pos="1440"/>
          <w:tab w:val="left" w:pos="720"/>
          <w:tab w:val="right" w:pos="9360"/>
        </w:tabs>
        <w:spacing w:line="220" w:lineRule="exact"/>
        <w:ind w:firstLine="360"/>
        <w:jc w:val="both"/>
        <w:rPr>
          <w:rFonts w:asciiTheme="minorHAnsi" w:hAnsiTheme="minorHAnsi"/>
          <w:noProof w:val="0"/>
        </w:rPr>
      </w:pPr>
      <w:r w:rsidRPr="004C55B4">
        <w:rPr>
          <w:rFonts w:asciiTheme="minorHAnsi" w:hAnsiTheme="minorHAnsi"/>
          <w:noProof w:val="0"/>
        </w:rPr>
        <w:t xml:space="preserve">If the Confidential Information is embodied in tangible material (including without limitation, software, hardware, drawings, graphs, charts, disks, tapes, prototypes and samples), it shall be labeled as “Confidential” or bear a similar legend. If the Confidential Information is disclosed orally or visually, it shall be identified as such at the time of disclosure and be confirmed in a writing to the receiving party within </w:t>
      </w:r>
      <w:r w:rsidRPr="004C55B4">
        <w:rPr>
          <w:rFonts w:asciiTheme="minorHAnsi" w:hAnsiTheme="minorHAnsi"/>
          <w:bCs/>
          <w:noProof w:val="0"/>
        </w:rPr>
        <w:t xml:space="preserve">thirty (30) days </w:t>
      </w:r>
      <w:r w:rsidRPr="004C55B4">
        <w:rPr>
          <w:rFonts w:asciiTheme="minorHAnsi" w:hAnsiTheme="minorHAnsi"/>
          <w:noProof w:val="0"/>
        </w:rPr>
        <w:t>of such disclosure, referencing the place and date of oral or visual disclosure and the names of the employees of the “Recipient” to whom such oral or visual disclosure was made, and including therein a brief description of the Confidential Information disclosed. Confidential Information shall also include any information which is obtained as a result of a visit by “Recipient” personnel or agents to “Disclosing Party’s” facilities where the information is obtained via (</w:t>
      </w:r>
      <w:proofErr w:type="spellStart"/>
      <w:r w:rsidRPr="004C55B4">
        <w:rPr>
          <w:rFonts w:asciiTheme="minorHAnsi" w:hAnsiTheme="minorHAnsi"/>
          <w:noProof w:val="0"/>
        </w:rPr>
        <w:t>i</w:t>
      </w:r>
      <w:proofErr w:type="spellEnd"/>
      <w:r w:rsidRPr="004C55B4">
        <w:rPr>
          <w:rFonts w:asciiTheme="minorHAnsi" w:hAnsiTheme="minorHAnsi"/>
          <w:noProof w:val="0"/>
        </w:rPr>
        <w:t>) exposure to “Disclosing Party’s” desks, work areas, computers, or other areas in “Disclosing Party’s” facilities, (ii) hearing discussions among “Disclosing Party” employees, or (iii) any other inadvertent disclosure of such information while “Recipient” personnel or agents are at “Disclosing Party’s” facilities.</w:t>
      </w:r>
    </w:p>
    <w:p w14:paraId="123A8AE1" w14:textId="77777777" w:rsidR="00EA2F02" w:rsidRPr="004C55B4" w:rsidRDefault="00EA2F02">
      <w:pPr>
        <w:numPr>
          <w:ilvl w:val="12"/>
          <w:numId w:val="0"/>
        </w:numPr>
        <w:spacing w:line="220" w:lineRule="exact"/>
        <w:ind w:firstLine="720"/>
        <w:jc w:val="both"/>
        <w:rPr>
          <w:rFonts w:asciiTheme="minorHAnsi" w:hAnsiTheme="minorHAnsi"/>
          <w:noProof w:val="0"/>
        </w:rPr>
      </w:pPr>
    </w:p>
    <w:p w14:paraId="6AEEA783" w14:textId="77777777" w:rsidR="00EA2F02" w:rsidRPr="004C55B4" w:rsidRDefault="00EA2F02" w:rsidP="00116586">
      <w:pPr>
        <w:numPr>
          <w:ilvl w:val="0"/>
          <w:numId w:val="1"/>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The “Recipient” agrees it will not disclose Confidential Information to any third party, except as approved in writing by the “Disclosing Party</w:t>
      </w:r>
      <w:proofErr w:type="gramStart"/>
      <w:r w:rsidRPr="004C55B4">
        <w:rPr>
          <w:rFonts w:asciiTheme="minorHAnsi" w:hAnsiTheme="minorHAnsi"/>
          <w:noProof w:val="0"/>
        </w:rPr>
        <w:t>”, and</w:t>
      </w:r>
      <w:proofErr w:type="gramEnd"/>
      <w:r w:rsidRPr="004C55B4">
        <w:rPr>
          <w:rFonts w:asciiTheme="minorHAnsi" w:hAnsiTheme="minorHAnsi"/>
          <w:noProof w:val="0"/>
        </w:rPr>
        <w:t xml:space="preserve"> will use the Confidential Information for no purpose other than evaluating or pursuing a business relationship with the “Disclosing Party”.  The “Recipient” shall only permit access to Confidential Information to those of its employees or authorized representatives having a need to know and who have signed confidentiality agreements or are otherwise bound by confidentiality obligations substantially </w:t>
      </w:r>
      <w:proofErr w:type="gramStart"/>
      <w:r w:rsidRPr="004C55B4">
        <w:rPr>
          <w:rFonts w:asciiTheme="minorHAnsi" w:hAnsiTheme="minorHAnsi"/>
          <w:noProof w:val="0"/>
        </w:rPr>
        <w:t>similar to</w:t>
      </w:r>
      <w:proofErr w:type="gramEnd"/>
      <w:r w:rsidRPr="004C55B4">
        <w:rPr>
          <w:rFonts w:asciiTheme="minorHAnsi" w:hAnsiTheme="minorHAnsi"/>
          <w:noProof w:val="0"/>
        </w:rPr>
        <w:t xml:space="preserve"> those contained herein.</w:t>
      </w:r>
    </w:p>
    <w:p w14:paraId="609D3B42" w14:textId="77777777" w:rsidR="00EA2F02" w:rsidRPr="004C55B4" w:rsidRDefault="00EA2F02">
      <w:pPr>
        <w:numPr>
          <w:ilvl w:val="12"/>
          <w:numId w:val="0"/>
        </w:numPr>
        <w:spacing w:line="220" w:lineRule="exact"/>
        <w:jc w:val="both"/>
        <w:rPr>
          <w:rFonts w:asciiTheme="minorHAnsi" w:hAnsiTheme="minorHAnsi"/>
          <w:noProof w:val="0"/>
        </w:rPr>
      </w:pPr>
    </w:p>
    <w:p w14:paraId="0AF737C2" w14:textId="77777777" w:rsidR="00EA2F02" w:rsidRPr="004C55B4" w:rsidRDefault="00EA2F02" w:rsidP="00116586">
      <w:pPr>
        <w:numPr>
          <w:ilvl w:val="0"/>
          <w:numId w:val="1"/>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The “Recipient” shall immediately notify the “Disclosing Party” upon discovery of any loss or unauthorized disclosure of any Confidential Information.</w:t>
      </w:r>
    </w:p>
    <w:p w14:paraId="4922CCB7" w14:textId="77777777" w:rsidR="00EA2F02" w:rsidRPr="004C55B4" w:rsidRDefault="00EA2F02">
      <w:pPr>
        <w:numPr>
          <w:ilvl w:val="12"/>
          <w:numId w:val="0"/>
        </w:numPr>
        <w:spacing w:line="220" w:lineRule="exact"/>
        <w:jc w:val="both"/>
        <w:rPr>
          <w:rFonts w:asciiTheme="minorHAnsi" w:hAnsiTheme="minorHAnsi"/>
          <w:noProof w:val="0"/>
        </w:rPr>
      </w:pPr>
    </w:p>
    <w:p w14:paraId="57146E02" w14:textId="77777777" w:rsidR="00EA2F02" w:rsidRPr="004C55B4" w:rsidRDefault="00EA2F02" w:rsidP="00116586">
      <w:pPr>
        <w:numPr>
          <w:ilvl w:val="0"/>
          <w:numId w:val="1"/>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The “Recipient’s” obligations under this Agreement with respect to any portion of the Confidential Information shall terminate when the “Recipient” can document that: (a) it was in the public domain at the time it was communicated to the “Recipient”; (b) it entered the public domain subsequent to the time it was communicated to the “Recipient” through no fault of the “Recipient”; (c) it was in the “Recipient’s” possession free of any obligation of confidence at the time it was communicated to the “Recipient”; (d) it was rightfully communicated to the “Recipient” free of obligation of confidence subsequent to the time it was communicated to the “Recipient”; (e) it was developed by employees or agents of the “Recipient” independently of and without reference to any information communicated to the “Recipient”; (f) it was communicated by the “Disclosing Party” to an unaffiliated third party free of any obligation of confidence; or (g) the communication was in response to an order by a court or other governmental body, was otherwise required by law, or was necessary to establish the rights of either party under this Agreement.</w:t>
      </w:r>
    </w:p>
    <w:p w14:paraId="45CD2149" w14:textId="77777777" w:rsidR="00EA2F02" w:rsidRPr="004C55B4" w:rsidRDefault="00EA2F02">
      <w:pPr>
        <w:numPr>
          <w:ilvl w:val="12"/>
          <w:numId w:val="0"/>
        </w:numPr>
        <w:tabs>
          <w:tab w:val="left" w:pos="8580"/>
          <w:tab w:val="right" w:pos="9360"/>
        </w:tabs>
        <w:spacing w:line="220" w:lineRule="exact"/>
        <w:jc w:val="both"/>
        <w:rPr>
          <w:rFonts w:asciiTheme="minorHAnsi" w:hAnsiTheme="minorHAnsi"/>
          <w:noProof w:val="0"/>
        </w:rPr>
      </w:pPr>
    </w:p>
    <w:p w14:paraId="6982D033" w14:textId="77777777" w:rsidR="00EA2F02" w:rsidRPr="004C55B4" w:rsidRDefault="00EA2F02" w:rsidP="00116586">
      <w:pPr>
        <w:numPr>
          <w:ilvl w:val="0"/>
          <w:numId w:val="1"/>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Upon termination or expiration of the Agreement, or upon written request of the “Disclosing Party”, the “Recipient” shall promptly return to the “Disclosing Party” all documents and other tangible materials representing the Confidential Information and all copies thereof.</w:t>
      </w:r>
    </w:p>
    <w:p w14:paraId="5A7A16D5" w14:textId="77777777" w:rsidR="00EA2F02" w:rsidRPr="004C55B4" w:rsidRDefault="00EA2F02">
      <w:pPr>
        <w:numPr>
          <w:ilvl w:val="12"/>
          <w:numId w:val="0"/>
        </w:numPr>
        <w:spacing w:line="220" w:lineRule="exact"/>
        <w:jc w:val="both"/>
        <w:rPr>
          <w:rFonts w:asciiTheme="minorHAnsi" w:hAnsiTheme="minorHAnsi"/>
          <w:noProof w:val="0"/>
        </w:rPr>
      </w:pPr>
    </w:p>
    <w:p w14:paraId="18CACF36" w14:textId="77777777" w:rsidR="00EA2F02" w:rsidRPr="004C55B4" w:rsidRDefault="00EA2F02" w:rsidP="00116586">
      <w:pPr>
        <w:numPr>
          <w:ilvl w:val="0"/>
          <w:numId w:val="1"/>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Confidential Information shall not be reproduced in any form except as required to accomplish the intent of this Agreement. Any reproduction of any Confidential Information shall remain the property of the “Disclosing Party” and shall contain any and all confidential or proprietary notices or legends that appear on the original, unless otherwise authorized in writing by the “Disclosing Party”.</w:t>
      </w:r>
    </w:p>
    <w:p w14:paraId="377BF853" w14:textId="77777777" w:rsidR="00EA2F02" w:rsidRPr="004C55B4" w:rsidRDefault="00EA2F02">
      <w:pPr>
        <w:numPr>
          <w:ilvl w:val="12"/>
          <w:numId w:val="0"/>
        </w:numPr>
        <w:spacing w:line="220" w:lineRule="exact"/>
        <w:jc w:val="both"/>
        <w:rPr>
          <w:rFonts w:asciiTheme="minorHAnsi" w:hAnsiTheme="minorHAnsi"/>
          <w:noProof w:val="0"/>
        </w:rPr>
      </w:pPr>
    </w:p>
    <w:p w14:paraId="29F25A5A" w14:textId="77777777" w:rsidR="00EA2F02" w:rsidRPr="004C55B4" w:rsidRDefault="00EA2F02" w:rsidP="00116586">
      <w:pPr>
        <w:numPr>
          <w:ilvl w:val="0"/>
          <w:numId w:val="1"/>
        </w:numPr>
        <w:tabs>
          <w:tab w:val="left" w:pos="720"/>
          <w:tab w:val="left" w:pos="6400"/>
          <w:tab w:val="right" w:pos="9360"/>
        </w:tabs>
        <w:spacing w:line="220" w:lineRule="exact"/>
        <w:ind w:firstLine="360"/>
        <w:jc w:val="both"/>
        <w:rPr>
          <w:rFonts w:asciiTheme="minorHAnsi" w:hAnsiTheme="minorHAnsi"/>
          <w:noProof w:val="0"/>
        </w:rPr>
      </w:pPr>
      <w:r w:rsidRPr="004C55B4">
        <w:rPr>
          <w:rFonts w:asciiTheme="minorHAnsi" w:hAnsiTheme="minorHAnsi"/>
          <w:b/>
          <w:noProof w:val="0"/>
        </w:rPr>
        <w:lastRenderedPageBreak/>
        <w:t xml:space="preserve"> </w:t>
      </w:r>
      <w:r w:rsidRPr="004C55B4">
        <w:rPr>
          <w:rFonts w:asciiTheme="minorHAnsi" w:hAnsiTheme="minorHAnsi"/>
          <w:noProof w:val="0"/>
        </w:rPr>
        <w:t xml:space="preserve">This Agreement shall terminate three (3) years after the Effective </w:t>
      </w:r>
      <w:proofErr w:type="gramStart"/>
      <w:r w:rsidRPr="004C55B4">
        <w:rPr>
          <w:rFonts w:asciiTheme="minorHAnsi" w:hAnsiTheme="minorHAnsi"/>
          <w:noProof w:val="0"/>
        </w:rPr>
        <w:t>Date, or</w:t>
      </w:r>
      <w:proofErr w:type="gramEnd"/>
      <w:r w:rsidRPr="004C55B4">
        <w:rPr>
          <w:rFonts w:asciiTheme="minorHAnsi" w:hAnsiTheme="minorHAnsi"/>
          <w:noProof w:val="0"/>
        </w:rPr>
        <w:t xml:space="preserve"> may be terminated by either party at</w:t>
      </w:r>
      <w:r w:rsidRPr="004C55B4">
        <w:rPr>
          <w:rFonts w:asciiTheme="minorHAnsi" w:hAnsiTheme="minorHAnsi"/>
          <w:b/>
          <w:noProof w:val="0"/>
        </w:rPr>
        <w:t xml:space="preserve"> </w:t>
      </w:r>
      <w:r w:rsidRPr="004C55B4">
        <w:rPr>
          <w:rFonts w:asciiTheme="minorHAnsi" w:hAnsiTheme="minorHAnsi"/>
          <w:noProof w:val="0"/>
        </w:rPr>
        <w:t xml:space="preserve">any time upon </w:t>
      </w:r>
      <w:r w:rsidRPr="004C55B4">
        <w:rPr>
          <w:rFonts w:asciiTheme="minorHAnsi" w:hAnsiTheme="minorHAnsi"/>
          <w:bCs/>
          <w:noProof w:val="0"/>
        </w:rPr>
        <w:t xml:space="preserve">thirty (30) </w:t>
      </w:r>
      <w:r w:rsidRPr="004C55B4">
        <w:rPr>
          <w:rFonts w:asciiTheme="minorHAnsi" w:hAnsiTheme="minorHAnsi"/>
          <w:noProof w:val="0"/>
        </w:rPr>
        <w:t>days written notice to the other party.  The “Recipient’s” obligations under this Agreement shall survive termination of the Agreement between the parties and shall be binding upon the “Recipient’s” heirs, successors and assigns. The “Recipient’s” obligations hereunder shall continue for three (3) years from the Effective Date.</w:t>
      </w:r>
    </w:p>
    <w:p w14:paraId="5180EC23" w14:textId="77777777" w:rsidR="00EA2F02" w:rsidRPr="004C55B4" w:rsidRDefault="00EA2F02">
      <w:pPr>
        <w:spacing w:line="220" w:lineRule="exact"/>
        <w:jc w:val="both"/>
        <w:rPr>
          <w:rFonts w:asciiTheme="minorHAnsi" w:hAnsiTheme="minorHAnsi"/>
          <w:noProof w:val="0"/>
        </w:rPr>
      </w:pPr>
    </w:p>
    <w:p w14:paraId="59EFD274" w14:textId="77777777" w:rsidR="00EA2F02" w:rsidRPr="004C55B4" w:rsidRDefault="00EA2F02" w:rsidP="00116586">
      <w:pPr>
        <w:numPr>
          <w:ilvl w:val="0"/>
          <w:numId w:val="2"/>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“Recipient” shall be free to use the residuals of any Confidential Information for any purpose, subject only to the obligations with respect to disclosure of such Confidential Information set forth herein. The term “residuals” shall mean that information in nontangible form that may be retained by those employees of “Recipient” who have had access to the Confidential Information.</w:t>
      </w:r>
    </w:p>
    <w:p w14:paraId="6069A0E1" w14:textId="77777777" w:rsidR="00EA2F02" w:rsidRPr="004C55B4" w:rsidRDefault="00EA2F02">
      <w:pPr>
        <w:numPr>
          <w:ilvl w:val="12"/>
          <w:numId w:val="0"/>
        </w:numPr>
        <w:spacing w:line="220" w:lineRule="exact"/>
        <w:jc w:val="both"/>
        <w:rPr>
          <w:rFonts w:asciiTheme="minorHAnsi" w:hAnsiTheme="minorHAnsi"/>
          <w:noProof w:val="0"/>
        </w:rPr>
      </w:pPr>
    </w:p>
    <w:p w14:paraId="4F4DB16D" w14:textId="77777777" w:rsidR="00EA2F02" w:rsidRPr="004C55B4" w:rsidRDefault="00EA2F02" w:rsidP="00116586">
      <w:pPr>
        <w:numPr>
          <w:ilvl w:val="0"/>
          <w:numId w:val="2"/>
        </w:numPr>
        <w:tabs>
          <w:tab w:val="left" w:pos="720"/>
        </w:tabs>
        <w:spacing w:line="220" w:lineRule="exact"/>
        <w:ind w:firstLine="360"/>
        <w:jc w:val="both"/>
        <w:rPr>
          <w:rFonts w:asciiTheme="minorHAnsi" w:hAnsiTheme="minorHAnsi"/>
          <w:noProof w:val="0"/>
        </w:rPr>
      </w:pPr>
      <w:r w:rsidRPr="004C55B4">
        <w:rPr>
          <w:rFonts w:asciiTheme="minorHAnsi" w:hAnsiTheme="minorHAnsi"/>
          <w:noProof w:val="0"/>
        </w:rPr>
        <w:t>This Agreement shall be governed by and construed in accordance with the laws of California without reference to conflict of laws principles.  Any disputes under this Agreement shall be subject to the exclusive jurisdiction and venue of California</w:t>
      </w:r>
      <w:r w:rsidRPr="004C55B4">
        <w:rPr>
          <w:rFonts w:asciiTheme="minorHAnsi" w:hAnsiTheme="minorHAnsi"/>
          <w:b/>
          <w:noProof w:val="0"/>
        </w:rPr>
        <w:t xml:space="preserve"> </w:t>
      </w:r>
      <w:r w:rsidRPr="004C55B4">
        <w:rPr>
          <w:rFonts w:asciiTheme="minorHAnsi" w:hAnsiTheme="minorHAnsi"/>
          <w:noProof w:val="0"/>
        </w:rPr>
        <w:t xml:space="preserve">state courts and the Federal courts located in San Francisco County, </w:t>
      </w:r>
      <w:r w:rsidRPr="004C55B4">
        <w:rPr>
          <w:rFonts w:asciiTheme="minorHAnsi" w:hAnsiTheme="minorHAnsi"/>
          <w:bCs/>
          <w:noProof w:val="0"/>
        </w:rPr>
        <w:t>California</w:t>
      </w:r>
      <w:r w:rsidRPr="004C55B4">
        <w:rPr>
          <w:rFonts w:asciiTheme="minorHAnsi" w:hAnsiTheme="minorHAnsi"/>
          <w:b/>
          <w:noProof w:val="0"/>
        </w:rPr>
        <w:t xml:space="preserve">, </w:t>
      </w:r>
      <w:r w:rsidRPr="004C55B4">
        <w:rPr>
          <w:rFonts w:asciiTheme="minorHAnsi" w:hAnsiTheme="minorHAnsi"/>
          <w:noProof w:val="0"/>
        </w:rPr>
        <w:t>and the parties hereby consent to the personal and exclusive jurisdiction and venue of these courts.  This Agreement may not be amended except by a writing signed by both parties hereto.</w:t>
      </w:r>
    </w:p>
    <w:p w14:paraId="729C8CB1" w14:textId="77777777" w:rsidR="00EA2F02" w:rsidRPr="004C55B4" w:rsidRDefault="00EA2F02">
      <w:pPr>
        <w:numPr>
          <w:ilvl w:val="12"/>
          <w:numId w:val="0"/>
        </w:numPr>
        <w:spacing w:line="220" w:lineRule="exact"/>
        <w:jc w:val="both"/>
        <w:rPr>
          <w:rFonts w:asciiTheme="minorHAnsi" w:hAnsiTheme="minorHAnsi"/>
          <w:noProof w:val="0"/>
        </w:rPr>
      </w:pPr>
    </w:p>
    <w:p w14:paraId="7ACE6A4B" w14:textId="77777777" w:rsidR="00EA2F02" w:rsidRPr="004C55B4" w:rsidRDefault="00EA2F02" w:rsidP="00116586">
      <w:pPr>
        <w:numPr>
          <w:ilvl w:val="0"/>
          <w:numId w:val="2"/>
        </w:numPr>
        <w:tabs>
          <w:tab w:val="left" w:pos="720"/>
        </w:tabs>
        <w:spacing w:line="220" w:lineRule="exact"/>
        <w:ind w:firstLine="360"/>
        <w:jc w:val="both"/>
        <w:rPr>
          <w:rFonts w:asciiTheme="minorHAnsi" w:hAnsiTheme="minorHAnsi"/>
          <w:noProof w:val="0"/>
        </w:rPr>
      </w:pPr>
      <w:r w:rsidRPr="004C55B4">
        <w:rPr>
          <w:rFonts w:asciiTheme="minorHAnsi" w:hAnsiTheme="minorHAnsi"/>
          <w:noProof w:val="0"/>
        </w:rPr>
        <w:t xml:space="preserve">If any provision of this Agreement is found by a proper authority to be unenforceable, that provision shall be </w:t>
      </w:r>
      <w:proofErr w:type="gramStart"/>
      <w:r w:rsidRPr="004C55B4">
        <w:rPr>
          <w:rFonts w:asciiTheme="minorHAnsi" w:hAnsiTheme="minorHAnsi"/>
          <w:noProof w:val="0"/>
        </w:rPr>
        <w:t>severed</w:t>
      </w:r>
      <w:proofErr w:type="gramEnd"/>
      <w:r w:rsidRPr="004C55B4">
        <w:rPr>
          <w:rFonts w:asciiTheme="minorHAnsi" w:hAnsiTheme="minorHAnsi"/>
          <w:noProof w:val="0"/>
        </w:rPr>
        <w:t xml:space="preserve"> and the remainder of this Agreement will continue in full force and effect.</w:t>
      </w:r>
    </w:p>
    <w:p w14:paraId="5BD0B329" w14:textId="77777777" w:rsidR="00EA2F02" w:rsidRPr="004C55B4" w:rsidRDefault="00EA2F02">
      <w:pPr>
        <w:numPr>
          <w:ilvl w:val="12"/>
          <w:numId w:val="0"/>
        </w:numPr>
        <w:spacing w:line="220" w:lineRule="exact"/>
        <w:jc w:val="both"/>
        <w:rPr>
          <w:rFonts w:asciiTheme="minorHAnsi" w:hAnsiTheme="minorHAnsi"/>
          <w:noProof w:val="0"/>
        </w:rPr>
      </w:pPr>
    </w:p>
    <w:p w14:paraId="707605BB" w14:textId="77777777" w:rsidR="00EA2F02" w:rsidRPr="004C55B4" w:rsidRDefault="00EA2F02" w:rsidP="00116586">
      <w:pPr>
        <w:numPr>
          <w:ilvl w:val="0"/>
          <w:numId w:val="2"/>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Neither party will assign or transfer any rights or obligations under this Agreement without the prior written consent of the other party.</w:t>
      </w:r>
    </w:p>
    <w:p w14:paraId="7AC6CEF7" w14:textId="77777777" w:rsidR="00EA2F02" w:rsidRPr="004C55B4" w:rsidRDefault="00EA2F02">
      <w:pPr>
        <w:numPr>
          <w:ilvl w:val="12"/>
          <w:numId w:val="0"/>
        </w:numPr>
        <w:tabs>
          <w:tab w:val="clear" w:pos="1440"/>
          <w:tab w:val="left" w:pos="1420"/>
        </w:tabs>
        <w:spacing w:line="220" w:lineRule="exact"/>
        <w:jc w:val="both"/>
        <w:rPr>
          <w:rFonts w:asciiTheme="minorHAnsi" w:hAnsiTheme="minorHAnsi"/>
          <w:noProof w:val="0"/>
        </w:rPr>
      </w:pPr>
    </w:p>
    <w:p w14:paraId="37FED9A2" w14:textId="77777777" w:rsidR="00EA2F02" w:rsidRPr="004C55B4" w:rsidRDefault="00EA2F02" w:rsidP="00116586">
      <w:pPr>
        <w:numPr>
          <w:ilvl w:val="0"/>
          <w:numId w:val="2"/>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The “Recipient” shall not export, directly or indirectly, any technical data acquired pursuant to this Agreement or any product utilizing any such data to any country for which the U.S. Government or any agency thereof at the time of export requires an export license or other governmental approval without first obtaining such license or approval.</w:t>
      </w:r>
    </w:p>
    <w:p w14:paraId="46EFF817" w14:textId="77777777" w:rsidR="00EA2F02" w:rsidRPr="004C55B4" w:rsidRDefault="00EA2F02">
      <w:pPr>
        <w:numPr>
          <w:ilvl w:val="12"/>
          <w:numId w:val="0"/>
        </w:numPr>
        <w:spacing w:line="220" w:lineRule="exact"/>
        <w:jc w:val="both"/>
        <w:rPr>
          <w:rFonts w:asciiTheme="minorHAnsi" w:hAnsiTheme="minorHAnsi"/>
          <w:noProof w:val="0"/>
        </w:rPr>
      </w:pPr>
    </w:p>
    <w:p w14:paraId="7F0D54D5" w14:textId="77777777" w:rsidR="00EA2F02" w:rsidRPr="004C55B4" w:rsidRDefault="00EA2F02" w:rsidP="00116586">
      <w:pPr>
        <w:numPr>
          <w:ilvl w:val="0"/>
          <w:numId w:val="2"/>
        </w:numPr>
        <w:tabs>
          <w:tab w:val="clear" w:pos="1440"/>
          <w:tab w:val="left" w:pos="720"/>
        </w:tabs>
        <w:spacing w:line="220" w:lineRule="exact"/>
        <w:ind w:firstLine="360"/>
        <w:jc w:val="both"/>
        <w:rPr>
          <w:rFonts w:asciiTheme="minorHAnsi" w:hAnsiTheme="minorHAnsi"/>
          <w:noProof w:val="0"/>
        </w:rPr>
      </w:pPr>
      <w:r w:rsidRPr="004C55B4">
        <w:rPr>
          <w:rFonts w:asciiTheme="minorHAnsi" w:hAnsiTheme="minorHAnsi"/>
          <w:noProof w:val="0"/>
        </w:rPr>
        <w:t xml:space="preserve">All notices or reports permitted or required under this Agreement shall be in writing and shall be by personal delivery, electronic mail, facsimile transmission or by certified or registered mail, return receipt requested, and shall be deemed given upon personal delivery, five (5) days after deposit in the mail, or upon acknowledgment of receipt of electronic transmission. Notices shall be sent to the addresses set forth at the end of this Agreement or such other address as </w:t>
      </w:r>
      <w:r w:rsidRPr="004C55B4">
        <w:rPr>
          <w:rFonts w:asciiTheme="minorHAnsi" w:hAnsiTheme="minorHAnsi"/>
          <w:bCs/>
          <w:noProof w:val="0"/>
        </w:rPr>
        <w:t>either party may specify</w:t>
      </w:r>
      <w:r w:rsidRPr="004C55B4">
        <w:rPr>
          <w:rFonts w:asciiTheme="minorHAnsi" w:hAnsiTheme="minorHAnsi"/>
          <w:b/>
          <w:noProof w:val="0"/>
        </w:rPr>
        <w:t xml:space="preserve"> </w:t>
      </w:r>
      <w:r w:rsidRPr="004C55B4">
        <w:rPr>
          <w:rFonts w:asciiTheme="minorHAnsi" w:hAnsiTheme="minorHAnsi"/>
          <w:noProof w:val="0"/>
        </w:rPr>
        <w:t>in writing.</w:t>
      </w:r>
    </w:p>
    <w:p w14:paraId="3D7C5E59" w14:textId="77777777" w:rsidR="00EA2F02" w:rsidRPr="004C55B4" w:rsidRDefault="00EA2F02">
      <w:pPr>
        <w:spacing w:line="220" w:lineRule="exact"/>
        <w:jc w:val="both"/>
        <w:rPr>
          <w:rFonts w:asciiTheme="minorHAnsi" w:hAnsiTheme="minorHAnsi"/>
          <w:noProof w:val="0"/>
        </w:rPr>
      </w:pPr>
    </w:p>
    <w:p w14:paraId="673C569E" w14:textId="77777777" w:rsidR="00EA2F02" w:rsidRPr="004C55B4" w:rsidRDefault="00EA2F02" w:rsidP="00116586">
      <w:pPr>
        <w:numPr>
          <w:ilvl w:val="0"/>
          <w:numId w:val="2"/>
        </w:numPr>
        <w:tabs>
          <w:tab w:val="left" w:pos="720"/>
        </w:tabs>
        <w:spacing w:line="220" w:lineRule="exact"/>
        <w:ind w:firstLine="360"/>
        <w:jc w:val="both"/>
        <w:rPr>
          <w:rFonts w:asciiTheme="minorHAnsi" w:hAnsiTheme="minorHAnsi"/>
          <w:noProof w:val="0"/>
        </w:rPr>
      </w:pPr>
      <w:r w:rsidRPr="004C55B4">
        <w:rPr>
          <w:rFonts w:asciiTheme="minorHAnsi" w:hAnsiTheme="minorHAnsi"/>
          <w:noProof w:val="0"/>
        </w:rPr>
        <w:t>This Agreement is the final, complete and exclusive agreement of the parties with respect to the subject matter hereof and supersedes and merges all prior discussions between us on this subject matter. No modification of or amendment to this Agreement, nor any waiver of any rights under this Agreement, will be effective unless in writing and signed by the party to be charged.</w:t>
      </w:r>
    </w:p>
    <w:p w14:paraId="10D3E6E2" w14:textId="77777777" w:rsidR="00EA2F02" w:rsidRPr="004C55B4" w:rsidRDefault="00EA2F02">
      <w:pPr>
        <w:ind w:left="20" w:right="80" w:firstLine="700"/>
        <w:jc w:val="both"/>
        <w:rPr>
          <w:rFonts w:asciiTheme="minorHAnsi" w:hAnsiTheme="minorHAnsi"/>
          <w:b/>
          <w:noProof w:val="0"/>
        </w:rPr>
      </w:pPr>
    </w:p>
    <w:p w14:paraId="2C4D2CC4" w14:textId="77777777" w:rsidR="00EA2F02" w:rsidRPr="004C55B4" w:rsidRDefault="00EA2F02" w:rsidP="00116586">
      <w:pPr>
        <w:ind w:left="20" w:right="80" w:firstLine="340"/>
        <w:jc w:val="both"/>
        <w:rPr>
          <w:rFonts w:asciiTheme="minorHAnsi" w:hAnsiTheme="minorHAnsi"/>
          <w:noProof w:val="0"/>
        </w:rPr>
      </w:pPr>
      <w:r w:rsidRPr="004C55B4">
        <w:rPr>
          <w:rFonts w:asciiTheme="minorHAnsi" w:hAnsiTheme="minorHAnsi"/>
          <w:b/>
          <w:noProof w:val="0"/>
        </w:rPr>
        <w:t>IN WITNESS WHEREOF</w:t>
      </w:r>
      <w:r w:rsidRPr="004C55B4">
        <w:rPr>
          <w:rFonts w:asciiTheme="minorHAnsi" w:hAnsiTheme="minorHAnsi"/>
          <w:noProof w:val="0"/>
        </w:rPr>
        <w:t>, the parties hereto have caused this Non</w:t>
      </w:r>
      <w:r w:rsidRPr="004C55B4">
        <w:rPr>
          <w:rFonts w:asciiTheme="minorHAnsi" w:hAnsiTheme="minorHAnsi"/>
          <w:noProof w:val="0"/>
        </w:rPr>
        <w:noBreakHyphen/>
        <w:t>Disclosure Agreement to be executed as of the Effective Date.</w:t>
      </w:r>
    </w:p>
    <w:p w14:paraId="27BB2BAE" w14:textId="77777777" w:rsidR="00EA2F02" w:rsidRDefault="00EA2F02">
      <w:pPr>
        <w:ind w:left="20" w:right="80" w:firstLine="700"/>
        <w:jc w:val="both"/>
        <w:rPr>
          <w:rFonts w:asciiTheme="minorHAnsi" w:hAnsiTheme="minorHAnsi"/>
          <w:noProof w:val="0"/>
        </w:rPr>
      </w:pPr>
    </w:p>
    <w:p w14:paraId="528768D5" w14:textId="77777777" w:rsidR="00342B80" w:rsidRPr="004C55B4" w:rsidRDefault="00342B80">
      <w:pPr>
        <w:ind w:left="20" w:right="80" w:firstLine="700"/>
        <w:jc w:val="both"/>
        <w:rPr>
          <w:rFonts w:asciiTheme="minorHAnsi" w:hAnsiTheme="minorHAnsi"/>
          <w:noProof w:val="0"/>
        </w:rPr>
      </w:pPr>
    </w:p>
    <w:tbl>
      <w:tblPr>
        <w:tblW w:w="0" w:type="auto"/>
        <w:tblLayout w:type="fixed"/>
        <w:tblLook w:val="0000" w:firstRow="0" w:lastRow="0" w:firstColumn="0" w:lastColumn="0" w:noHBand="0" w:noVBand="0"/>
      </w:tblPr>
      <w:tblGrid>
        <w:gridCol w:w="4828"/>
        <w:gridCol w:w="4828"/>
      </w:tblGrid>
      <w:tr w:rsidR="00EA2F02" w:rsidRPr="004C55B4" w14:paraId="54D8E08E" w14:textId="77777777">
        <w:tc>
          <w:tcPr>
            <w:tcW w:w="4828" w:type="dxa"/>
            <w:tcBorders>
              <w:top w:val="nil"/>
              <w:left w:val="nil"/>
              <w:bottom w:val="nil"/>
              <w:right w:val="nil"/>
            </w:tcBorders>
          </w:tcPr>
          <w:p w14:paraId="2FCD9D2E" w14:textId="3B77583C" w:rsidR="00EA2F02" w:rsidRPr="004C55B4" w:rsidRDefault="00221B62">
            <w:pPr>
              <w:jc w:val="both"/>
              <w:rPr>
                <w:rFonts w:asciiTheme="minorHAnsi" w:hAnsiTheme="minorHAnsi"/>
                <w:b/>
                <w:noProof w:val="0"/>
              </w:rPr>
            </w:pPr>
            <w:r>
              <w:rPr>
                <w:rFonts w:asciiTheme="minorHAnsi" w:hAnsiTheme="minorHAnsi"/>
                <w:b/>
                <w:noProof w:val="0"/>
              </w:rPr>
              <w:t>Abounding Goods, LLC</w:t>
            </w:r>
          </w:p>
        </w:tc>
        <w:tc>
          <w:tcPr>
            <w:tcW w:w="4828" w:type="dxa"/>
            <w:tcBorders>
              <w:top w:val="nil"/>
              <w:left w:val="nil"/>
              <w:bottom w:val="nil"/>
              <w:right w:val="nil"/>
            </w:tcBorders>
          </w:tcPr>
          <w:p w14:paraId="7E13B377" w14:textId="77777777" w:rsidR="00EA2F02" w:rsidRPr="004C55B4" w:rsidRDefault="00325084" w:rsidP="002178B3">
            <w:pPr>
              <w:jc w:val="both"/>
              <w:rPr>
                <w:rFonts w:asciiTheme="minorHAnsi" w:hAnsiTheme="minorHAnsi"/>
                <w:noProof w:val="0"/>
              </w:rPr>
            </w:pPr>
            <w:r>
              <w:rPr>
                <w:rFonts w:asciiTheme="minorHAnsi" w:hAnsiTheme="minorHAnsi"/>
                <w:b/>
                <w:noProof w:val="0"/>
              </w:rPr>
              <w:t>National Service Alliance</w:t>
            </w:r>
            <w:r w:rsidR="00EA2F02" w:rsidRPr="004C55B4">
              <w:rPr>
                <w:rFonts w:asciiTheme="minorHAnsi" w:hAnsiTheme="minorHAnsi"/>
                <w:b/>
                <w:noProof w:val="0"/>
              </w:rPr>
              <w:t>, Inc.</w:t>
            </w:r>
          </w:p>
        </w:tc>
      </w:tr>
      <w:tr w:rsidR="00EA2F02" w:rsidRPr="004C55B4" w14:paraId="717AC9A6" w14:textId="77777777" w:rsidTr="00C83370">
        <w:trPr>
          <w:trHeight w:val="1242"/>
        </w:trPr>
        <w:tc>
          <w:tcPr>
            <w:tcW w:w="4828" w:type="dxa"/>
            <w:tcBorders>
              <w:top w:val="nil"/>
              <w:left w:val="nil"/>
              <w:bottom w:val="nil"/>
              <w:right w:val="nil"/>
            </w:tcBorders>
          </w:tcPr>
          <w:p w14:paraId="1F2B7909" w14:textId="77777777" w:rsidR="00EA2F02" w:rsidRPr="004C55B4" w:rsidRDefault="00EA2F02">
            <w:pPr>
              <w:jc w:val="both"/>
              <w:rPr>
                <w:rFonts w:asciiTheme="minorHAnsi" w:hAnsiTheme="minorHAnsi"/>
                <w:noProof w:val="0"/>
              </w:rPr>
            </w:pPr>
          </w:p>
          <w:p w14:paraId="61CF12C1" w14:textId="77777777" w:rsidR="006815B6" w:rsidRPr="004C55B4" w:rsidRDefault="006815B6">
            <w:pPr>
              <w:jc w:val="both"/>
              <w:rPr>
                <w:rFonts w:asciiTheme="minorHAnsi" w:hAnsiTheme="minorHAnsi"/>
                <w:noProof w:val="0"/>
              </w:rPr>
            </w:pPr>
          </w:p>
          <w:p w14:paraId="600F50B3" w14:textId="77777777" w:rsidR="006815B6" w:rsidRPr="004C55B4" w:rsidRDefault="006815B6">
            <w:pPr>
              <w:jc w:val="both"/>
              <w:rPr>
                <w:rFonts w:asciiTheme="minorHAnsi" w:hAnsiTheme="minorHAnsi"/>
                <w:noProof w:val="0"/>
              </w:rPr>
            </w:pPr>
          </w:p>
          <w:p w14:paraId="4697D405" w14:textId="77777777" w:rsidR="00EA2F02" w:rsidRPr="004C55B4" w:rsidRDefault="00EA2F02" w:rsidP="00C83370">
            <w:pPr>
              <w:jc w:val="both"/>
              <w:rPr>
                <w:rFonts w:asciiTheme="minorHAnsi" w:hAnsiTheme="minorHAnsi"/>
                <w:noProof w:val="0"/>
              </w:rPr>
            </w:pPr>
            <w:r w:rsidRPr="004C55B4">
              <w:rPr>
                <w:rFonts w:asciiTheme="minorHAnsi" w:hAnsiTheme="minorHAnsi"/>
                <w:noProof w:val="0"/>
              </w:rPr>
              <w:t>By:</w:t>
            </w:r>
            <w:r w:rsidRPr="004C55B4">
              <w:rPr>
                <w:rFonts w:asciiTheme="minorHAnsi" w:hAnsiTheme="minorHAnsi"/>
                <w:noProof w:val="0"/>
                <w:u w:val="single"/>
              </w:rPr>
              <w:tab/>
            </w:r>
            <w:r w:rsidRPr="004C55B4">
              <w:rPr>
                <w:rFonts w:asciiTheme="minorHAnsi" w:hAnsiTheme="minorHAnsi"/>
                <w:noProof w:val="0"/>
                <w:u w:val="single"/>
              </w:rPr>
              <w:tab/>
            </w:r>
            <w:r w:rsidRPr="004C55B4">
              <w:rPr>
                <w:rFonts w:asciiTheme="minorHAnsi" w:hAnsiTheme="minorHAnsi"/>
                <w:noProof w:val="0"/>
                <w:u w:val="single"/>
              </w:rPr>
              <w:tab/>
            </w:r>
            <w:r w:rsidR="00C83370">
              <w:rPr>
                <w:rFonts w:asciiTheme="minorHAnsi" w:hAnsiTheme="minorHAnsi"/>
                <w:noProof w:val="0"/>
                <w:u w:val="single"/>
              </w:rPr>
              <w:t xml:space="preserve">         </w:t>
            </w:r>
          </w:p>
        </w:tc>
        <w:tc>
          <w:tcPr>
            <w:tcW w:w="4828" w:type="dxa"/>
            <w:tcBorders>
              <w:top w:val="nil"/>
              <w:left w:val="nil"/>
              <w:bottom w:val="nil"/>
              <w:right w:val="nil"/>
            </w:tcBorders>
          </w:tcPr>
          <w:p w14:paraId="49AD9A5C" w14:textId="77777777" w:rsidR="00EA2F02" w:rsidRPr="004C55B4" w:rsidRDefault="00EA2F02">
            <w:pPr>
              <w:tabs>
                <w:tab w:val="left" w:pos="3600"/>
                <w:tab w:val="left" w:pos="5040"/>
                <w:tab w:val="left" w:pos="7920"/>
                <w:tab w:val="right" w:pos="9360"/>
              </w:tabs>
              <w:jc w:val="both"/>
              <w:rPr>
                <w:rFonts w:asciiTheme="minorHAnsi" w:hAnsiTheme="minorHAnsi"/>
                <w:noProof w:val="0"/>
              </w:rPr>
            </w:pPr>
          </w:p>
          <w:p w14:paraId="24078D65" w14:textId="77777777" w:rsidR="00EA2F02" w:rsidRPr="004C55B4" w:rsidRDefault="00EA2F02">
            <w:pPr>
              <w:tabs>
                <w:tab w:val="left" w:pos="3600"/>
                <w:tab w:val="left" w:pos="5040"/>
                <w:tab w:val="left" w:pos="7920"/>
                <w:tab w:val="right" w:pos="9360"/>
              </w:tabs>
              <w:jc w:val="both"/>
              <w:rPr>
                <w:rFonts w:asciiTheme="minorHAnsi" w:hAnsiTheme="minorHAnsi"/>
                <w:noProof w:val="0"/>
              </w:rPr>
            </w:pPr>
          </w:p>
          <w:p w14:paraId="50C82A97" w14:textId="77777777" w:rsidR="00EA2F02" w:rsidRPr="004C55B4" w:rsidRDefault="00EA2F02">
            <w:pPr>
              <w:tabs>
                <w:tab w:val="left" w:pos="3600"/>
                <w:tab w:val="left" w:pos="5040"/>
                <w:tab w:val="left" w:pos="7920"/>
                <w:tab w:val="right" w:pos="9360"/>
              </w:tabs>
              <w:jc w:val="both"/>
              <w:rPr>
                <w:rFonts w:asciiTheme="minorHAnsi" w:hAnsiTheme="minorHAnsi"/>
                <w:noProof w:val="0"/>
              </w:rPr>
            </w:pPr>
          </w:p>
          <w:p w14:paraId="2A16C6F6" w14:textId="77777777" w:rsidR="00EA2F02" w:rsidRPr="004C55B4" w:rsidRDefault="00EA2F02">
            <w:pPr>
              <w:tabs>
                <w:tab w:val="left" w:pos="3600"/>
                <w:tab w:val="left" w:pos="5040"/>
                <w:tab w:val="left" w:pos="7920"/>
                <w:tab w:val="right" w:pos="9360"/>
              </w:tabs>
              <w:jc w:val="both"/>
              <w:rPr>
                <w:rFonts w:asciiTheme="minorHAnsi" w:hAnsiTheme="minorHAnsi"/>
                <w:noProof w:val="0"/>
                <w:u w:val="single"/>
              </w:rPr>
            </w:pPr>
            <w:r w:rsidRPr="004C55B4">
              <w:rPr>
                <w:rFonts w:asciiTheme="minorHAnsi" w:hAnsiTheme="minorHAnsi"/>
                <w:noProof w:val="0"/>
              </w:rPr>
              <w:t>By:</w:t>
            </w:r>
            <w:r w:rsidRPr="004C55B4">
              <w:rPr>
                <w:rFonts w:asciiTheme="minorHAnsi" w:hAnsiTheme="minorHAnsi"/>
                <w:noProof w:val="0"/>
                <w:u w:val="single"/>
              </w:rPr>
              <w:tab/>
            </w:r>
            <w:r w:rsidRPr="004C55B4">
              <w:rPr>
                <w:rFonts w:asciiTheme="minorHAnsi" w:hAnsiTheme="minorHAnsi"/>
                <w:noProof w:val="0"/>
                <w:u w:val="single"/>
              </w:rPr>
              <w:tab/>
            </w:r>
          </w:p>
          <w:p w14:paraId="46DB989E" w14:textId="77777777" w:rsidR="00EA2F02" w:rsidRPr="004C55B4" w:rsidRDefault="00EA2F02">
            <w:pPr>
              <w:jc w:val="both"/>
              <w:rPr>
                <w:rFonts w:asciiTheme="minorHAnsi" w:hAnsiTheme="minorHAnsi"/>
                <w:noProof w:val="0"/>
              </w:rPr>
            </w:pPr>
          </w:p>
        </w:tc>
      </w:tr>
      <w:tr w:rsidR="00EA2F02" w:rsidRPr="004C55B4" w14:paraId="5BB870AD" w14:textId="77777777">
        <w:tc>
          <w:tcPr>
            <w:tcW w:w="4828" w:type="dxa"/>
            <w:tcBorders>
              <w:top w:val="nil"/>
              <w:left w:val="nil"/>
              <w:bottom w:val="nil"/>
              <w:right w:val="nil"/>
            </w:tcBorders>
          </w:tcPr>
          <w:p w14:paraId="0E96E6DC" w14:textId="77777777" w:rsidR="00EA2F02" w:rsidRPr="004C55B4" w:rsidRDefault="00EA2F02">
            <w:pPr>
              <w:ind w:left="20" w:right="80"/>
              <w:jc w:val="both"/>
              <w:rPr>
                <w:rFonts w:asciiTheme="minorHAnsi" w:hAnsiTheme="minorHAnsi"/>
                <w:noProof w:val="0"/>
              </w:rPr>
            </w:pPr>
          </w:p>
          <w:p w14:paraId="4E233BA5" w14:textId="77777777" w:rsidR="00EA2F02" w:rsidRPr="004C55B4" w:rsidRDefault="00EA2F02" w:rsidP="00116586">
            <w:pPr>
              <w:ind w:left="20" w:right="80"/>
              <w:jc w:val="both"/>
              <w:rPr>
                <w:rFonts w:asciiTheme="minorHAnsi" w:hAnsiTheme="minorHAnsi"/>
                <w:noProof w:val="0"/>
              </w:rPr>
            </w:pPr>
            <w:r w:rsidRPr="004C55B4">
              <w:rPr>
                <w:rFonts w:asciiTheme="minorHAnsi" w:hAnsiTheme="minorHAnsi"/>
                <w:noProof w:val="0"/>
              </w:rPr>
              <w:t>Date:</w:t>
            </w:r>
            <w:r w:rsidR="002831ED" w:rsidRPr="004C55B4">
              <w:rPr>
                <w:rFonts w:asciiTheme="minorHAnsi" w:hAnsiTheme="minorHAnsi"/>
                <w:noProof w:val="0"/>
              </w:rPr>
              <w:t xml:space="preserve"> </w:t>
            </w:r>
            <w:r w:rsidR="00116586" w:rsidRPr="004C55B4">
              <w:rPr>
                <w:rFonts w:asciiTheme="minorHAnsi" w:hAnsiTheme="minorHAnsi"/>
                <w:noProof w:val="0"/>
              </w:rPr>
              <w:t>____________________________</w:t>
            </w:r>
          </w:p>
        </w:tc>
        <w:tc>
          <w:tcPr>
            <w:tcW w:w="4828" w:type="dxa"/>
            <w:tcBorders>
              <w:top w:val="nil"/>
              <w:left w:val="nil"/>
              <w:bottom w:val="nil"/>
              <w:right w:val="nil"/>
            </w:tcBorders>
          </w:tcPr>
          <w:p w14:paraId="38B40BD9" w14:textId="77777777" w:rsidR="00EA2F02" w:rsidRPr="004C55B4" w:rsidRDefault="00EA2F02">
            <w:pPr>
              <w:jc w:val="both"/>
              <w:rPr>
                <w:rFonts w:asciiTheme="minorHAnsi" w:hAnsiTheme="minorHAnsi"/>
                <w:noProof w:val="0"/>
              </w:rPr>
            </w:pPr>
          </w:p>
          <w:p w14:paraId="6E3754AD" w14:textId="77777777" w:rsidR="00EA2F02" w:rsidRPr="004C55B4" w:rsidRDefault="00EA2F02">
            <w:pPr>
              <w:jc w:val="both"/>
              <w:rPr>
                <w:rFonts w:asciiTheme="minorHAnsi" w:hAnsiTheme="minorHAnsi"/>
                <w:noProof w:val="0"/>
                <w:u w:val="single"/>
              </w:rPr>
            </w:pPr>
            <w:r w:rsidRPr="004C55B4">
              <w:rPr>
                <w:rFonts w:asciiTheme="minorHAnsi" w:hAnsiTheme="minorHAnsi"/>
                <w:noProof w:val="0"/>
              </w:rPr>
              <w:t>Date:</w:t>
            </w:r>
            <w:r w:rsidRPr="004C55B4">
              <w:rPr>
                <w:rFonts w:asciiTheme="minorHAnsi" w:hAnsiTheme="minorHAnsi"/>
                <w:noProof w:val="0"/>
                <w:u w:val="single"/>
              </w:rPr>
              <w:tab/>
            </w:r>
            <w:r w:rsidRPr="004C55B4">
              <w:rPr>
                <w:rFonts w:asciiTheme="minorHAnsi" w:hAnsiTheme="minorHAnsi"/>
                <w:noProof w:val="0"/>
                <w:u w:val="single"/>
              </w:rPr>
              <w:tab/>
            </w:r>
            <w:r w:rsidRPr="004C55B4">
              <w:rPr>
                <w:rFonts w:asciiTheme="minorHAnsi" w:hAnsiTheme="minorHAnsi"/>
                <w:noProof w:val="0"/>
                <w:u w:val="single"/>
              </w:rPr>
              <w:tab/>
            </w:r>
            <w:r w:rsidRPr="004C55B4">
              <w:rPr>
                <w:rFonts w:asciiTheme="minorHAnsi" w:hAnsiTheme="minorHAnsi"/>
                <w:noProof w:val="0"/>
                <w:u w:val="single"/>
              </w:rPr>
              <w:tab/>
            </w:r>
          </w:p>
        </w:tc>
      </w:tr>
      <w:tr w:rsidR="00EA2F02" w:rsidRPr="004C55B4" w14:paraId="49992CCB" w14:textId="77777777">
        <w:tc>
          <w:tcPr>
            <w:tcW w:w="4828" w:type="dxa"/>
            <w:tcBorders>
              <w:top w:val="nil"/>
              <w:left w:val="nil"/>
              <w:bottom w:val="nil"/>
              <w:right w:val="nil"/>
            </w:tcBorders>
          </w:tcPr>
          <w:p w14:paraId="4DC77231" w14:textId="77777777" w:rsidR="00325084" w:rsidRDefault="00325084" w:rsidP="006815B6">
            <w:pPr>
              <w:tabs>
                <w:tab w:val="left" w:pos="3600"/>
                <w:tab w:val="right" w:pos="9360"/>
              </w:tabs>
              <w:ind w:left="14" w:right="86"/>
              <w:jc w:val="both"/>
              <w:rPr>
                <w:rFonts w:asciiTheme="minorHAnsi" w:hAnsiTheme="minorHAnsi"/>
                <w:noProof w:val="0"/>
              </w:rPr>
            </w:pPr>
          </w:p>
          <w:p w14:paraId="7774975E" w14:textId="77777777" w:rsidR="00325084" w:rsidRDefault="00325084" w:rsidP="006815B6">
            <w:pPr>
              <w:tabs>
                <w:tab w:val="left" w:pos="3600"/>
                <w:tab w:val="right" w:pos="9360"/>
              </w:tabs>
              <w:ind w:left="14" w:right="86"/>
              <w:jc w:val="both"/>
              <w:rPr>
                <w:rFonts w:asciiTheme="minorHAnsi" w:hAnsiTheme="minorHAnsi"/>
                <w:noProof w:val="0"/>
              </w:rPr>
            </w:pPr>
          </w:p>
          <w:p w14:paraId="7FE43D4C" w14:textId="15E9819A" w:rsidR="00221B62" w:rsidRDefault="00EA2F02" w:rsidP="00221B62">
            <w:pPr>
              <w:tabs>
                <w:tab w:val="left" w:pos="3600"/>
                <w:tab w:val="right" w:pos="9360"/>
              </w:tabs>
              <w:ind w:left="14" w:right="86"/>
              <w:jc w:val="both"/>
              <w:rPr>
                <w:rFonts w:asciiTheme="minorHAnsi" w:hAnsiTheme="minorHAnsi"/>
                <w:noProof w:val="0"/>
              </w:rPr>
            </w:pPr>
            <w:r w:rsidRPr="004C55B4">
              <w:rPr>
                <w:rFonts w:asciiTheme="minorHAnsi" w:hAnsiTheme="minorHAnsi"/>
                <w:noProof w:val="0"/>
              </w:rPr>
              <w:t>Address:</w:t>
            </w:r>
            <w:r w:rsidR="002831ED" w:rsidRPr="004C55B4">
              <w:rPr>
                <w:rFonts w:asciiTheme="minorHAnsi" w:hAnsiTheme="minorHAnsi"/>
                <w:noProof w:val="0"/>
              </w:rPr>
              <w:t xml:space="preserve">   </w:t>
            </w:r>
            <w:r w:rsidR="00221B62">
              <w:rPr>
                <w:rFonts w:asciiTheme="minorHAnsi" w:hAnsiTheme="minorHAnsi"/>
                <w:noProof w:val="0"/>
              </w:rPr>
              <w:t>1742 North 2000 West</w:t>
            </w:r>
          </w:p>
          <w:p w14:paraId="3A1D9DD4" w14:textId="0F566457" w:rsidR="00221B62" w:rsidRPr="00221B62" w:rsidRDefault="00221B62" w:rsidP="00221B62">
            <w:pPr>
              <w:tabs>
                <w:tab w:val="left" w:pos="3600"/>
                <w:tab w:val="right" w:pos="9360"/>
              </w:tabs>
              <w:ind w:left="14" w:right="86"/>
              <w:jc w:val="both"/>
              <w:rPr>
                <w:rFonts w:asciiTheme="minorHAnsi" w:hAnsiTheme="minorHAnsi"/>
                <w:noProof w:val="0"/>
              </w:rPr>
            </w:pPr>
            <w:r>
              <w:rPr>
                <w:rFonts w:asciiTheme="minorHAnsi" w:hAnsiTheme="minorHAnsi"/>
                <w:noProof w:val="0"/>
              </w:rPr>
              <w:t xml:space="preserve">                   Provo, UT 84604</w:t>
            </w:r>
          </w:p>
          <w:p w14:paraId="2C1CD173" w14:textId="77777777" w:rsidR="00EA2F02" w:rsidRPr="004C55B4" w:rsidRDefault="00EA2F02">
            <w:pPr>
              <w:jc w:val="both"/>
              <w:rPr>
                <w:rFonts w:asciiTheme="minorHAnsi" w:hAnsiTheme="minorHAnsi"/>
                <w:noProof w:val="0"/>
              </w:rPr>
            </w:pPr>
          </w:p>
        </w:tc>
        <w:tc>
          <w:tcPr>
            <w:tcW w:w="4828" w:type="dxa"/>
            <w:tcBorders>
              <w:top w:val="nil"/>
              <w:left w:val="nil"/>
              <w:bottom w:val="nil"/>
              <w:right w:val="nil"/>
            </w:tcBorders>
          </w:tcPr>
          <w:p w14:paraId="689BE65E" w14:textId="77777777" w:rsidR="00325084" w:rsidRDefault="00325084">
            <w:pPr>
              <w:tabs>
                <w:tab w:val="left" w:pos="1022"/>
              </w:tabs>
              <w:rPr>
                <w:rFonts w:asciiTheme="minorHAnsi" w:hAnsiTheme="minorHAnsi"/>
                <w:noProof w:val="0"/>
              </w:rPr>
            </w:pPr>
          </w:p>
          <w:p w14:paraId="3FE19554" w14:textId="77777777" w:rsidR="00325084" w:rsidRDefault="00325084">
            <w:pPr>
              <w:tabs>
                <w:tab w:val="left" w:pos="1022"/>
              </w:tabs>
              <w:rPr>
                <w:rFonts w:asciiTheme="minorHAnsi" w:hAnsiTheme="minorHAnsi"/>
                <w:noProof w:val="0"/>
              </w:rPr>
            </w:pPr>
          </w:p>
          <w:p w14:paraId="4C2A8C56" w14:textId="77777777" w:rsidR="00EA2F02" w:rsidRPr="004C55B4" w:rsidRDefault="00EA2F02">
            <w:pPr>
              <w:tabs>
                <w:tab w:val="left" w:pos="1022"/>
              </w:tabs>
              <w:rPr>
                <w:rFonts w:asciiTheme="minorHAnsi" w:hAnsiTheme="minorHAnsi"/>
              </w:rPr>
            </w:pPr>
            <w:r w:rsidRPr="004C55B4">
              <w:rPr>
                <w:rFonts w:asciiTheme="minorHAnsi" w:hAnsiTheme="minorHAnsi"/>
                <w:noProof w:val="0"/>
              </w:rPr>
              <w:t>Address:</w:t>
            </w:r>
            <w:r w:rsidRPr="004C55B4">
              <w:rPr>
                <w:rFonts w:asciiTheme="minorHAnsi" w:hAnsiTheme="minorHAnsi"/>
                <w:noProof w:val="0"/>
              </w:rPr>
              <w:tab/>
            </w:r>
            <w:r w:rsidR="00325084">
              <w:rPr>
                <w:rFonts w:asciiTheme="minorHAnsi" w:hAnsiTheme="minorHAnsi"/>
              </w:rPr>
              <w:t>6762 South 1300 East</w:t>
            </w:r>
            <w:r w:rsidR="002178B3" w:rsidRPr="004C55B4">
              <w:rPr>
                <w:rFonts w:asciiTheme="minorHAnsi" w:hAnsiTheme="minorHAnsi"/>
              </w:rPr>
              <w:t xml:space="preserve"> </w:t>
            </w:r>
          </w:p>
          <w:p w14:paraId="17568A66" w14:textId="77777777" w:rsidR="00EA2F02" w:rsidRPr="004C55B4" w:rsidRDefault="00EA2F02">
            <w:pPr>
              <w:tabs>
                <w:tab w:val="left" w:pos="1022"/>
                <w:tab w:val="left" w:pos="3600"/>
                <w:tab w:val="right" w:pos="9360"/>
              </w:tabs>
              <w:ind w:left="20" w:right="80"/>
              <w:jc w:val="both"/>
              <w:rPr>
                <w:rFonts w:asciiTheme="minorHAnsi" w:hAnsiTheme="minorHAnsi"/>
                <w:noProof w:val="0"/>
                <w:u w:val="single"/>
              </w:rPr>
            </w:pPr>
            <w:r w:rsidRPr="004C55B4">
              <w:rPr>
                <w:rFonts w:asciiTheme="minorHAnsi" w:hAnsiTheme="minorHAnsi"/>
              </w:rPr>
              <w:tab/>
            </w:r>
            <w:r w:rsidR="00325084">
              <w:rPr>
                <w:rFonts w:asciiTheme="minorHAnsi" w:hAnsiTheme="minorHAnsi"/>
              </w:rPr>
              <w:t>Salt Lake City, UT 84121</w:t>
            </w:r>
          </w:p>
          <w:p w14:paraId="6E0825A5" w14:textId="77777777" w:rsidR="00EA2F02" w:rsidRPr="004C55B4" w:rsidRDefault="00EA2F02">
            <w:pPr>
              <w:tabs>
                <w:tab w:val="left" w:pos="1022"/>
              </w:tabs>
              <w:jc w:val="both"/>
              <w:rPr>
                <w:rFonts w:asciiTheme="minorHAnsi" w:hAnsiTheme="minorHAnsi"/>
                <w:noProof w:val="0"/>
              </w:rPr>
            </w:pPr>
          </w:p>
        </w:tc>
      </w:tr>
      <w:tr w:rsidR="00221B62" w:rsidRPr="004C55B4" w14:paraId="243D64E2" w14:textId="77777777">
        <w:tc>
          <w:tcPr>
            <w:tcW w:w="4828" w:type="dxa"/>
            <w:tcBorders>
              <w:top w:val="nil"/>
              <w:left w:val="nil"/>
              <w:bottom w:val="nil"/>
              <w:right w:val="nil"/>
            </w:tcBorders>
          </w:tcPr>
          <w:p w14:paraId="1C17EDD4" w14:textId="77777777" w:rsidR="00221B62" w:rsidRDefault="00221B62" w:rsidP="00221B62">
            <w:pPr>
              <w:tabs>
                <w:tab w:val="left" w:pos="3600"/>
                <w:tab w:val="right" w:pos="9360"/>
              </w:tabs>
              <w:ind w:right="86"/>
              <w:jc w:val="both"/>
              <w:rPr>
                <w:rFonts w:asciiTheme="minorHAnsi" w:hAnsiTheme="minorHAnsi"/>
                <w:noProof w:val="0"/>
              </w:rPr>
            </w:pPr>
          </w:p>
        </w:tc>
        <w:tc>
          <w:tcPr>
            <w:tcW w:w="4828" w:type="dxa"/>
            <w:tcBorders>
              <w:top w:val="nil"/>
              <w:left w:val="nil"/>
              <w:bottom w:val="nil"/>
              <w:right w:val="nil"/>
            </w:tcBorders>
          </w:tcPr>
          <w:p w14:paraId="5D0BAECA" w14:textId="77777777" w:rsidR="00221B62" w:rsidRDefault="00221B62">
            <w:pPr>
              <w:tabs>
                <w:tab w:val="left" w:pos="1022"/>
              </w:tabs>
              <w:rPr>
                <w:rFonts w:asciiTheme="minorHAnsi" w:hAnsiTheme="minorHAnsi"/>
                <w:noProof w:val="0"/>
              </w:rPr>
            </w:pPr>
          </w:p>
        </w:tc>
      </w:tr>
    </w:tbl>
    <w:p w14:paraId="14583959" w14:textId="77777777" w:rsidR="00EA2F02" w:rsidRPr="004C55B4" w:rsidRDefault="00EA2F02">
      <w:pPr>
        <w:jc w:val="both"/>
        <w:rPr>
          <w:rFonts w:asciiTheme="minorHAnsi" w:hAnsiTheme="minorHAnsi"/>
          <w:noProof w:val="0"/>
        </w:rPr>
      </w:pPr>
    </w:p>
    <w:sectPr w:rsidR="00EA2F02" w:rsidRPr="004C55B4">
      <w:type w:val="continuous"/>
      <w:pgSz w:w="12240" w:h="15840" w:code="1"/>
      <w:pgMar w:top="864" w:right="1354" w:bottom="96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E37E2" w14:textId="77777777" w:rsidR="009A559E" w:rsidRDefault="009A559E">
      <w:r>
        <w:separator/>
      </w:r>
    </w:p>
  </w:endnote>
  <w:endnote w:type="continuationSeparator" w:id="0">
    <w:p w14:paraId="56676976" w14:textId="77777777" w:rsidR="009A559E" w:rsidRDefault="009A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B492E" w14:textId="77777777" w:rsidR="009A559E" w:rsidRDefault="009A559E">
      <w:r>
        <w:separator/>
      </w:r>
    </w:p>
  </w:footnote>
  <w:footnote w:type="continuationSeparator" w:id="0">
    <w:p w14:paraId="2BD53543" w14:textId="77777777" w:rsidR="009A559E" w:rsidRDefault="009A5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1C5"/>
    <w:multiLevelType w:val="singleLevel"/>
    <w:tmpl w:val="C786E8BE"/>
    <w:lvl w:ilvl="0">
      <w:numFmt w:val="none"/>
      <w:lvlText w:val=""/>
      <w:lvlJc w:val="left"/>
      <w:pPr>
        <w:tabs>
          <w:tab w:val="num" w:pos="360"/>
        </w:tabs>
      </w:pPr>
    </w:lvl>
  </w:abstractNum>
  <w:abstractNum w:abstractNumId="1" w15:restartNumberingAfterBreak="0">
    <w:nsid w:val="726C6ACC"/>
    <w:multiLevelType w:val="singleLevel"/>
    <w:tmpl w:val="42BEFB04"/>
    <w:lvl w:ilvl="0">
      <w:numFmt w:val="none"/>
      <w:lvlText w:val=""/>
      <w:lvlJc w:val="left"/>
      <w:pPr>
        <w:tabs>
          <w:tab w:val="num" w:pos="360"/>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3"/>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8E5"/>
    <w:rsid w:val="000560BA"/>
    <w:rsid w:val="00116586"/>
    <w:rsid w:val="00135F9A"/>
    <w:rsid w:val="002178B3"/>
    <w:rsid w:val="00221B62"/>
    <w:rsid w:val="00243187"/>
    <w:rsid w:val="002831ED"/>
    <w:rsid w:val="00325084"/>
    <w:rsid w:val="00342B80"/>
    <w:rsid w:val="003F229D"/>
    <w:rsid w:val="00411527"/>
    <w:rsid w:val="004C55B4"/>
    <w:rsid w:val="004E76A1"/>
    <w:rsid w:val="005F28E5"/>
    <w:rsid w:val="006815B6"/>
    <w:rsid w:val="00927841"/>
    <w:rsid w:val="00943309"/>
    <w:rsid w:val="009A559E"/>
    <w:rsid w:val="00A462C6"/>
    <w:rsid w:val="00AD52D2"/>
    <w:rsid w:val="00C00107"/>
    <w:rsid w:val="00C601D7"/>
    <w:rsid w:val="00C83370"/>
    <w:rsid w:val="00D55DF5"/>
    <w:rsid w:val="00EA2F02"/>
    <w:rsid w:val="00F56AE5"/>
    <w:rsid w:val="00F9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6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tabs>
        <w:tab w:val="left" w:pos="1440"/>
      </w:tabs>
      <w:overflowPunct w:val="0"/>
      <w:autoSpaceDE w:val="0"/>
      <w:autoSpaceDN w:val="0"/>
      <w:adjustRightInd w:val="0"/>
      <w:textAlignment w:val="baseline"/>
    </w:pPr>
    <w:rPr>
      <w:rFonts w:ascii="Times" w:hAnsi="Times"/>
      <w:noProof/>
    </w:rPr>
  </w:style>
  <w:style w:type="paragraph" w:styleId="Heading1">
    <w:name w:val="heading 1"/>
    <w:basedOn w:val="Normal"/>
    <w:next w:val="Normal"/>
    <w:qFormat/>
    <w:pPr>
      <w:tabs>
        <w:tab w:val="clear" w:pos="1440"/>
      </w:tabs>
      <w:outlineLvl w:val="0"/>
    </w:pPr>
  </w:style>
  <w:style w:type="paragraph" w:styleId="Heading2">
    <w:name w:val="heading 2"/>
    <w:basedOn w:val="Normal"/>
    <w:next w:val="Normal"/>
    <w:qFormat/>
    <w:pPr>
      <w:tabs>
        <w:tab w:val="clear" w:pos="1440"/>
      </w:tabs>
      <w:outlineLvl w:val="1"/>
    </w:pPr>
  </w:style>
  <w:style w:type="paragraph" w:styleId="Heading3">
    <w:name w:val="heading 3"/>
    <w:basedOn w:val="Normal"/>
    <w:next w:val="Normal"/>
    <w:qFormat/>
    <w:pPr>
      <w:tabs>
        <w:tab w:val="clear" w:pos="1440"/>
      </w:tabs>
      <w:outlineLvl w:val="2"/>
    </w:pPr>
  </w:style>
  <w:style w:type="paragraph" w:styleId="Heading4">
    <w:name w:val="heading 4"/>
    <w:basedOn w:val="Normal"/>
    <w:next w:val="Normal"/>
    <w:qFormat/>
    <w:pPr>
      <w:tabs>
        <w:tab w:val="clear" w:pos="1440"/>
      </w:tabs>
      <w:outlineLvl w:val="3"/>
    </w:pPr>
  </w:style>
  <w:style w:type="paragraph" w:styleId="Heading5">
    <w:name w:val="heading 5"/>
    <w:basedOn w:val="Normal"/>
    <w:next w:val="Normal"/>
    <w:qFormat/>
    <w:pPr>
      <w:tabs>
        <w:tab w:val="clear" w:pos="1440"/>
      </w:tabs>
      <w:outlineLvl w:val="4"/>
    </w:pPr>
  </w:style>
  <w:style w:type="paragraph" w:styleId="Heading6">
    <w:name w:val="heading 6"/>
    <w:basedOn w:val="Normal"/>
    <w:next w:val="Normal"/>
    <w:qFormat/>
    <w:pPr>
      <w:tabs>
        <w:tab w:val="clear" w:pos="1440"/>
      </w:tabs>
      <w:outlineLvl w:val="5"/>
    </w:pPr>
  </w:style>
  <w:style w:type="paragraph" w:styleId="Heading7">
    <w:name w:val="heading 7"/>
    <w:basedOn w:val="Normal"/>
    <w:next w:val="Normal"/>
    <w:qFormat/>
    <w:pPr>
      <w:tabs>
        <w:tab w:val="clear" w:pos="1440"/>
      </w:tabs>
      <w:outlineLvl w:val="6"/>
    </w:pPr>
  </w:style>
  <w:style w:type="paragraph" w:styleId="Heading8">
    <w:name w:val="heading 8"/>
    <w:basedOn w:val="Normal"/>
    <w:next w:val="Normal"/>
    <w:qFormat/>
    <w:pPr>
      <w:tabs>
        <w:tab w:val="clear" w:pos="1440"/>
      </w:tabs>
      <w:outlineLvl w:val="7"/>
    </w:pPr>
  </w:style>
  <w:style w:type="paragraph" w:styleId="Heading9">
    <w:name w:val="heading 9"/>
    <w:basedOn w:val="Normal"/>
    <w:next w:val="Normal"/>
    <w:qFormat/>
    <w:pPr>
      <w:tabs>
        <w:tab w:val="clear"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ind w:left="20"/>
      <w:jc w:val="both"/>
    </w:pPr>
    <w:rPr>
      <w:noProof w:val="0"/>
      <w:sz w:val="22"/>
    </w:rPr>
  </w:style>
  <w:style w:type="paragraph" w:styleId="Header">
    <w:name w:val="header"/>
    <w:basedOn w:val="Normal"/>
    <w:pPr>
      <w:tabs>
        <w:tab w:val="clear" w:pos="1440"/>
        <w:tab w:val="center" w:pos="4320"/>
        <w:tab w:val="right" w:pos="8640"/>
      </w:tabs>
    </w:pPr>
  </w:style>
  <w:style w:type="paragraph" w:styleId="Footer">
    <w:name w:val="footer"/>
    <w:basedOn w:val="Normal"/>
    <w:link w:val="FooterChar"/>
    <w:uiPriority w:val="99"/>
    <w:pPr>
      <w:tabs>
        <w:tab w:val="clear" w:pos="1440"/>
        <w:tab w:val="center" w:pos="4320"/>
        <w:tab w:val="right" w:pos="8640"/>
      </w:tabs>
    </w:pPr>
  </w:style>
  <w:style w:type="character" w:styleId="PageNumber">
    <w:name w:val="page number"/>
    <w:basedOn w:val="DefaultParagraphFont"/>
  </w:style>
  <w:style w:type="character" w:customStyle="1" w:styleId="DocID">
    <w:name w:val="DocID"/>
    <w:basedOn w:val="DefaultParagraphFont"/>
    <w:rPr>
      <w:rFonts w:ascii="Times New Roman" w:hAnsi="Times New Roman"/>
      <w:sz w:val="16"/>
    </w:rPr>
  </w:style>
  <w:style w:type="paragraph" w:styleId="Title">
    <w:name w:val="Title"/>
    <w:basedOn w:val="Normal"/>
    <w:qFormat/>
    <w:pPr>
      <w:tabs>
        <w:tab w:val="right" w:pos="9360"/>
      </w:tabs>
      <w:ind w:left="20"/>
      <w:jc w:val="center"/>
    </w:pPr>
    <w:rPr>
      <w:b/>
      <w:bCs/>
      <w:sz w:val="22"/>
    </w:rPr>
  </w:style>
  <w:style w:type="paragraph" w:styleId="BalloonText">
    <w:name w:val="Balloon Text"/>
    <w:basedOn w:val="Normal"/>
    <w:link w:val="BalloonTextChar"/>
    <w:rsid w:val="002831ED"/>
    <w:rPr>
      <w:rFonts w:ascii="Tahoma" w:hAnsi="Tahoma" w:cs="Tahoma"/>
      <w:sz w:val="16"/>
      <w:szCs w:val="16"/>
    </w:rPr>
  </w:style>
  <w:style w:type="character" w:customStyle="1" w:styleId="BalloonTextChar">
    <w:name w:val="Balloon Text Char"/>
    <w:basedOn w:val="DefaultParagraphFont"/>
    <w:link w:val="BalloonText"/>
    <w:rsid w:val="002831ED"/>
    <w:rPr>
      <w:rFonts w:ascii="Tahoma" w:hAnsi="Tahoma" w:cs="Tahoma"/>
      <w:noProof/>
      <w:sz w:val="16"/>
      <w:szCs w:val="16"/>
    </w:rPr>
  </w:style>
  <w:style w:type="character" w:customStyle="1" w:styleId="FooterChar">
    <w:name w:val="Footer Char"/>
    <w:basedOn w:val="DefaultParagraphFont"/>
    <w:link w:val="Footer"/>
    <w:uiPriority w:val="99"/>
    <w:rsid w:val="004C55B4"/>
    <w:rPr>
      <w:rFonts w:ascii="Times" w:hAnsi="Time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2022-02-17T22:06:00Z</dcterms:created>
  <dcterms:modified xsi:type="dcterms:W3CDTF">2022-02-21T17:31:00Z</dcterms:modified>
</cp:coreProperties>
</file>