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C5616" w14:textId="77777777" w:rsidR="00465934" w:rsidRDefault="00465934"/>
    <w:p w14:paraId="5A7F554B" w14:textId="77777777" w:rsidR="00465934" w:rsidRDefault="00465934"/>
    <w:p w14:paraId="61F80D23" w14:textId="77777777" w:rsidR="00465934" w:rsidRDefault="00465934"/>
    <w:p w14:paraId="041CF154" w14:textId="77777777" w:rsidR="00465934" w:rsidRDefault="00465934"/>
    <w:p w14:paraId="6562CF6C" w14:textId="77777777" w:rsidR="00465934" w:rsidRDefault="00000000">
      <w:pPr>
        <w:spacing w:after="80"/>
        <w:jc w:val="center"/>
      </w:pPr>
      <w:r>
        <w:rPr>
          <w:b/>
          <w:bCs/>
          <w:color w:val="1A3A5C"/>
          <w:sz w:val="52"/>
          <w:szCs w:val="52"/>
        </w:rPr>
        <w:t>K9X.AI</w:t>
      </w:r>
    </w:p>
    <w:p w14:paraId="1ABC4D03" w14:textId="77777777" w:rsidR="00465934" w:rsidRDefault="00000000">
      <w:pPr>
        <w:spacing w:after="200"/>
        <w:jc w:val="center"/>
      </w:pPr>
      <w:r>
        <w:rPr>
          <w:i/>
          <w:iCs/>
          <w:color w:val="888888"/>
          <w:sz w:val="24"/>
          <w:szCs w:val="24"/>
        </w:rPr>
        <w:t xml:space="preserve">K9-AIF </w:t>
      </w:r>
      <w:proofErr w:type="gramStart"/>
      <w:r>
        <w:rPr>
          <w:i/>
          <w:iCs/>
          <w:color w:val="888888"/>
          <w:sz w:val="24"/>
          <w:szCs w:val="24"/>
        </w:rPr>
        <w:t>Framework  |</w:t>
      </w:r>
      <w:proofErr w:type="gramEnd"/>
      <w:r>
        <w:rPr>
          <w:i/>
          <w:iCs/>
          <w:color w:val="888888"/>
          <w:sz w:val="24"/>
          <w:szCs w:val="24"/>
        </w:rPr>
        <w:t xml:space="preserve">  Reference Application Series</w:t>
      </w:r>
    </w:p>
    <w:p w14:paraId="44E31959" w14:textId="77777777" w:rsidR="00465934" w:rsidRDefault="00000000">
      <w:pPr>
        <w:pBdr>
          <w:top w:val="single" w:sz="8" w:space="4" w:color="0F6E56"/>
          <w:bottom w:val="single" w:sz="8" w:space="4" w:color="0F6E56"/>
        </w:pBdr>
        <w:spacing w:before="160" w:after="160"/>
        <w:jc w:val="center"/>
      </w:pPr>
      <w:r>
        <w:rPr>
          <w:b/>
          <w:bCs/>
          <w:color w:val="1A3A5C"/>
          <w:sz w:val="48"/>
          <w:szCs w:val="48"/>
        </w:rPr>
        <w:t>Enterprise Insurance Operations Center</w:t>
      </w:r>
    </w:p>
    <w:p w14:paraId="57503A15" w14:textId="77777777" w:rsidR="00465934" w:rsidRDefault="00000000">
      <w:pPr>
        <w:spacing w:before="80" w:after="60"/>
        <w:jc w:val="center"/>
      </w:pPr>
      <w:r>
        <w:rPr>
          <w:color w:val="888888"/>
          <w:sz w:val="22"/>
          <w:szCs w:val="22"/>
        </w:rPr>
        <w:t xml:space="preserve">K9-AIF </w:t>
      </w:r>
      <w:proofErr w:type="gramStart"/>
      <w:r>
        <w:rPr>
          <w:color w:val="888888"/>
          <w:sz w:val="22"/>
          <w:szCs w:val="22"/>
        </w:rPr>
        <w:t>EOC  |</w:t>
      </w:r>
      <w:proofErr w:type="gramEnd"/>
      <w:r>
        <w:rPr>
          <w:color w:val="888888"/>
          <w:sz w:val="22"/>
          <w:szCs w:val="22"/>
        </w:rPr>
        <w:t xml:space="preserve">  Project </w:t>
      </w:r>
      <w:proofErr w:type="gramStart"/>
      <w:r>
        <w:rPr>
          <w:color w:val="888888"/>
          <w:sz w:val="22"/>
          <w:szCs w:val="22"/>
        </w:rPr>
        <w:t>Specification  |</w:t>
      </w:r>
      <w:proofErr w:type="gramEnd"/>
      <w:r>
        <w:rPr>
          <w:color w:val="888888"/>
          <w:sz w:val="22"/>
          <w:szCs w:val="22"/>
        </w:rPr>
        <w:t xml:space="preserve">  v0.1 DRAFT</w:t>
      </w:r>
    </w:p>
    <w:p w14:paraId="3BD10DCC" w14:textId="77777777" w:rsidR="00465934" w:rsidRDefault="00000000">
      <w:pPr>
        <w:spacing w:after="600"/>
        <w:jc w:val="center"/>
      </w:pPr>
      <w:r>
        <w:rPr>
          <w:color w:val="888888"/>
        </w:rPr>
        <w:t>May 2026</w:t>
      </w:r>
    </w:p>
    <w:p w14:paraId="5E0B209A" w14:textId="77777777" w:rsidR="00465934" w:rsidRDefault="00465934"/>
    <w:p w14:paraId="6BEE9773" w14:textId="77777777" w:rsidR="00465934" w:rsidRDefault="00465934"/>
    <w:p w14:paraId="3B34F902" w14:textId="77777777" w:rsidR="00465934" w:rsidRDefault="00000000">
      <w:pPr>
        <w:pBdr>
          <w:left w:val="thick" w:sz="12" w:space="8" w:color="0F6E56"/>
        </w:pBdr>
        <w:spacing w:before="120" w:after="120"/>
        <w:ind w:left="480"/>
      </w:pPr>
      <w:r>
        <w:rPr>
          <w:i/>
          <w:iCs/>
          <w:color w:val="1A1A1A"/>
        </w:rPr>
        <w:t xml:space="preserve">The canonical reference application for K9-AIF — demonstrating how governed AI agents, intelligent model routing, real-time enterprise event processing, and operational observability work together in a production-grade, architecture-first agentic system. Designed in the spirit of J2EE </w:t>
      </w:r>
      <w:proofErr w:type="spellStart"/>
      <w:r>
        <w:rPr>
          <w:i/>
          <w:iCs/>
          <w:color w:val="1A1A1A"/>
        </w:rPr>
        <w:t>PetStore</w:t>
      </w:r>
      <w:proofErr w:type="spellEnd"/>
      <w:r>
        <w:rPr>
          <w:i/>
          <w:iCs/>
          <w:color w:val="1A1A1A"/>
        </w:rPr>
        <w:t xml:space="preserve"> — but built for the agentic enterprise.</w:t>
      </w:r>
    </w:p>
    <w:p w14:paraId="7A41A0A8" w14:textId="77777777" w:rsidR="00465934" w:rsidRDefault="00000000">
      <w:r>
        <w:br w:type="page"/>
      </w:r>
    </w:p>
    <w:p w14:paraId="42BD528E" w14:textId="77777777" w:rsidR="00465934" w:rsidRDefault="00000000">
      <w:pPr>
        <w:pStyle w:val="Heading1"/>
        <w:pBdr>
          <w:bottom w:val="single" w:sz="6" w:space="4" w:color="1A3A5C"/>
        </w:pBdr>
      </w:pPr>
      <w:r>
        <w:lastRenderedPageBreak/>
        <w:t>1. Executive Summary</w:t>
      </w:r>
    </w:p>
    <w:p w14:paraId="7414DF49" w14:textId="77777777" w:rsidR="00465934" w:rsidRDefault="00000000">
      <w:pPr>
        <w:spacing w:before="60" w:after="100"/>
      </w:pPr>
      <w:r>
        <w:rPr>
          <w:color w:val="1A1A1A"/>
        </w:rPr>
        <w:t xml:space="preserve">The K9-AIF Enterprise Insurance Operations Center (K9-AIF EOC) is the canonical reference application for the K9 Agentic Integration Framework. It occupies the same role in the K9X ecosystem that J2EE </w:t>
      </w:r>
      <w:proofErr w:type="spellStart"/>
      <w:r>
        <w:rPr>
          <w:color w:val="1A1A1A"/>
        </w:rPr>
        <w:t>PetStore</w:t>
      </w:r>
      <w:proofErr w:type="spellEnd"/>
      <w:r>
        <w:rPr>
          <w:color w:val="1A1A1A"/>
        </w:rPr>
        <w:t xml:space="preserve"> occupied in the Java enterprise world: not a production product, but a fully runnable, architecturally complete demonstration of every major framework capability operating together under realistic conditions.</w:t>
      </w:r>
    </w:p>
    <w:p w14:paraId="5FC6DB38" w14:textId="77777777" w:rsidR="00465934" w:rsidRDefault="00000000">
      <w:pPr>
        <w:spacing w:before="60" w:after="100"/>
      </w:pPr>
      <w:r>
        <w:rPr>
          <w:color w:val="1A1A1A"/>
        </w:rPr>
        <w:t>The domain is enterprise insurance operations — claims processing, policy management, document ingestion, risk signaling, and human escalation. This domain is intentionally complex: it combines high-volume event streams, multi-step agent reasoning, document intelligence, regulatory compliance, and human oversight — making it an ideal proving ground for every K9-AIF building block.</w:t>
      </w:r>
    </w:p>
    <w:p w14:paraId="6AD4DC2B" w14:textId="77777777" w:rsidR="00465934" w:rsidRDefault="00000000">
      <w:pPr>
        <w:spacing w:before="60" w:after="100"/>
      </w:pPr>
      <w:r>
        <w:rPr>
          <w:color w:val="1A1A1A"/>
        </w:rPr>
        <w:t>The goal is not to build insurance software. The goal is to make every K9-AIF architectural pattern visible, traceable, and demonstrable through a coherent, realistic operational scenario.</w:t>
      </w:r>
    </w:p>
    <w:p w14:paraId="030F3BE3" w14:textId="77777777" w:rsidR="00465934" w:rsidRDefault="004659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65934" w14:paraId="49A613CC" w14:textId="77777777">
        <w:trPr>
          <w:tblHeader/>
        </w:trPr>
        <w:tc>
          <w:tcPr>
            <w:tcW w:w="32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7A7913E8" w14:textId="77777777" w:rsidR="00465934" w:rsidRDefault="00000000">
            <w:r>
              <w:rPr>
                <w:b/>
                <w:bCs/>
                <w:color w:val="FFFFFF"/>
              </w:rPr>
              <w:t>Attribute</w:t>
            </w:r>
          </w:p>
        </w:tc>
        <w:tc>
          <w:tcPr>
            <w:tcW w:w="61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11FD9E14" w14:textId="77777777" w:rsidR="00465934" w:rsidRDefault="00000000">
            <w:r>
              <w:rPr>
                <w:b/>
                <w:bCs/>
                <w:color w:val="FFFFFF"/>
              </w:rPr>
              <w:t>Value</w:t>
            </w:r>
          </w:p>
        </w:tc>
      </w:tr>
      <w:tr w:rsidR="00465934" w14:paraId="7CAD79E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24B3C" w14:textId="77777777" w:rsidR="00465934" w:rsidRDefault="00000000">
            <w:r>
              <w:rPr>
                <w:color w:val="1A1A1A"/>
              </w:rPr>
              <w:t>Project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CF346" w14:textId="77777777" w:rsidR="00465934" w:rsidRDefault="00000000">
            <w:r>
              <w:rPr>
                <w:color w:val="1A1A1A"/>
              </w:rPr>
              <w:t>K9-AIF Enterprise Insurance Operations Center</w:t>
            </w:r>
          </w:p>
        </w:tc>
      </w:tr>
      <w:tr w:rsidR="00465934" w14:paraId="092963D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62B8475" w14:textId="77777777" w:rsidR="00465934" w:rsidRDefault="00000000">
            <w:r>
              <w:rPr>
                <w:color w:val="1A1A1A"/>
              </w:rPr>
              <w:t>Short Name</w:t>
            </w:r>
          </w:p>
        </w:tc>
        <w:tc>
          <w:tcPr>
            <w:tcW w:w="6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E85415C" w14:textId="77777777" w:rsidR="00465934" w:rsidRDefault="00000000">
            <w:r>
              <w:rPr>
                <w:color w:val="1A1A1A"/>
              </w:rPr>
              <w:t>K9-AIF EOC</w:t>
            </w:r>
          </w:p>
        </w:tc>
      </w:tr>
      <w:tr w:rsidR="00465934" w14:paraId="7801A53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87E96" w14:textId="77777777" w:rsidR="00465934" w:rsidRDefault="00000000">
            <w:r>
              <w:rPr>
                <w:color w:val="1A1A1A"/>
              </w:rPr>
              <w:t>Repository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CF28B" w14:textId="77777777" w:rsidR="00465934" w:rsidRDefault="00000000">
            <w:r>
              <w:rPr>
                <w:color w:val="1A1A1A"/>
              </w:rPr>
              <w:t>github.com/k9aif-org/k9-</w:t>
            </w:r>
            <w:proofErr w:type="gramStart"/>
            <w:r>
              <w:rPr>
                <w:color w:val="1A1A1A"/>
              </w:rPr>
              <w:t>eoc  (</w:t>
            </w:r>
            <w:proofErr w:type="gramEnd"/>
            <w:r>
              <w:rPr>
                <w:color w:val="1A1A1A"/>
              </w:rPr>
              <w:t>proposed)</w:t>
            </w:r>
          </w:p>
        </w:tc>
      </w:tr>
      <w:tr w:rsidR="00465934" w14:paraId="3B60483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22C56AB" w14:textId="77777777" w:rsidR="00465934" w:rsidRDefault="00000000">
            <w:r>
              <w:rPr>
                <w:color w:val="1A1A1A"/>
              </w:rPr>
              <w:t>Parent Ecosystem</w:t>
            </w:r>
          </w:p>
        </w:tc>
        <w:tc>
          <w:tcPr>
            <w:tcW w:w="6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A05CB98" w14:textId="77777777" w:rsidR="00465934" w:rsidRDefault="00000000">
            <w:proofErr w:type="gramStart"/>
            <w:r>
              <w:rPr>
                <w:color w:val="1A1A1A"/>
              </w:rPr>
              <w:t>K9X.ai  /</w:t>
            </w:r>
            <w:proofErr w:type="gramEnd"/>
            <w:r>
              <w:rPr>
                <w:color w:val="1A1A1A"/>
              </w:rPr>
              <w:t xml:space="preserve">  k9x.ai</w:t>
            </w:r>
          </w:p>
        </w:tc>
      </w:tr>
      <w:tr w:rsidR="00465934" w14:paraId="11AC337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FDA3E" w14:textId="77777777" w:rsidR="00465934" w:rsidRDefault="00000000">
            <w:r>
              <w:rPr>
                <w:color w:val="1A1A1A"/>
              </w:rPr>
              <w:t>Framework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4826C" w14:textId="77777777" w:rsidR="00465934" w:rsidRDefault="00000000">
            <w:r>
              <w:rPr>
                <w:color w:val="1A1A1A"/>
              </w:rPr>
              <w:t>K9-</w:t>
            </w:r>
            <w:proofErr w:type="gramStart"/>
            <w:r>
              <w:rPr>
                <w:color w:val="1A1A1A"/>
              </w:rPr>
              <w:t>AIF  (</w:t>
            </w:r>
            <w:proofErr w:type="gramEnd"/>
            <w:r>
              <w:rPr>
                <w:color w:val="1A1A1A"/>
              </w:rPr>
              <w:t>k9aif.com)</w:t>
            </w:r>
          </w:p>
        </w:tc>
      </w:tr>
      <w:tr w:rsidR="00465934" w14:paraId="419938CC"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6401C7A" w14:textId="77777777" w:rsidR="00465934" w:rsidRDefault="00000000">
            <w:r>
              <w:rPr>
                <w:color w:val="1A1A1A"/>
              </w:rPr>
              <w:t>Status</w:t>
            </w:r>
          </w:p>
        </w:tc>
        <w:tc>
          <w:tcPr>
            <w:tcW w:w="6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4913489" w14:textId="77777777" w:rsidR="00465934" w:rsidRDefault="00000000">
            <w:r>
              <w:rPr>
                <w:color w:val="1A1A1A"/>
              </w:rPr>
              <w:t>Pre-</w:t>
            </w:r>
            <w:proofErr w:type="gramStart"/>
            <w:r>
              <w:rPr>
                <w:color w:val="1A1A1A"/>
              </w:rPr>
              <w:t>development  |</w:t>
            </w:r>
            <w:proofErr w:type="gramEnd"/>
            <w:r>
              <w:rPr>
                <w:color w:val="1A1A1A"/>
              </w:rPr>
              <w:t xml:space="preserve">  Specification Phase</w:t>
            </w:r>
          </w:p>
        </w:tc>
      </w:tr>
      <w:tr w:rsidR="00465934" w14:paraId="5827E4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4B976" w14:textId="77777777" w:rsidR="00465934" w:rsidRDefault="00000000">
            <w:r>
              <w:rPr>
                <w:color w:val="1A1A1A"/>
              </w:rPr>
              <w:t>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BA50E" w14:textId="77777777" w:rsidR="00465934" w:rsidRDefault="00000000">
            <w:r>
              <w:rPr>
                <w:color w:val="1A1A1A"/>
              </w:rPr>
              <w:t xml:space="preserve">0.1 </w:t>
            </w:r>
            <w:proofErr w:type="gramStart"/>
            <w:r>
              <w:rPr>
                <w:color w:val="1A1A1A"/>
              </w:rPr>
              <w:t>DRAFT  —</w:t>
            </w:r>
            <w:proofErr w:type="gramEnd"/>
            <w:r>
              <w:rPr>
                <w:color w:val="1A1A1A"/>
              </w:rPr>
              <w:t xml:space="preserve">  May 2026</w:t>
            </w:r>
          </w:p>
        </w:tc>
      </w:tr>
      <w:tr w:rsidR="00465934" w14:paraId="5F893A11"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D880AF6" w14:textId="77777777" w:rsidR="00465934" w:rsidRDefault="00000000">
            <w:r>
              <w:rPr>
                <w:color w:val="1A1A1A"/>
              </w:rPr>
              <w:t>Author</w:t>
            </w:r>
          </w:p>
        </w:tc>
        <w:tc>
          <w:tcPr>
            <w:tcW w:w="6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719456D" w14:textId="77777777" w:rsidR="00465934" w:rsidRDefault="00000000">
            <w:r>
              <w:rPr>
                <w:color w:val="1A1A1A"/>
              </w:rPr>
              <w:t>Ravi Natarajan</w:t>
            </w:r>
          </w:p>
        </w:tc>
      </w:tr>
    </w:tbl>
    <w:p w14:paraId="2E85855A" w14:textId="77777777" w:rsidR="00465934" w:rsidRDefault="00000000">
      <w:pPr>
        <w:pStyle w:val="Heading1"/>
        <w:pBdr>
          <w:bottom w:val="single" w:sz="6" w:space="4" w:color="1A3A5C"/>
        </w:pBdr>
      </w:pPr>
      <w:r>
        <w:t>2. The K9-AIF Enterprise Flywheel</w:t>
      </w:r>
    </w:p>
    <w:p w14:paraId="5359AC1B" w14:textId="77777777" w:rsidR="00465934" w:rsidRDefault="00000000">
      <w:pPr>
        <w:spacing w:before="60" w:after="100"/>
      </w:pPr>
      <w:r>
        <w:rPr>
          <w:color w:val="1A1A1A"/>
        </w:rPr>
        <w:t>One of the defining characteristics of K9-AIF — and what separates it from every other agentic framework available today — is its mechanism for enterprise pattern crystallization. This is not a feature. It is the architectural philosophy that makes K9-AIF more valuable the more it is used.</w:t>
      </w:r>
    </w:p>
    <w:p w14:paraId="322C5C8E" w14:textId="77777777" w:rsidR="00465934" w:rsidRDefault="00000000">
      <w:pPr>
        <w:pStyle w:val="Heading2"/>
      </w:pPr>
      <w:proofErr w:type="gramStart"/>
      <w:r>
        <w:t>2.1  How</w:t>
      </w:r>
      <w:proofErr w:type="gramEnd"/>
      <w:r>
        <w:t xml:space="preserve"> the Flywheel Works</w:t>
      </w:r>
    </w:p>
    <w:p w14:paraId="6AE777C5" w14:textId="77777777" w:rsidR="00465934" w:rsidRDefault="00000000">
      <w:pPr>
        <w:spacing w:before="60" w:after="100"/>
      </w:pPr>
      <w:r>
        <w:rPr>
          <w:color w:val="1A1A1A"/>
        </w:rPr>
        <w:t>In K9-AIF, Architecture Building Blocks (ABBs) are not invented in isolation by framework authors. They are discovered through real enterprise implementation. The path from idea to framework capability follows a deliberate progression:</w:t>
      </w:r>
    </w:p>
    <w:p w14:paraId="4CEAA5A5" w14:textId="77777777" w:rsidR="00465934" w:rsidRDefault="004659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00"/>
        <w:gridCol w:w="3560"/>
      </w:tblGrid>
      <w:tr w:rsidR="00465934" w14:paraId="7686B727" w14:textId="77777777">
        <w:trPr>
          <w:tblHeader/>
        </w:trPr>
        <w:tc>
          <w:tcPr>
            <w:tcW w:w="14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60E18621" w14:textId="77777777" w:rsidR="00465934" w:rsidRDefault="00000000">
            <w:r>
              <w:rPr>
                <w:b/>
                <w:bCs/>
                <w:color w:val="FFFFFF"/>
              </w:rPr>
              <w:t>Stage</w:t>
            </w:r>
          </w:p>
        </w:tc>
        <w:tc>
          <w:tcPr>
            <w:tcW w:w="44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46E37C00" w14:textId="77777777" w:rsidR="00465934" w:rsidRDefault="00000000">
            <w:r>
              <w:rPr>
                <w:b/>
                <w:bCs/>
                <w:color w:val="FFFFFF"/>
              </w:rPr>
              <w:t>What Happens</w:t>
            </w:r>
          </w:p>
        </w:tc>
        <w:tc>
          <w:tcPr>
            <w:tcW w:w="35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018E7F0" w14:textId="77777777" w:rsidR="00465934" w:rsidRDefault="00000000">
            <w:r>
              <w:rPr>
                <w:b/>
                <w:bCs/>
                <w:color w:val="FFFFFF"/>
              </w:rPr>
              <w:t>Who Drives It</w:t>
            </w:r>
          </w:p>
        </w:tc>
      </w:tr>
      <w:tr w:rsidR="00465934" w14:paraId="05CA5C5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2D529F" w14:textId="77777777" w:rsidR="00465934" w:rsidRDefault="00000000">
            <w:r>
              <w:rPr>
                <w:color w:val="1A1A1A"/>
              </w:rPr>
              <w:t>SBB</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7768D" w14:textId="77777777" w:rsidR="00465934" w:rsidRDefault="00000000">
            <w:r>
              <w:rPr>
                <w:color w:val="1A1A1A"/>
              </w:rPr>
              <w:t>An enterprise builds a concrete Solution Building Block to solve a specific domain problem — a claims triage agent, a fraud detection agent, a document extractor.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1BE26D" w14:textId="77777777" w:rsidR="00465934" w:rsidRDefault="00000000">
            <w:r>
              <w:rPr>
                <w:color w:val="1A1A1A"/>
              </w:rPr>
              <w:t>Enterprise implementer</w:t>
            </w:r>
          </w:p>
        </w:tc>
      </w:tr>
      <w:tr w:rsidR="00465934" w14:paraId="2A5A5420"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F447EC5" w14:textId="77777777" w:rsidR="00465934" w:rsidRDefault="00000000">
            <w:r>
              <w:rPr>
                <w:color w:val="1A1A1A"/>
              </w:rPr>
              <w:t>Continuum</w:t>
            </w:r>
          </w:p>
        </w:tc>
        <w:tc>
          <w:tcPr>
            <w:tcW w:w="4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AAECE50" w14:textId="77777777" w:rsidR="00E31991" w:rsidRPr="00E31991" w:rsidRDefault="00E31991" w:rsidP="00E31991">
            <w:r w:rsidRPr="00E31991">
              <w:t xml:space="preserve">As solutions are built across different domains, repeating patterns emerge and are observed across implementations. These patterns enter the K9-AIF Continuum as reusable architectural and implementation patterns. Most remain reusable Continuum </w:t>
            </w:r>
            <w:r w:rsidRPr="00E31991">
              <w:lastRenderedPageBreak/>
              <w:t>assets or generic SBB patterns; only a small subset may eventually justify ABB elevation through proven cross-domain reuse and governance value.</w:t>
            </w:r>
          </w:p>
          <w:p w14:paraId="41C02242" w14:textId="6A6B8A8A" w:rsidR="00465934" w:rsidRPr="00E31991" w:rsidRDefault="00465934" w:rsidP="00E31991"/>
        </w:tc>
        <w:tc>
          <w:tcPr>
            <w:tcW w:w="3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2EF1DE4" w14:textId="77777777" w:rsidR="00465934" w:rsidRDefault="00000000">
            <w:r>
              <w:rPr>
                <w:color w:val="1A1A1A"/>
              </w:rPr>
              <w:lastRenderedPageBreak/>
              <w:t>K9-AIF Continuum observation</w:t>
            </w:r>
          </w:p>
        </w:tc>
      </w:tr>
      <w:tr w:rsidR="00465934" w14:paraId="120CA55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5A0E1E" w14:textId="77777777" w:rsidR="00465934" w:rsidRDefault="00000000">
            <w:r>
              <w:rPr>
                <w:color w:val="1A1A1A"/>
              </w:rPr>
              <w:t>Governance Validation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C721C" w14:textId="77777777" w:rsidR="00465934" w:rsidRDefault="00000000">
            <w:r>
              <w:rPr>
                <w:color w:val="1A1A1A"/>
              </w:rPr>
              <w:t>A pattern must prove governance value — audit trail coverage, policy enforcement, reuse across real agentic process flows — before it is eligible for elevation.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127483" w14:textId="77777777" w:rsidR="00465934" w:rsidRDefault="00000000">
            <w:r>
              <w:rPr>
                <w:color w:val="1A1A1A"/>
              </w:rPr>
              <w:t>Governance proof from production flows</w:t>
            </w:r>
          </w:p>
        </w:tc>
      </w:tr>
    </w:tbl>
    <w:p w14:paraId="7A75DB51" w14:textId="77777777" w:rsidR="00465934" w:rsidRDefault="00465934"/>
    <w:p w14:paraId="166BB015" w14:textId="77777777" w:rsidR="00465934" w:rsidRDefault="00000000">
      <w:pPr>
        <w:pStyle w:val="Heading2"/>
      </w:pPr>
      <w:proofErr w:type="gramStart"/>
      <w:r>
        <w:t>2.2  Why</w:t>
      </w:r>
      <w:proofErr w:type="gramEnd"/>
      <w:r>
        <w:t xml:space="preserve"> This Matters at Enterprise Scale</w:t>
      </w:r>
    </w:p>
    <w:p w14:paraId="3C4EE0A2" w14:textId="77777777" w:rsidR="00465934" w:rsidRDefault="00000000">
      <w:pPr>
        <w:spacing w:before="60" w:after="100"/>
      </w:pPr>
      <w:r>
        <w:rPr>
          <w:color w:val="1A1A1A"/>
        </w:rPr>
        <w:t>Every enterprise that builds SBBs against K9-AIF is simultaneously solving its own problem and contributing pattern signal back into the Continuum. An insurance company building a guard agent pattern, a bank building a compliance escalation pattern, and a healthcare system building a prior authorization pattern are not building three separate things. They are building three instances of what will become a single, governed, reusable ABB.</w:t>
      </w:r>
    </w:p>
    <w:p w14:paraId="390C79DF" w14:textId="77777777" w:rsidR="00465934" w:rsidRDefault="00000000">
      <w:pPr>
        <w:spacing w:before="60" w:after="100"/>
      </w:pPr>
      <w:r>
        <w:rPr>
          <w:color w:val="1A1A1A"/>
        </w:rPr>
        <w:t>This is the flywheel: the more enterprises implement, the deeper the Continuum grows, the faster ABBs are elevated, and the more powerful the framework becomes for every subsequent implementer. Unlike frameworks that give you primitives and leave pattern discovery to the individual team, K9-AIF has a governed mechanism for turning enterprise experience into shared architectural capital.</w:t>
      </w:r>
    </w:p>
    <w:p w14:paraId="2EAC43BE" w14:textId="77777777" w:rsidR="00465934" w:rsidRDefault="00000000">
      <w:pPr>
        <w:pBdr>
          <w:left w:val="thick" w:sz="12" w:space="8" w:color="3C3489"/>
        </w:pBdr>
        <w:spacing w:before="120" w:after="120"/>
        <w:ind w:left="480"/>
      </w:pPr>
      <w:proofErr w:type="spellStart"/>
      <w:r>
        <w:rPr>
          <w:i/>
          <w:iCs/>
          <w:color w:val="1A1A1A"/>
        </w:rPr>
        <w:t>LangGraph</w:t>
      </w:r>
      <w:proofErr w:type="spellEnd"/>
      <w:r>
        <w:rPr>
          <w:i/>
          <w:iCs/>
          <w:color w:val="1A1A1A"/>
        </w:rPr>
        <w:t xml:space="preserve">, </w:t>
      </w:r>
      <w:proofErr w:type="spellStart"/>
      <w:r>
        <w:rPr>
          <w:i/>
          <w:iCs/>
          <w:color w:val="1A1A1A"/>
        </w:rPr>
        <w:t>CrewAI</w:t>
      </w:r>
      <w:proofErr w:type="spellEnd"/>
      <w:r>
        <w:rPr>
          <w:i/>
          <w:iCs/>
          <w:color w:val="1A1A1A"/>
        </w:rPr>
        <w:t xml:space="preserve">, and </w:t>
      </w:r>
      <w:proofErr w:type="spellStart"/>
      <w:r>
        <w:rPr>
          <w:i/>
          <w:iCs/>
          <w:color w:val="1A1A1A"/>
        </w:rPr>
        <w:t>AutoGen</w:t>
      </w:r>
      <w:proofErr w:type="spellEnd"/>
      <w:r>
        <w:rPr>
          <w:i/>
          <w:iCs/>
          <w:color w:val="1A1A1A"/>
        </w:rPr>
        <w:t xml:space="preserve"> give you primitives. They have no mechanism for enterprise pattern crystallization. K9-AIF's Continuum is the first governed path from enterprise SBB to canonical agentic framework capability.</w:t>
      </w:r>
    </w:p>
    <w:p w14:paraId="21AFA0CC" w14:textId="77777777" w:rsidR="00465934" w:rsidRDefault="00000000">
      <w:pPr>
        <w:pStyle w:val="Heading2"/>
      </w:pPr>
      <w:proofErr w:type="gramStart"/>
      <w:r>
        <w:t>2.3  EOC</w:t>
      </w:r>
      <w:proofErr w:type="gramEnd"/>
      <w:r>
        <w:t xml:space="preserve"> as Enterprise #1 in the Flywheel</w:t>
      </w:r>
    </w:p>
    <w:p w14:paraId="69B8849A" w14:textId="77777777" w:rsidR="00465934" w:rsidRDefault="00000000">
      <w:pPr>
        <w:spacing w:before="60" w:after="100"/>
      </w:pPr>
      <w:r>
        <w:rPr>
          <w:color w:val="1A1A1A"/>
        </w:rPr>
        <w:t xml:space="preserve">K9-AIF EOC is the first enterprise implementation in this flywheel. Insurance operations </w:t>
      </w:r>
      <w:proofErr w:type="gramStart"/>
      <w:r>
        <w:rPr>
          <w:color w:val="1A1A1A"/>
        </w:rPr>
        <w:t>is</w:t>
      </w:r>
      <w:proofErr w:type="gramEnd"/>
      <w:r>
        <w:rPr>
          <w:color w:val="1A1A1A"/>
        </w:rPr>
        <w:t xml:space="preserve"> the seed domain. The SBBs built here — the guard agent pattern, the escalation packaging pattern, the graph sync pattern, the document intelligence pipeline — are the first candidates for Continuum observation and eventual ABB elevation.</w:t>
      </w:r>
    </w:p>
    <w:p w14:paraId="66C4079F" w14:textId="77777777" w:rsidR="00465934" w:rsidRDefault="00000000">
      <w:pPr>
        <w:spacing w:before="60" w:after="100"/>
      </w:pPr>
      <w:r>
        <w:rPr>
          <w:color w:val="1A1A1A"/>
        </w:rPr>
        <w:t>As EOC matures, it will maintain a living ABB Candidate Log: patterns observed during implementation that exhibit reuse signals across multiple squads, demonstrate governance value in real agentic flows, and are ready for the Continuum elevation conversation. This log is itself a contribution to the framework — and a concrete artifact for enterprise and research engagement.</w:t>
      </w:r>
    </w:p>
    <w:p w14:paraId="09654C63" w14:textId="77777777" w:rsidR="00465934" w:rsidRDefault="00000000">
      <w:pPr>
        <w:spacing w:before="60" w:after="100"/>
      </w:pPr>
      <w:r>
        <w:rPr>
          <w:b/>
          <w:bCs/>
          <w:color w:val="1A1A1A"/>
        </w:rPr>
        <w:t>EOC does not just demonstrate K9-AIF. It advances it.</w:t>
      </w:r>
    </w:p>
    <w:p w14:paraId="0E301B7A" w14:textId="77777777" w:rsidR="00465934" w:rsidRDefault="00000000">
      <w:r>
        <w:br w:type="page"/>
      </w:r>
    </w:p>
    <w:p w14:paraId="2F78120B" w14:textId="77777777" w:rsidR="00465934" w:rsidRDefault="00000000">
      <w:pPr>
        <w:pStyle w:val="Heading1"/>
        <w:pBdr>
          <w:bottom w:val="single" w:sz="6" w:space="4" w:color="1A3A5C"/>
        </w:pBdr>
      </w:pPr>
      <w:r>
        <w:lastRenderedPageBreak/>
        <w:t>3. Motivation and Strategic Purpose</w:t>
      </w:r>
    </w:p>
    <w:p w14:paraId="2C58FDB3" w14:textId="77777777" w:rsidR="00465934" w:rsidRDefault="00000000">
      <w:pPr>
        <w:pStyle w:val="Heading2"/>
      </w:pPr>
      <w:proofErr w:type="gramStart"/>
      <w:r>
        <w:t>3.1  The</w:t>
      </w:r>
      <w:proofErr w:type="gramEnd"/>
      <w:r>
        <w:t xml:space="preserve"> </w:t>
      </w:r>
      <w:proofErr w:type="spellStart"/>
      <w:r>
        <w:t>PetStore</w:t>
      </w:r>
      <w:proofErr w:type="spellEnd"/>
      <w:r>
        <w:t xml:space="preserve"> Analogy</w:t>
      </w:r>
    </w:p>
    <w:p w14:paraId="6D097D5D" w14:textId="77777777" w:rsidR="00465934" w:rsidRDefault="00000000">
      <w:pPr>
        <w:spacing w:before="60" w:after="100"/>
      </w:pPr>
      <w:r>
        <w:rPr>
          <w:color w:val="1A1A1A"/>
        </w:rPr>
        <w:t xml:space="preserve">J2EE </w:t>
      </w:r>
      <w:proofErr w:type="spellStart"/>
      <w:r>
        <w:rPr>
          <w:color w:val="1A1A1A"/>
        </w:rPr>
        <w:t>PetStore</w:t>
      </w:r>
      <w:proofErr w:type="spellEnd"/>
      <w:r>
        <w:rPr>
          <w:color w:val="1A1A1A"/>
        </w:rPr>
        <w:t xml:space="preserve"> (Sun Microsystems, 2001) succeeded not because it sold pets, but because it showed developers how all the pieces of J2EE — EJBs, servlets, JMS, JDBC, CMP — worked together in a coherent application. Every architectural decision was intentional and visible.</w:t>
      </w:r>
    </w:p>
    <w:p w14:paraId="201B419D" w14:textId="77777777" w:rsidR="00465934" w:rsidRDefault="00000000">
      <w:pPr>
        <w:spacing w:before="60" w:after="100"/>
      </w:pPr>
      <w:r>
        <w:rPr>
          <w:color w:val="1A1A1A"/>
        </w:rPr>
        <w:t>K9-AIF EOC applies the same philosophy to agentic AI. Every K9-AIF building block — ABBs, SBBs, the model router, orchestrators, squads, governance controls — must have a visible, traceable expression in the running system. If a reviewer cannot observe the model router making a routing decision, the demonstration has failed.</w:t>
      </w:r>
    </w:p>
    <w:p w14:paraId="50B0DC02" w14:textId="77777777" w:rsidR="00465934" w:rsidRDefault="00000000">
      <w:pPr>
        <w:pStyle w:val="Heading2"/>
      </w:pPr>
      <w:proofErr w:type="gramStart"/>
      <w:r>
        <w:t>3.2  Why</w:t>
      </w:r>
      <w:proofErr w:type="gramEnd"/>
      <w:r>
        <w:t xml:space="preserve"> Insurance Operations</w:t>
      </w:r>
    </w:p>
    <w:p w14:paraId="2BF50681" w14:textId="77777777" w:rsidR="00465934" w:rsidRDefault="00000000">
      <w:pPr>
        <w:spacing w:before="60" w:after="100"/>
      </w:pPr>
      <w:r>
        <w:rPr>
          <w:color w:val="1A1A1A"/>
        </w:rPr>
        <w:t>The insurance operations domain was selected because it naturally exercises the full capability surface of K9-AIF:</w:t>
      </w:r>
    </w:p>
    <w:p w14:paraId="72074B2B" w14:textId="77777777" w:rsidR="00465934" w:rsidRDefault="00000000">
      <w:pPr>
        <w:pStyle w:val="ListParagraph"/>
        <w:numPr>
          <w:ilvl w:val="0"/>
          <w:numId w:val="2"/>
        </w:numPr>
        <w:spacing w:before="40" w:after="60"/>
      </w:pPr>
      <w:r>
        <w:rPr>
          <w:color w:val="1A1A1A"/>
        </w:rPr>
        <w:t xml:space="preserve">High-volume, heterogeneous event </w:t>
      </w:r>
      <w:proofErr w:type="gramStart"/>
      <w:r>
        <w:rPr>
          <w:color w:val="1A1A1A"/>
        </w:rPr>
        <w:t>streams  (</w:t>
      </w:r>
      <w:proofErr w:type="gramEnd"/>
      <w:r>
        <w:rPr>
          <w:color w:val="1A1A1A"/>
        </w:rPr>
        <w:t>claims, documents, policy changes, risk alerts)</w:t>
      </w:r>
    </w:p>
    <w:p w14:paraId="1CDB9554" w14:textId="77777777" w:rsidR="00465934" w:rsidRDefault="00000000">
      <w:pPr>
        <w:pStyle w:val="ListParagraph"/>
        <w:numPr>
          <w:ilvl w:val="0"/>
          <w:numId w:val="2"/>
        </w:numPr>
        <w:spacing w:before="40" w:after="60"/>
      </w:pPr>
      <w:r>
        <w:rPr>
          <w:color w:val="1A1A1A"/>
        </w:rPr>
        <w:t xml:space="preserve">Multi-step reasoning under </w:t>
      </w:r>
      <w:proofErr w:type="gramStart"/>
      <w:r>
        <w:rPr>
          <w:color w:val="1A1A1A"/>
        </w:rPr>
        <w:t>uncertainty  (</w:t>
      </w:r>
      <w:proofErr w:type="gramEnd"/>
      <w:r>
        <w:rPr>
          <w:color w:val="1A1A1A"/>
        </w:rPr>
        <w:t>adjudication, fraud detection, risk scoring)</w:t>
      </w:r>
    </w:p>
    <w:p w14:paraId="2EFC6FCA" w14:textId="77777777" w:rsidR="00465934" w:rsidRDefault="00000000">
      <w:pPr>
        <w:pStyle w:val="ListParagraph"/>
        <w:numPr>
          <w:ilvl w:val="0"/>
          <w:numId w:val="2"/>
        </w:numPr>
        <w:spacing w:before="40" w:after="60"/>
      </w:pPr>
      <w:r>
        <w:rPr>
          <w:color w:val="1A1A1A"/>
        </w:rPr>
        <w:t xml:space="preserve">Document </w:t>
      </w:r>
      <w:proofErr w:type="gramStart"/>
      <w:r>
        <w:rPr>
          <w:color w:val="1A1A1A"/>
        </w:rPr>
        <w:t>intelligence  (</w:t>
      </w:r>
      <w:proofErr w:type="gramEnd"/>
      <w:r>
        <w:rPr>
          <w:color w:val="1A1A1A"/>
        </w:rPr>
        <w:t>OCR, extraction, classification of unstructured inputs)</w:t>
      </w:r>
    </w:p>
    <w:p w14:paraId="25595BAC" w14:textId="77777777" w:rsidR="00465934" w:rsidRDefault="00000000">
      <w:pPr>
        <w:pStyle w:val="ListParagraph"/>
        <w:numPr>
          <w:ilvl w:val="0"/>
          <w:numId w:val="2"/>
        </w:numPr>
        <w:spacing w:before="40" w:after="60"/>
      </w:pPr>
      <w:r>
        <w:rPr>
          <w:color w:val="1A1A1A"/>
        </w:rPr>
        <w:t xml:space="preserve">Strict governance </w:t>
      </w:r>
      <w:proofErr w:type="gramStart"/>
      <w:r>
        <w:rPr>
          <w:color w:val="1A1A1A"/>
        </w:rPr>
        <w:t>requirements  (</w:t>
      </w:r>
      <w:proofErr w:type="gramEnd"/>
      <w:r>
        <w:rPr>
          <w:color w:val="1A1A1A"/>
        </w:rPr>
        <w:t>audit trails, explainability, regulatory compliance)</w:t>
      </w:r>
    </w:p>
    <w:p w14:paraId="701E8D4E" w14:textId="77777777" w:rsidR="00465934" w:rsidRDefault="00000000">
      <w:pPr>
        <w:pStyle w:val="ListParagraph"/>
        <w:numPr>
          <w:ilvl w:val="0"/>
          <w:numId w:val="2"/>
        </w:numPr>
        <w:spacing w:before="40" w:after="60"/>
      </w:pPr>
      <w:r>
        <w:rPr>
          <w:color w:val="1A1A1A"/>
        </w:rPr>
        <w:t xml:space="preserve">Human-in-the-loop </w:t>
      </w:r>
      <w:proofErr w:type="gramStart"/>
      <w:r>
        <w:rPr>
          <w:color w:val="1A1A1A"/>
        </w:rPr>
        <w:t>escalation  (</w:t>
      </w:r>
      <w:proofErr w:type="gramEnd"/>
      <w:r>
        <w:rPr>
          <w:color w:val="1A1A1A"/>
        </w:rPr>
        <w:t>edge cases that require human judgment before action)</w:t>
      </w:r>
    </w:p>
    <w:p w14:paraId="5F1FCF89" w14:textId="77777777" w:rsidR="00465934" w:rsidRDefault="00000000">
      <w:pPr>
        <w:pStyle w:val="ListParagraph"/>
        <w:numPr>
          <w:ilvl w:val="0"/>
          <w:numId w:val="2"/>
        </w:numPr>
        <w:spacing w:before="40" w:after="60"/>
      </w:pPr>
      <w:r>
        <w:rPr>
          <w:color w:val="1A1A1A"/>
        </w:rPr>
        <w:t xml:space="preserve">Graph-structured </w:t>
      </w:r>
      <w:proofErr w:type="gramStart"/>
      <w:r>
        <w:rPr>
          <w:color w:val="1A1A1A"/>
        </w:rPr>
        <w:t>relationships  (</w:t>
      </w:r>
      <w:proofErr w:type="gramEnd"/>
      <w:r>
        <w:rPr>
          <w:color w:val="1A1A1A"/>
        </w:rPr>
        <w:t>claimants, policies, agents, providers, events)</w:t>
      </w:r>
    </w:p>
    <w:p w14:paraId="6269B1AE" w14:textId="77777777" w:rsidR="00465934" w:rsidRDefault="00000000">
      <w:pPr>
        <w:pStyle w:val="ListParagraph"/>
        <w:numPr>
          <w:ilvl w:val="0"/>
          <w:numId w:val="2"/>
        </w:numPr>
        <w:spacing w:before="40" w:after="60"/>
      </w:pPr>
      <w:r>
        <w:rPr>
          <w:color w:val="1A1A1A"/>
        </w:rPr>
        <w:t xml:space="preserve">Multi-model </w:t>
      </w:r>
      <w:proofErr w:type="gramStart"/>
      <w:r>
        <w:rPr>
          <w:color w:val="1A1A1A"/>
        </w:rPr>
        <w:t>inference  (</w:t>
      </w:r>
      <w:proofErr w:type="gramEnd"/>
      <w:r>
        <w:rPr>
          <w:color w:val="1A1A1A"/>
        </w:rPr>
        <w:t>different tasks require different model capabilities and cost profiles)</w:t>
      </w:r>
    </w:p>
    <w:p w14:paraId="0BD2442B" w14:textId="77777777" w:rsidR="00465934" w:rsidRDefault="00465934"/>
    <w:p w14:paraId="1C8DE4F0" w14:textId="77777777" w:rsidR="00465934" w:rsidRDefault="00000000">
      <w:pPr>
        <w:pStyle w:val="Heading2"/>
      </w:pPr>
      <w:proofErr w:type="gramStart"/>
      <w:r>
        <w:t>3.3  Strategic</w:t>
      </w:r>
      <w:proofErr w:type="gramEnd"/>
      <w:r>
        <w:t xml:space="preserve"> Value for K9X Ecosystem</w:t>
      </w:r>
    </w:p>
    <w:p w14:paraId="0A949153" w14:textId="77777777" w:rsidR="00465934" w:rsidRDefault="00000000">
      <w:pPr>
        <w:spacing w:before="60" w:after="100"/>
      </w:pPr>
      <w:r>
        <w:rPr>
          <w:color w:val="1A1A1A"/>
        </w:rPr>
        <w:t>K9-AIF EOC serves multiple strategic purposes within the K9X ecosystem:</w:t>
      </w:r>
    </w:p>
    <w:p w14:paraId="0097D13B" w14:textId="77777777" w:rsidR="00465934" w:rsidRDefault="00000000">
      <w:pPr>
        <w:pStyle w:val="ListParagraph"/>
        <w:numPr>
          <w:ilvl w:val="0"/>
          <w:numId w:val="2"/>
        </w:numPr>
        <w:spacing w:before="40" w:after="60"/>
      </w:pPr>
      <w:r>
        <w:rPr>
          <w:color w:val="1A1A1A"/>
        </w:rPr>
        <w:t>Validates the framework against a realistic, complex domain</w:t>
      </w:r>
    </w:p>
    <w:p w14:paraId="5B428120" w14:textId="77777777" w:rsidR="00465934" w:rsidRDefault="00000000">
      <w:pPr>
        <w:pStyle w:val="ListParagraph"/>
        <w:numPr>
          <w:ilvl w:val="0"/>
          <w:numId w:val="2"/>
        </w:numPr>
        <w:spacing w:before="40" w:after="60"/>
      </w:pPr>
      <w:r>
        <w:rPr>
          <w:color w:val="1A1A1A"/>
        </w:rPr>
        <w:t>Provides a concrete artifact for IBM Research engagement and partner conversations</w:t>
      </w:r>
    </w:p>
    <w:p w14:paraId="2160876A" w14:textId="77777777" w:rsidR="00465934" w:rsidRDefault="00000000">
      <w:pPr>
        <w:pStyle w:val="ListParagraph"/>
        <w:numPr>
          <w:ilvl w:val="0"/>
          <w:numId w:val="2"/>
        </w:numPr>
        <w:spacing w:before="40" w:after="60"/>
      </w:pPr>
      <w:r>
        <w:rPr>
          <w:color w:val="1A1A1A"/>
        </w:rPr>
        <w:t>Demonstrates K9-AIF as "The TOGAF of agentic AI" — not just a library but an architectural discipline</w:t>
      </w:r>
    </w:p>
    <w:p w14:paraId="0F37A3D6" w14:textId="77777777" w:rsidR="00465934" w:rsidRDefault="00000000">
      <w:pPr>
        <w:pStyle w:val="ListParagraph"/>
        <w:numPr>
          <w:ilvl w:val="0"/>
          <w:numId w:val="2"/>
        </w:numPr>
        <w:spacing w:before="40" w:after="60"/>
      </w:pPr>
      <w:r>
        <w:rPr>
          <w:color w:val="1A1A1A"/>
        </w:rPr>
        <w:t>Establishes a contribution target for the open-source community</w:t>
      </w:r>
    </w:p>
    <w:p w14:paraId="6494F04D" w14:textId="77777777" w:rsidR="00465934" w:rsidRDefault="00000000">
      <w:pPr>
        <w:pStyle w:val="ListParagraph"/>
        <w:numPr>
          <w:ilvl w:val="0"/>
          <w:numId w:val="2"/>
        </w:numPr>
        <w:spacing w:before="40" w:after="60"/>
      </w:pPr>
      <w:r>
        <w:rPr>
          <w:color w:val="1A1A1A"/>
        </w:rPr>
        <w:t>Anchors the K9X Methodology documentation with a living reference implementation</w:t>
      </w:r>
    </w:p>
    <w:p w14:paraId="40D3B694" w14:textId="77777777" w:rsidR="00465934" w:rsidRDefault="00000000">
      <w:r>
        <w:br w:type="page"/>
      </w:r>
    </w:p>
    <w:p w14:paraId="1510283B" w14:textId="77777777" w:rsidR="00465934" w:rsidRDefault="00000000">
      <w:pPr>
        <w:pStyle w:val="Heading1"/>
        <w:pBdr>
          <w:bottom w:val="single" w:sz="6" w:space="4" w:color="1A3A5C"/>
        </w:pBdr>
      </w:pPr>
      <w:r>
        <w:lastRenderedPageBreak/>
        <w:t>4. Architecture Overview</w:t>
      </w:r>
    </w:p>
    <w:p w14:paraId="27E41875" w14:textId="77777777" w:rsidR="00465934" w:rsidRDefault="00000000">
      <w:pPr>
        <w:pStyle w:val="Heading2"/>
      </w:pPr>
      <w:proofErr w:type="gramStart"/>
      <w:r>
        <w:t>4.1  Architectural</w:t>
      </w:r>
      <w:proofErr w:type="gramEnd"/>
      <w:r>
        <w:t xml:space="preserve"> Philosophy</w:t>
      </w:r>
    </w:p>
    <w:p w14:paraId="748AFCBE" w14:textId="77777777" w:rsidR="00465934" w:rsidRDefault="00000000">
      <w:pPr>
        <w:pBdr>
          <w:left w:val="thick" w:sz="12" w:space="8" w:color="1A3A5C"/>
        </w:pBdr>
        <w:spacing w:before="120" w:after="120"/>
        <w:ind w:left="480"/>
      </w:pPr>
      <w:r>
        <w:rPr>
          <w:i/>
          <w:iCs/>
          <w:color w:val="1A1A1A"/>
        </w:rPr>
        <w:t>Architecture-first. Every runtime behavior traces to an explicit architectural decision. No framework capability exists without a visible expression in the application.</w:t>
      </w:r>
    </w:p>
    <w:p w14:paraId="130F06BA" w14:textId="77777777" w:rsidR="00465934" w:rsidRDefault="00000000">
      <w:pPr>
        <w:spacing w:before="60" w:after="100"/>
      </w:pPr>
      <w:r>
        <w:rPr>
          <w:color w:val="1A1A1A"/>
        </w:rPr>
        <w:t>K9-AIF EOC is designed around the K9-AIF TOGAF-aligned layered architecture. The application is not a monolith with AI bolted on — it is a governed, event-driven system where every component has a defined role, a defined interface, and a defined place in the framework hierarchy.</w:t>
      </w:r>
    </w:p>
    <w:p w14:paraId="4281D13B" w14:textId="77777777" w:rsidR="00465934" w:rsidRDefault="00000000">
      <w:pPr>
        <w:pStyle w:val="Heading2"/>
      </w:pPr>
      <w:proofErr w:type="gramStart"/>
      <w:r>
        <w:t>4.2  Layered</w:t>
      </w:r>
      <w:proofErr w:type="gramEnd"/>
      <w:r>
        <w:t xml:space="preserve"> Architecture</w:t>
      </w:r>
    </w:p>
    <w:p w14:paraId="09449F1A" w14:textId="77777777" w:rsidR="00465934" w:rsidRDefault="004659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465934" w14:paraId="11B0F0FC" w14:textId="77777777">
        <w:trPr>
          <w:tblHeader/>
        </w:trPr>
        <w:tc>
          <w:tcPr>
            <w:tcW w:w="18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89853AE" w14:textId="77777777" w:rsidR="00465934" w:rsidRDefault="00000000">
            <w:r>
              <w:rPr>
                <w:b/>
                <w:bCs/>
                <w:color w:val="FFFFFF"/>
              </w:rPr>
              <w:t>Layer</w:t>
            </w:r>
          </w:p>
        </w:tc>
        <w:tc>
          <w:tcPr>
            <w:tcW w:w="36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76CF0CA1" w14:textId="77777777" w:rsidR="00465934" w:rsidRDefault="00000000">
            <w:r>
              <w:rPr>
                <w:b/>
                <w:bCs/>
                <w:color w:val="FFFFFF"/>
              </w:rPr>
              <w:t>Role in EOC</w:t>
            </w:r>
          </w:p>
        </w:tc>
        <w:tc>
          <w:tcPr>
            <w:tcW w:w="39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00247534" w14:textId="77777777" w:rsidR="00465934" w:rsidRDefault="00000000">
            <w:r>
              <w:rPr>
                <w:b/>
                <w:bCs/>
                <w:color w:val="FFFFFF"/>
              </w:rPr>
              <w:t>Key K9-AIF Constructs</w:t>
            </w:r>
          </w:p>
        </w:tc>
      </w:tr>
      <w:tr w:rsidR="00465934" w14:paraId="53F09E1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9A3A7" w14:textId="77777777" w:rsidR="00465934" w:rsidRDefault="00000000">
            <w:r>
              <w:rPr>
                <w:color w:val="1A1A1A"/>
              </w:rPr>
              <w:t>Event Ingestion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A8170B" w14:textId="77777777" w:rsidR="00465934" w:rsidRDefault="00000000">
            <w:r>
              <w:rPr>
                <w:color w:val="1A1A1A"/>
              </w:rPr>
              <w:t>Receive and normalize enterprise signals from all sources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8B0B9" w14:textId="77777777" w:rsidR="00465934" w:rsidRDefault="00000000">
            <w:r>
              <w:rPr>
                <w:color w:val="1A1A1A"/>
              </w:rPr>
              <w:t>Event Bus, Inbound Adapters</w:t>
            </w:r>
          </w:p>
        </w:tc>
      </w:tr>
      <w:tr w:rsidR="00465934" w14:paraId="4CB8D3B4"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0EDE658" w14:textId="77777777" w:rsidR="00465934" w:rsidRDefault="00000000">
            <w:r>
              <w:rPr>
                <w:color w:val="1A1A1A"/>
              </w:rPr>
              <w:t>Intent Routing</w:t>
            </w:r>
          </w:p>
        </w:tc>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1AA9FD3" w14:textId="77777777" w:rsidR="00465934" w:rsidRDefault="00000000">
            <w:r>
              <w:rPr>
                <w:color w:val="1A1A1A"/>
              </w:rPr>
              <w:t>Classify and route events to the appropriate orchestrator or squad</w:t>
            </w:r>
          </w:p>
        </w:tc>
        <w:tc>
          <w:tcPr>
            <w:tcW w:w="3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9C24409" w14:textId="77777777" w:rsidR="00465934" w:rsidRDefault="00000000">
            <w:r>
              <w:rPr>
                <w:color w:val="1A1A1A"/>
              </w:rPr>
              <w:t>k9_sbb_intent_router, K9ModelRouter</w:t>
            </w:r>
          </w:p>
        </w:tc>
      </w:tr>
      <w:tr w:rsidR="00465934" w14:paraId="050B5C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9E7056" w14:textId="77777777" w:rsidR="00465934" w:rsidRDefault="00000000">
            <w:r>
              <w:rPr>
                <w:color w:val="1A1A1A"/>
              </w:rPr>
              <w:t>Orchestration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488C2C" w14:textId="77777777" w:rsidR="00465934" w:rsidRDefault="00000000">
            <w:r>
              <w:rPr>
                <w:color w:val="1A1A1A"/>
              </w:rPr>
              <w:t>Coordinate multi-step agent workflows for each event type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367AA1" w14:textId="77777777" w:rsidR="00465934" w:rsidRDefault="00000000">
            <w:proofErr w:type="spellStart"/>
            <w:r>
              <w:rPr>
                <w:color w:val="1A1A1A"/>
              </w:rPr>
              <w:t>BaseOrchestrator</w:t>
            </w:r>
            <w:proofErr w:type="spellEnd"/>
            <w:r>
              <w:rPr>
                <w:color w:val="1A1A1A"/>
              </w:rPr>
              <w:t>, Squad Coordinator</w:t>
            </w:r>
          </w:p>
        </w:tc>
      </w:tr>
      <w:tr w:rsidR="00465934" w14:paraId="4EB416C4"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FD7A908" w14:textId="77777777" w:rsidR="00465934" w:rsidRDefault="00000000">
            <w:r>
              <w:rPr>
                <w:color w:val="1A1A1A"/>
              </w:rPr>
              <w:t>Agent Execution</w:t>
            </w:r>
          </w:p>
        </w:tc>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F7C5BDE" w14:textId="77777777" w:rsidR="00465934" w:rsidRDefault="00000000">
            <w:r>
              <w:rPr>
                <w:color w:val="1A1A1A"/>
              </w:rPr>
              <w:t>Execute specialized reasoning, extraction, and decision tasks</w:t>
            </w:r>
          </w:p>
        </w:tc>
        <w:tc>
          <w:tcPr>
            <w:tcW w:w="3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0DD23D2" w14:textId="77777777" w:rsidR="00465934" w:rsidRDefault="00000000">
            <w:proofErr w:type="spellStart"/>
            <w:r>
              <w:rPr>
                <w:color w:val="1A1A1A"/>
              </w:rPr>
              <w:t>BaseAgent</w:t>
            </w:r>
            <w:proofErr w:type="spellEnd"/>
            <w:r>
              <w:rPr>
                <w:color w:val="1A1A1A"/>
              </w:rPr>
              <w:t>, Specialized Agents</w:t>
            </w:r>
          </w:p>
        </w:tc>
      </w:tr>
      <w:tr w:rsidR="00465934" w14:paraId="53F806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DA311F" w14:textId="77777777" w:rsidR="00465934" w:rsidRDefault="00000000">
            <w:r>
              <w:rPr>
                <w:color w:val="1A1A1A"/>
              </w:rPr>
              <w:t>Model Inference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9B5CE2" w14:textId="77777777" w:rsidR="00465934" w:rsidRDefault="00000000">
            <w:r>
              <w:rPr>
                <w:color w:val="1A1A1A"/>
              </w:rPr>
              <w:t>Select and invoke the optimal LLM for each agent task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73638" w14:textId="77777777" w:rsidR="00465934" w:rsidRDefault="00000000">
            <w:proofErr w:type="spellStart"/>
            <w:r>
              <w:rPr>
                <w:color w:val="1A1A1A"/>
              </w:rPr>
              <w:t>ModelRouterFactory</w:t>
            </w:r>
            <w:proofErr w:type="spellEnd"/>
            <w:r>
              <w:rPr>
                <w:color w:val="1A1A1A"/>
              </w:rPr>
              <w:t xml:space="preserve">, </w:t>
            </w:r>
            <w:proofErr w:type="spellStart"/>
            <w:r>
              <w:rPr>
                <w:color w:val="1A1A1A"/>
              </w:rPr>
              <w:t>LLMFactory</w:t>
            </w:r>
            <w:proofErr w:type="spellEnd"/>
          </w:p>
        </w:tc>
      </w:tr>
      <w:tr w:rsidR="00465934" w14:paraId="1AE2FC4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D249F6A" w14:textId="77777777" w:rsidR="00465934" w:rsidRDefault="00000000">
            <w:r>
              <w:rPr>
                <w:color w:val="1A1A1A"/>
              </w:rPr>
              <w:t>Governance</w:t>
            </w:r>
          </w:p>
        </w:tc>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104A8C9" w14:textId="77777777" w:rsidR="00465934" w:rsidRDefault="00000000">
            <w:r>
              <w:rPr>
                <w:color w:val="1A1A1A"/>
              </w:rPr>
              <w:t>Enforce policies, audit every decision, flag violations</w:t>
            </w:r>
          </w:p>
        </w:tc>
        <w:tc>
          <w:tcPr>
            <w:tcW w:w="3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ACBE37D" w14:textId="77777777" w:rsidR="00465934" w:rsidRDefault="00000000">
            <w:proofErr w:type="spellStart"/>
            <w:r>
              <w:rPr>
                <w:color w:val="1A1A1A"/>
              </w:rPr>
              <w:t>GuardAgent</w:t>
            </w:r>
            <w:proofErr w:type="spellEnd"/>
            <w:r>
              <w:rPr>
                <w:color w:val="1A1A1A"/>
              </w:rPr>
              <w:t xml:space="preserve">, </w:t>
            </w:r>
            <w:proofErr w:type="spellStart"/>
            <w:r>
              <w:rPr>
                <w:color w:val="1A1A1A"/>
              </w:rPr>
              <w:t>PolicyEnforcer</w:t>
            </w:r>
            <w:proofErr w:type="spellEnd"/>
            <w:r>
              <w:rPr>
                <w:color w:val="1A1A1A"/>
              </w:rPr>
              <w:t xml:space="preserve">, </w:t>
            </w:r>
            <w:proofErr w:type="spellStart"/>
            <w:r>
              <w:rPr>
                <w:color w:val="1A1A1A"/>
              </w:rPr>
              <w:t>AuditLogger</w:t>
            </w:r>
            <w:proofErr w:type="spellEnd"/>
          </w:p>
        </w:tc>
      </w:tr>
      <w:tr w:rsidR="00465934" w14:paraId="11CBDD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F58079" w14:textId="77777777" w:rsidR="00465934" w:rsidRDefault="00000000">
            <w:r>
              <w:rPr>
                <w:color w:val="1A1A1A"/>
              </w:rPr>
              <w:t>Persistence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E506A" w14:textId="77777777" w:rsidR="00465934" w:rsidRDefault="00000000">
            <w:r>
              <w:rPr>
                <w:color w:val="1A1A1A"/>
              </w:rPr>
              <w:t>Store events, decisions, audit trails, and graph relationships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6FBDAA" w14:textId="77777777" w:rsidR="00465934" w:rsidRDefault="00000000">
            <w:r>
              <w:rPr>
                <w:color w:val="1A1A1A"/>
              </w:rPr>
              <w:t>PostgreSQL, Neo4j Aura</w:t>
            </w:r>
          </w:p>
        </w:tc>
      </w:tr>
      <w:tr w:rsidR="00465934" w14:paraId="262045BD"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4F7A12F" w14:textId="77777777" w:rsidR="00465934" w:rsidRDefault="00000000">
            <w:r>
              <w:rPr>
                <w:color w:val="1A1A1A"/>
              </w:rPr>
              <w:t>Observability</w:t>
            </w:r>
          </w:p>
        </w:tc>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AEF5999" w14:textId="77777777" w:rsidR="00465934" w:rsidRDefault="00000000">
            <w:r>
              <w:rPr>
                <w:color w:val="1A1A1A"/>
              </w:rPr>
              <w:t>Surface operational state and architectural flow in real time</w:t>
            </w:r>
          </w:p>
        </w:tc>
        <w:tc>
          <w:tcPr>
            <w:tcW w:w="3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B4D0E0A" w14:textId="77777777" w:rsidR="00465934" w:rsidRDefault="00000000">
            <w:r>
              <w:rPr>
                <w:color w:val="1A1A1A"/>
              </w:rPr>
              <w:t>EOC Dashboard, Graph Explorer</w:t>
            </w:r>
          </w:p>
        </w:tc>
      </w:tr>
      <w:tr w:rsidR="00465934" w14:paraId="655466F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02EAA" w14:textId="77777777" w:rsidR="00465934" w:rsidRDefault="00000000">
            <w:r>
              <w:rPr>
                <w:color w:val="1A1A1A"/>
              </w:rPr>
              <w:t>Human Escalation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B02C7" w14:textId="77777777" w:rsidR="00465934" w:rsidRDefault="00000000">
            <w:r>
              <w:rPr>
                <w:color w:val="1A1A1A"/>
              </w:rPr>
              <w:t>Route unresolvable decisions to human operators with full context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67006" w14:textId="77777777" w:rsidR="00465934" w:rsidRDefault="00000000">
            <w:r>
              <w:rPr>
                <w:color w:val="1A1A1A"/>
              </w:rPr>
              <w:t>Escalation Queue, HITL Interface</w:t>
            </w:r>
          </w:p>
        </w:tc>
      </w:tr>
    </w:tbl>
    <w:p w14:paraId="71FE7122" w14:textId="77777777" w:rsidR="00465934" w:rsidRDefault="00465934"/>
    <w:p w14:paraId="49472507" w14:textId="77777777" w:rsidR="00465934" w:rsidRDefault="00000000">
      <w:pPr>
        <w:pStyle w:val="Heading2"/>
      </w:pPr>
      <w:proofErr w:type="gramStart"/>
      <w:r>
        <w:t>4.3  Event</w:t>
      </w:r>
      <w:proofErr w:type="gramEnd"/>
      <w:r>
        <w:t xml:space="preserve"> Flow — End to End</w:t>
      </w:r>
    </w:p>
    <w:p w14:paraId="49646B2A" w14:textId="77777777" w:rsidR="00465934" w:rsidRDefault="00000000">
      <w:pPr>
        <w:spacing w:before="60" w:after="100"/>
      </w:pPr>
      <w:r>
        <w:rPr>
          <w:color w:val="1A1A1A"/>
        </w:rPr>
        <w:t>The canonical flow for every enterprise event through the system:</w:t>
      </w:r>
    </w:p>
    <w:p w14:paraId="2C6FFA22" w14:textId="77777777" w:rsidR="00465934" w:rsidRDefault="00000000">
      <w:pPr>
        <w:pStyle w:val="ListParagraph"/>
        <w:numPr>
          <w:ilvl w:val="0"/>
          <w:numId w:val="3"/>
        </w:numPr>
        <w:spacing w:before="40" w:after="60"/>
      </w:pPr>
      <w:r>
        <w:rPr>
          <w:color w:val="1A1A1A"/>
        </w:rPr>
        <w:t xml:space="preserve">Enterprise signal </w:t>
      </w:r>
      <w:proofErr w:type="gramStart"/>
      <w:r>
        <w:rPr>
          <w:color w:val="1A1A1A"/>
        </w:rPr>
        <w:t>arrives  (</w:t>
      </w:r>
      <w:proofErr w:type="gramEnd"/>
      <w:r>
        <w:rPr>
          <w:color w:val="1A1A1A"/>
        </w:rPr>
        <w:t>claim filed, document uploaded, risk alert triggered, policy change detected)</w:t>
      </w:r>
    </w:p>
    <w:p w14:paraId="5EDBB5F4" w14:textId="77777777" w:rsidR="00465934" w:rsidRDefault="00000000">
      <w:pPr>
        <w:pStyle w:val="ListParagraph"/>
        <w:numPr>
          <w:ilvl w:val="0"/>
          <w:numId w:val="3"/>
        </w:numPr>
        <w:spacing w:before="40" w:after="60"/>
      </w:pPr>
      <w:r>
        <w:rPr>
          <w:color w:val="1A1A1A"/>
        </w:rPr>
        <w:t>Inbound adapter normalizes the signal into a K9-AIF Event envelope</w:t>
      </w:r>
    </w:p>
    <w:p w14:paraId="2DE0360C" w14:textId="77777777" w:rsidR="00465934" w:rsidRDefault="00000000">
      <w:pPr>
        <w:pStyle w:val="ListParagraph"/>
        <w:numPr>
          <w:ilvl w:val="0"/>
          <w:numId w:val="3"/>
        </w:numPr>
        <w:spacing w:before="40" w:after="60"/>
      </w:pPr>
      <w:r>
        <w:rPr>
          <w:color w:val="1A1A1A"/>
        </w:rPr>
        <w:t>Intent router classifies the event type and determines the target orchestrator</w:t>
      </w:r>
    </w:p>
    <w:p w14:paraId="0D862D20" w14:textId="77777777" w:rsidR="00465934" w:rsidRDefault="00000000">
      <w:pPr>
        <w:pStyle w:val="ListParagraph"/>
        <w:numPr>
          <w:ilvl w:val="0"/>
          <w:numId w:val="3"/>
        </w:numPr>
        <w:spacing w:before="40" w:after="60"/>
      </w:pPr>
      <w:r>
        <w:rPr>
          <w:color w:val="1A1A1A"/>
        </w:rPr>
        <w:t>Orchestrator instantiates or retrieves the appropriate agent squad</w:t>
      </w:r>
    </w:p>
    <w:p w14:paraId="6F7DD207" w14:textId="77777777" w:rsidR="00465934" w:rsidRDefault="00000000">
      <w:pPr>
        <w:pStyle w:val="ListParagraph"/>
        <w:numPr>
          <w:ilvl w:val="0"/>
          <w:numId w:val="3"/>
        </w:numPr>
        <w:spacing w:before="40" w:after="60"/>
      </w:pPr>
      <w:r>
        <w:rPr>
          <w:color w:val="1A1A1A"/>
        </w:rPr>
        <w:t xml:space="preserve">Squad </w:t>
      </w:r>
      <w:proofErr w:type="gramStart"/>
      <w:r>
        <w:rPr>
          <w:color w:val="1A1A1A"/>
        </w:rPr>
        <w:t>executes:</w:t>
      </w:r>
      <w:proofErr w:type="gramEnd"/>
      <w:r>
        <w:rPr>
          <w:color w:val="1A1A1A"/>
        </w:rPr>
        <w:t xml:space="preserve"> agents collaborate, each calling the model router for LLM inference</w:t>
      </w:r>
    </w:p>
    <w:p w14:paraId="48EF5998" w14:textId="77777777" w:rsidR="00465934" w:rsidRDefault="00000000">
      <w:pPr>
        <w:pStyle w:val="ListParagraph"/>
        <w:numPr>
          <w:ilvl w:val="0"/>
          <w:numId w:val="3"/>
        </w:numPr>
        <w:spacing w:before="40" w:after="60"/>
      </w:pPr>
      <w:r>
        <w:rPr>
          <w:color w:val="1A1A1A"/>
        </w:rPr>
        <w:t>Model router selects the optimal LLM backend based on task profile, cost, and latency constraints</w:t>
      </w:r>
    </w:p>
    <w:p w14:paraId="214CEA39" w14:textId="77777777" w:rsidR="00465934" w:rsidRDefault="00000000">
      <w:pPr>
        <w:pStyle w:val="ListParagraph"/>
        <w:numPr>
          <w:ilvl w:val="0"/>
          <w:numId w:val="3"/>
        </w:numPr>
        <w:spacing w:before="40" w:after="60"/>
      </w:pPr>
      <w:r>
        <w:rPr>
          <w:color w:val="1A1A1A"/>
        </w:rPr>
        <w:t>Governance layer audits each inference call and decision step in real time</w:t>
      </w:r>
    </w:p>
    <w:p w14:paraId="1EC2438F" w14:textId="77777777" w:rsidR="00465934" w:rsidRDefault="00000000">
      <w:pPr>
        <w:pStyle w:val="ListParagraph"/>
        <w:numPr>
          <w:ilvl w:val="0"/>
          <w:numId w:val="3"/>
        </w:numPr>
        <w:spacing w:before="40" w:after="60"/>
      </w:pPr>
      <w:r>
        <w:rPr>
          <w:color w:val="1A1A1A"/>
        </w:rPr>
        <w:t xml:space="preserve">Outcome </w:t>
      </w:r>
      <w:proofErr w:type="gramStart"/>
      <w:r>
        <w:rPr>
          <w:color w:val="1A1A1A"/>
        </w:rPr>
        <w:t>is persisted</w:t>
      </w:r>
      <w:proofErr w:type="gramEnd"/>
      <w:r>
        <w:rPr>
          <w:color w:val="1A1A1A"/>
        </w:rPr>
        <w:t>: decision record to PostgreSQL, relationship updates to Neo4j</w:t>
      </w:r>
    </w:p>
    <w:p w14:paraId="1DA676EE" w14:textId="77777777" w:rsidR="00465934" w:rsidRDefault="00000000">
      <w:pPr>
        <w:pStyle w:val="ListParagraph"/>
        <w:numPr>
          <w:ilvl w:val="0"/>
          <w:numId w:val="3"/>
        </w:numPr>
        <w:spacing w:before="40" w:after="60"/>
      </w:pPr>
      <w:r>
        <w:rPr>
          <w:color w:val="1A1A1A"/>
        </w:rPr>
        <w:t>If confidence threshold is not met, event is escalated to the human queue with full context</w:t>
      </w:r>
    </w:p>
    <w:p w14:paraId="162D41DC" w14:textId="77777777" w:rsidR="00465934" w:rsidRDefault="00000000">
      <w:pPr>
        <w:pStyle w:val="ListParagraph"/>
        <w:numPr>
          <w:ilvl w:val="0"/>
          <w:numId w:val="3"/>
        </w:numPr>
        <w:spacing w:before="40" w:after="60"/>
      </w:pPr>
      <w:r>
        <w:rPr>
          <w:color w:val="1A1A1A"/>
        </w:rPr>
        <w:t>EOC dashboard reflects the updated operational state immediately</w:t>
      </w:r>
    </w:p>
    <w:p w14:paraId="61444DA4" w14:textId="77777777" w:rsidR="00465934" w:rsidRDefault="00000000">
      <w:r>
        <w:lastRenderedPageBreak/>
        <w:br w:type="page"/>
      </w:r>
    </w:p>
    <w:p w14:paraId="146379AD" w14:textId="77777777" w:rsidR="00465934" w:rsidRDefault="00000000">
      <w:pPr>
        <w:pStyle w:val="Heading1"/>
        <w:pBdr>
          <w:bottom w:val="single" w:sz="6" w:space="4" w:color="1A3A5C"/>
        </w:pBdr>
      </w:pPr>
      <w:r>
        <w:lastRenderedPageBreak/>
        <w:t>5. Domain Model</w:t>
      </w:r>
    </w:p>
    <w:p w14:paraId="473FA74E" w14:textId="77777777" w:rsidR="00465934" w:rsidRDefault="00000000">
      <w:pPr>
        <w:pStyle w:val="Heading2"/>
      </w:pPr>
      <w:proofErr w:type="gramStart"/>
      <w:r>
        <w:t>5.1  Core</w:t>
      </w:r>
      <w:proofErr w:type="gramEnd"/>
      <w:r>
        <w:t xml:space="preserve"> Domain Entities</w:t>
      </w:r>
    </w:p>
    <w:p w14:paraId="700243C9" w14:textId="77777777" w:rsidR="00465934" w:rsidRDefault="004659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465934" w14:paraId="64714A47" w14:textId="77777777">
        <w:trPr>
          <w:tblHeader/>
        </w:trPr>
        <w:tc>
          <w:tcPr>
            <w:tcW w:w="22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1EF57CE" w14:textId="77777777" w:rsidR="00465934" w:rsidRDefault="00000000">
            <w:r>
              <w:rPr>
                <w:b/>
                <w:bCs/>
                <w:color w:val="FFFFFF"/>
              </w:rPr>
              <w:t>Entity</w:t>
            </w:r>
          </w:p>
        </w:tc>
        <w:tc>
          <w:tcPr>
            <w:tcW w:w="45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76082EF5" w14:textId="77777777" w:rsidR="00465934" w:rsidRDefault="00000000">
            <w:r>
              <w:rPr>
                <w:b/>
                <w:bCs/>
                <w:color w:val="FFFFFF"/>
              </w:rPr>
              <w:t>Description</w:t>
            </w:r>
          </w:p>
        </w:tc>
        <w:tc>
          <w:tcPr>
            <w:tcW w:w="26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32FE64E4" w14:textId="77777777" w:rsidR="00465934" w:rsidRDefault="00000000">
            <w:r>
              <w:rPr>
                <w:b/>
                <w:bCs/>
                <w:color w:val="FFFFFF"/>
              </w:rPr>
              <w:t>Primary Store</w:t>
            </w:r>
          </w:p>
        </w:tc>
      </w:tr>
      <w:tr w:rsidR="00465934" w14:paraId="35C8F8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3B829F" w14:textId="77777777" w:rsidR="00465934" w:rsidRDefault="00000000">
            <w:r>
              <w:rPr>
                <w:color w:val="1A1A1A"/>
              </w:rPr>
              <w:t>Claim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EFF21" w14:textId="77777777" w:rsidR="00465934" w:rsidRDefault="00000000">
            <w:r>
              <w:rPr>
                <w:color w:val="1A1A1A"/>
              </w:rPr>
              <w:t>Insurance claim event with metadata, documents, claimant, and policy references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5E6801" w14:textId="77777777" w:rsidR="00465934" w:rsidRDefault="00000000">
            <w:r>
              <w:rPr>
                <w:color w:val="1A1A1A"/>
              </w:rPr>
              <w:t>PostgreSQL + Neo4j</w:t>
            </w:r>
          </w:p>
        </w:tc>
      </w:tr>
      <w:tr w:rsidR="00465934" w14:paraId="0236C6F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9F07159" w14:textId="77777777" w:rsidR="00465934" w:rsidRDefault="00000000">
            <w:r>
              <w:rPr>
                <w:color w:val="1A1A1A"/>
              </w:rPr>
              <w:t>Policy</w:t>
            </w:r>
          </w:p>
        </w:tc>
        <w:tc>
          <w:tcPr>
            <w:tcW w:w="4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839632A" w14:textId="77777777" w:rsidR="00465934" w:rsidRDefault="00000000">
            <w:r>
              <w:rPr>
                <w:color w:val="1A1A1A"/>
              </w:rPr>
              <w:t>Active insurance policy with coverage terms, limits, and associated parties</w:t>
            </w:r>
          </w:p>
        </w:tc>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C9DF116" w14:textId="77777777" w:rsidR="00465934" w:rsidRDefault="00000000">
            <w:r>
              <w:rPr>
                <w:color w:val="1A1A1A"/>
              </w:rPr>
              <w:t>PostgreSQL + Neo4j</w:t>
            </w:r>
          </w:p>
        </w:tc>
      </w:tr>
      <w:tr w:rsidR="00465934" w14:paraId="28846C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CA444" w14:textId="77777777" w:rsidR="00465934" w:rsidRDefault="00000000">
            <w:r>
              <w:rPr>
                <w:color w:val="1A1A1A"/>
              </w:rPr>
              <w:t>Claimant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B67BB3" w14:textId="77777777" w:rsidR="00465934" w:rsidRDefault="00000000">
            <w:r>
              <w:rPr>
                <w:color w:val="1A1A1A"/>
              </w:rPr>
              <w:t>Individual or entity filing a claim; linked to policies and prior claims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B47F4C" w14:textId="77777777" w:rsidR="00465934" w:rsidRDefault="00000000">
            <w:r>
              <w:rPr>
                <w:color w:val="1A1A1A"/>
              </w:rPr>
              <w:t>PostgreSQL + Neo4j</w:t>
            </w:r>
          </w:p>
        </w:tc>
      </w:tr>
      <w:tr w:rsidR="00465934" w14:paraId="1464DF5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B355959" w14:textId="77777777" w:rsidR="00465934" w:rsidRDefault="00000000">
            <w:r>
              <w:rPr>
                <w:color w:val="1A1A1A"/>
              </w:rPr>
              <w:t>Document</w:t>
            </w:r>
          </w:p>
        </w:tc>
        <w:tc>
          <w:tcPr>
            <w:tcW w:w="4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8B194FB" w14:textId="77777777" w:rsidR="00465934" w:rsidRDefault="00000000">
            <w:r>
              <w:rPr>
                <w:color w:val="1A1A1A"/>
              </w:rPr>
              <w:t>Uploaded file requiring OCR, extraction, and classification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FAD3F5E" w14:textId="77777777" w:rsidR="00465934" w:rsidRDefault="00000000">
            <w:r>
              <w:rPr>
                <w:color w:val="1A1A1A"/>
              </w:rPr>
              <w:t>Object Store + PostgreSQL</w:t>
            </w:r>
          </w:p>
        </w:tc>
      </w:tr>
      <w:tr w:rsidR="00465934" w14:paraId="33532A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D9503D" w14:textId="77777777" w:rsidR="00465934" w:rsidRDefault="00000000">
            <w:proofErr w:type="spellStart"/>
            <w:r>
              <w:rPr>
                <w:color w:val="1A1A1A"/>
              </w:rPr>
              <w:t>IncidentAlert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83E7B" w14:textId="77777777" w:rsidR="00465934" w:rsidRDefault="00000000">
            <w:r>
              <w:rPr>
                <w:color w:val="1A1A1A"/>
              </w:rPr>
              <w:t>External risk signal (fraud flag, catastrophe event, watchlist match)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1B3FF" w14:textId="77777777" w:rsidR="00465934" w:rsidRDefault="00000000">
            <w:r>
              <w:rPr>
                <w:color w:val="1A1A1A"/>
              </w:rPr>
              <w:t>PostgreSQL</w:t>
            </w:r>
          </w:p>
        </w:tc>
      </w:tr>
      <w:tr w:rsidR="00465934" w14:paraId="044E0A2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88434CB" w14:textId="77777777" w:rsidR="00465934" w:rsidRDefault="00000000">
            <w:proofErr w:type="spellStart"/>
            <w:r>
              <w:rPr>
                <w:color w:val="1A1A1A"/>
              </w:rPr>
              <w:t>AdjudicationRecord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2EA0C71" w14:textId="77777777" w:rsidR="00465934" w:rsidRDefault="00000000">
            <w:r>
              <w:rPr>
                <w:color w:val="1A1A1A"/>
              </w:rPr>
              <w:t>Agent decision output with confidence score, rationale, and model trace</w:t>
            </w:r>
          </w:p>
        </w:tc>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7EC037A" w14:textId="77777777" w:rsidR="00465934" w:rsidRDefault="00000000">
            <w:r>
              <w:rPr>
                <w:color w:val="1A1A1A"/>
              </w:rPr>
              <w:t>PostgreSQL</w:t>
            </w:r>
          </w:p>
        </w:tc>
      </w:tr>
      <w:tr w:rsidR="00465934" w14:paraId="72E0FB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E95CA7" w14:textId="77777777" w:rsidR="00465934" w:rsidRDefault="00000000">
            <w:proofErr w:type="spellStart"/>
            <w:r>
              <w:rPr>
                <w:color w:val="1A1A1A"/>
              </w:rPr>
              <w:t>EscalationTicket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94599E" w14:textId="77777777" w:rsidR="00465934" w:rsidRDefault="00000000">
            <w:r>
              <w:rPr>
                <w:color w:val="1A1A1A"/>
              </w:rPr>
              <w:t>Human-in-the-loop work item with full event context and agent reasoning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EF243" w14:textId="77777777" w:rsidR="00465934" w:rsidRDefault="00000000">
            <w:r>
              <w:rPr>
                <w:color w:val="1A1A1A"/>
              </w:rPr>
              <w:t>PostgreSQL</w:t>
            </w:r>
          </w:p>
        </w:tc>
      </w:tr>
      <w:tr w:rsidR="00465934" w14:paraId="3C77E5D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C291DA0" w14:textId="77777777" w:rsidR="00465934" w:rsidRDefault="00000000">
            <w:proofErr w:type="spellStart"/>
            <w:r>
              <w:rPr>
                <w:color w:val="1A1A1A"/>
              </w:rPr>
              <w:t>AuditEntry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0624C7C" w14:textId="77777777" w:rsidR="00465934" w:rsidRDefault="00000000">
            <w:r>
              <w:rPr>
                <w:color w:val="1A1A1A"/>
              </w:rPr>
              <w:t>Immutable record of every agent action, model call, and governance check</w:t>
            </w:r>
          </w:p>
        </w:tc>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61CDDDB" w14:textId="77777777" w:rsidR="00465934" w:rsidRDefault="00000000">
            <w:r>
              <w:rPr>
                <w:color w:val="1A1A1A"/>
              </w:rPr>
              <w:t>PostgreSQL</w:t>
            </w:r>
          </w:p>
        </w:tc>
      </w:tr>
      <w:tr w:rsidR="00465934" w14:paraId="0B74AA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A17D0" w14:textId="77777777" w:rsidR="00465934" w:rsidRDefault="00000000">
            <w:proofErr w:type="spellStart"/>
            <w:r>
              <w:rPr>
                <w:color w:val="1A1A1A"/>
              </w:rPr>
              <w:t>GraphRelationship</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0802C" w14:textId="77777777" w:rsidR="00465934" w:rsidRDefault="00000000">
            <w:r>
              <w:rPr>
                <w:color w:val="1A1A1A"/>
              </w:rPr>
              <w:t>Neo4j edge connecting entities (</w:t>
            </w:r>
            <w:proofErr w:type="spellStart"/>
            <w:r>
              <w:rPr>
                <w:color w:val="1A1A1A"/>
              </w:rPr>
              <w:t>claimant→policy</w:t>
            </w:r>
            <w:proofErr w:type="spellEnd"/>
            <w:r>
              <w:rPr>
                <w:color w:val="1A1A1A"/>
              </w:rPr>
              <w:t xml:space="preserve">, </w:t>
            </w:r>
            <w:proofErr w:type="spellStart"/>
            <w:r>
              <w:rPr>
                <w:color w:val="1A1A1A"/>
              </w:rPr>
              <w:t>claim→document</w:t>
            </w:r>
            <w:proofErr w:type="spellEnd"/>
            <w:r>
              <w:rPr>
                <w:color w:val="1A1A1A"/>
              </w:rPr>
              <w:t>, etc.)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1EA41" w14:textId="77777777" w:rsidR="00465934" w:rsidRDefault="00000000">
            <w:r>
              <w:rPr>
                <w:color w:val="1A1A1A"/>
              </w:rPr>
              <w:t>Neo4j Aura</w:t>
            </w:r>
          </w:p>
        </w:tc>
      </w:tr>
    </w:tbl>
    <w:p w14:paraId="15B96BAA" w14:textId="77777777" w:rsidR="00465934" w:rsidRDefault="00465934"/>
    <w:p w14:paraId="0564081E" w14:textId="77777777" w:rsidR="00465934" w:rsidRDefault="00000000">
      <w:pPr>
        <w:pStyle w:val="Heading2"/>
      </w:pPr>
      <w:proofErr w:type="gramStart"/>
      <w:r>
        <w:t>5.2  Event</w:t>
      </w:r>
      <w:proofErr w:type="gramEnd"/>
      <w:r>
        <w:t xml:space="preserve"> Taxonomy</w:t>
      </w:r>
    </w:p>
    <w:p w14:paraId="69981294" w14:textId="77777777" w:rsidR="00465934" w:rsidRDefault="00000000">
      <w:pPr>
        <w:spacing w:before="60" w:after="100"/>
      </w:pPr>
      <w:r>
        <w:rPr>
          <w:color w:val="1A1A1A"/>
        </w:rPr>
        <w:t>All enterprise signals processed by the EOC are typed against the following event taxonomy:</w:t>
      </w:r>
    </w:p>
    <w:p w14:paraId="0A0DB400" w14:textId="77777777" w:rsidR="00465934" w:rsidRDefault="004659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9"/>
        <w:gridCol w:w="3658"/>
        <w:gridCol w:w="2953"/>
      </w:tblGrid>
      <w:tr w:rsidR="00465934" w14:paraId="363FB19C" w14:textId="77777777">
        <w:trPr>
          <w:tblHeader/>
        </w:trPr>
        <w:tc>
          <w:tcPr>
            <w:tcW w:w="26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4ABF1D9F" w14:textId="77777777" w:rsidR="00465934" w:rsidRDefault="00000000">
            <w:r>
              <w:rPr>
                <w:b/>
                <w:bCs/>
                <w:color w:val="FFFFFF"/>
              </w:rPr>
              <w:t>Event Type</w:t>
            </w:r>
          </w:p>
        </w:tc>
        <w:tc>
          <w:tcPr>
            <w:tcW w:w="38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0E02A64" w14:textId="77777777" w:rsidR="00465934" w:rsidRDefault="00000000">
            <w:r>
              <w:rPr>
                <w:b/>
                <w:bCs/>
                <w:color w:val="FFFFFF"/>
              </w:rPr>
              <w:t>Trigger</w:t>
            </w:r>
          </w:p>
        </w:tc>
        <w:tc>
          <w:tcPr>
            <w:tcW w:w="29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52C6F8B2" w14:textId="77777777" w:rsidR="00465934" w:rsidRDefault="00000000">
            <w:r>
              <w:rPr>
                <w:b/>
                <w:bCs/>
                <w:color w:val="FFFFFF"/>
              </w:rPr>
              <w:t>Primary Squad</w:t>
            </w:r>
          </w:p>
        </w:tc>
      </w:tr>
      <w:tr w:rsidR="00465934" w14:paraId="45E1241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D8B8F" w14:textId="77777777" w:rsidR="00465934" w:rsidRDefault="00000000">
            <w:proofErr w:type="spellStart"/>
            <w:r>
              <w:rPr>
                <w:color w:val="1A1A1A"/>
              </w:rPr>
              <w:t>ClaimSubmitted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FB748" w14:textId="77777777" w:rsidR="00465934" w:rsidRDefault="00000000">
            <w:r>
              <w:rPr>
                <w:color w:val="1A1A1A"/>
              </w:rPr>
              <w:t>New claim filed via form, API, or document upload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96FFD4" w14:textId="77777777" w:rsidR="00465934" w:rsidRDefault="00000000">
            <w:proofErr w:type="spellStart"/>
            <w:r>
              <w:rPr>
                <w:color w:val="1A1A1A"/>
              </w:rPr>
              <w:t>ClaimsProcessingSquad</w:t>
            </w:r>
            <w:proofErr w:type="spellEnd"/>
          </w:p>
        </w:tc>
      </w:tr>
      <w:tr w:rsidR="00465934" w14:paraId="382C3200"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9331392" w14:textId="77777777" w:rsidR="00465934" w:rsidRDefault="00000000">
            <w:proofErr w:type="spellStart"/>
            <w:r>
              <w:rPr>
                <w:color w:val="1A1A1A"/>
              </w:rPr>
              <w:t>DocumentReceived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782BA3A" w14:textId="77777777" w:rsidR="00465934" w:rsidRDefault="00000000">
            <w:r>
              <w:rPr>
                <w:color w:val="1A1A1A"/>
              </w:rPr>
              <w:t>Document uploaded for processing (PDF, image, fax)</w:t>
            </w:r>
          </w:p>
        </w:tc>
        <w:tc>
          <w:tcPr>
            <w:tcW w:w="2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D2F3C62" w14:textId="77777777" w:rsidR="00465934" w:rsidRDefault="00000000">
            <w:proofErr w:type="spellStart"/>
            <w:r>
              <w:rPr>
                <w:color w:val="1A1A1A"/>
              </w:rPr>
              <w:t>DocumentIntelligenceSquad</w:t>
            </w:r>
            <w:proofErr w:type="spellEnd"/>
          </w:p>
        </w:tc>
      </w:tr>
      <w:tr w:rsidR="00465934" w14:paraId="125899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6FEE6" w14:textId="77777777" w:rsidR="00465934" w:rsidRDefault="00000000">
            <w:proofErr w:type="spellStart"/>
            <w:r>
              <w:rPr>
                <w:color w:val="1A1A1A"/>
              </w:rPr>
              <w:t>FraudSignalRaised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D6950" w14:textId="77777777" w:rsidR="00465934" w:rsidRDefault="00000000">
            <w:r>
              <w:rPr>
                <w:color w:val="1A1A1A"/>
              </w:rPr>
              <w:t>External or internal fraud indicator triggered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EDFEE6" w14:textId="77777777" w:rsidR="00465934" w:rsidRDefault="00000000">
            <w:proofErr w:type="spellStart"/>
            <w:r>
              <w:rPr>
                <w:color w:val="1A1A1A"/>
              </w:rPr>
              <w:t>RiskAssessmentSquad</w:t>
            </w:r>
            <w:proofErr w:type="spellEnd"/>
          </w:p>
        </w:tc>
      </w:tr>
      <w:tr w:rsidR="00465934" w14:paraId="09A8421F"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C026BDE" w14:textId="77777777" w:rsidR="00465934" w:rsidRDefault="00000000">
            <w:proofErr w:type="spellStart"/>
            <w:r>
              <w:rPr>
                <w:color w:val="1A1A1A"/>
              </w:rPr>
              <w:t>PolicyChangeRequested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3F12739" w14:textId="77777777" w:rsidR="00465934" w:rsidRDefault="00000000">
            <w:r>
              <w:rPr>
                <w:color w:val="1A1A1A"/>
              </w:rPr>
              <w:t>Policy modification, endorsement, or cancellation request</w:t>
            </w:r>
          </w:p>
        </w:tc>
        <w:tc>
          <w:tcPr>
            <w:tcW w:w="2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57A8E0C" w14:textId="77777777" w:rsidR="00465934" w:rsidRDefault="00000000">
            <w:proofErr w:type="spellStart"/>
            <w:r>
              <w:rPr>
                <w:color w:val="1A1A1A"/>
              </w:rPr>
              <w:t>PolicyManagementSquad</w:t>
            </w:r>
            <w:proofErr w:type="spellEnd"/>
          </w:p>
        </w:tc>
      </w:tr>
      <w:tr w:rsidR="00465934" w14:paraId="26686F7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FD57FC" w14:textId="77777777" w:rsidR="00465934" w:rsidRDefault="00000000">
            <w:proofErr w:type="spellStart"/>
            <w:r>
              <w:rPr>
                <w:color w:val="1A1A1A"/>
              </w:rPr>
              <w:t>CatastropheAlertIssued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252548" w14:textId="77777777" w:rsidR="00465934" w:rsidRDefault="00000000">
            <w:r>
              <w:rPr>
                <w:color w:val="1A1A1A"/>
              </w:rPr>
              <w:t>Mass loss event (weather, disaster) affecting multiple policies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14009D" w14:textId="77777777" w:rsidR="00465934" w:rsidRDefault="00000000">
            <w:proofErr w:type="spellStart"/>
            <w:r>
              <w:rPr>
                <w:color w:val="1A1A1A"/>
              </w:rPr>
              <w:t>CatastropheResponseSquad</w:t>
            </w:r>
            <w:proofErr w:type="spellEnd"/>
          </w:p>
        </w:tc>
      </w:tr>
      <w:tr w:rsidR="00465934" w14:paraId="13099288"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F89C9D5" w14:textId="77777777" w:rsidR="00465934" w:rsidRDefault="00000000">
            <w:proofErr w:type="spellStart"/>
            <w:r>
              <w:rPr>
                <w:color w:val="1A1A1A"/>
              </w:rPr>
              <w:t>CustomerInteractionLogged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410A56E" w14:textId="77777777" w:rsidR="00465934" w:rsidRDefault="00000000">
            <w:r>
              <w:rPr>
                <w:color w:val="1A1A1A"/>
              </w:rPr>
              <w:t>Inbound call, chat, or portal interaction requiring action</w:t>
            </w:r>
          </w:p>
        </w:tc>
        <w:tc>
          <w:tcPr>
            <w:tcW w:w="2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DA73783" w14:textId="77777777" w:rsidR="00465934" w:rsidRDefault="00000000">
            <w:proofErr w:type="spellStart"/>
            <w:r>
              <w:rPr>
                <w:color w:val="1A1A1A"/>
              </w:rPr>
              <w:t>CustomerServiceSquad</w:t>
            </w:r>
            <w:proofErr w:type="spellEnd"/>
          </w:p>
        </w:tc>
      </w:tr>
      <w:tr w:rsidR="00465934" w14:paraId="040FBBE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71B22" w14:textId="77777777" w:rsidR="00465934" w:rsidRDefault="00000000">
            <w:proofErr w:type="spellStart"/>
            <w:r>
              <w:rPr>
                <w:color w:val="1A1A1A"/>
              </w:rPr>
              <w:lastRenderedPageBreak/>
              <w:t>EscalationRequested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E8DC3D" w14:textId="77777777" w:rsidR="00465934" w:rsidRDefault="00000000">
            <w:r>
              <w:rPr>
                <w:color w:val="1A1A1A"/>
              </w:rPr>
              <w:t>Agent confidence below threshold; human decision required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55F7C9" w14:textId="77777777" w:rsidR="00465934" w:rsidRDefault="00000000">
            <w:proofErr w:type="spellStart"/>
            <w:r>
              <w:rPr>
                <w:color w:val="1A1A1A"/>
              </w:rPr>
              <w:t>HumanEscalationQueue</w:t>
            </w:r>
            <w:proofErr w:type="spellEnd"/>
          </w:p>
        </w:tc>
      </w:tr>
      <w:tr w:rsidR="00465934" w14:paraId="113DADCB"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AA762C1" w14:textId="77777777" w:rsidR="00465934" w:rsidRDefault="00000000">
            <w:proofErr w:type="spellStart"/>
            <w:r>
              <w:rPr>
                <w:color w:val="1A1A1A"/>
              </w:rPr>
              <w:t>AuditQueryReceived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28472E9" w14:textId="77777777" w:rsidR="00465934" w:rsidRDefault="00000000">
            <w:r>
              <w:rPr>
                <w:color w:val="1A1A1A"/>
              </w:rPr>
              <w:t>Regulatory or compliance request for decision traceability</w:t>
            </w:r>
          </w:p>
        </w:tc>
        <w:tc>
          <w:tcPr>
            <w:tcW w:w="2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E392498" w14:textId="77777777" w:rsidR="00465934" w:rsidRDefault="00000000">
            <w:proofErr w:type="spellStart"/>
            <w:r>
              <w:rPr>
                <w:color w:val="1A1A1A"/>
              </w:rPr>
              <w:t>AuditComplianceSquad</w:t>
            </w:r>
            <w:proofErr w:type="spellEnd"/>
          </w:p>
        </w:tc>
      </w:tr>
    </w:tbl>
    <w:p w14:paraId="0640FEAB" w14:textId="77777777" w:rsidR="00465934" w:rsidRDefault="00000000">
      <w:r>
        <w:br w:type="page"/>
      </w:r>
    </w:p>
    <w:p w14:paraId="0676A943" w14:textId="77777777" w:rsidR="00465934" w:rsidRDefault="00000000">
      <w:pPr>
        <w:pStyle w:val="Heading1"/>
        <w:pBdr>
          <w:bottom w:val="single" w:sz="6" w:space="4" w:color="1A3A5C"/>
        </w:pBdr>
      </w:pPr>
      <w:r>
        <w:lastRenderedPageBreak/>
        <w:t>6. K9-AIF Framework Component Mapping</w:t>
      </w:r>
    </w:p>
    <w:p w14:paraId="1148193A" w14:textId="77777777" w:rsidR="00465934" w:rsidRDefault="00000000">
      <w:pPr>
        <w:spacing w:before="60" w:after="100"/>
      </w:pPr>
      <w:r>
        <w:rPr>
          <w:color w:val="1A1A1A"/>
        </w:rPr>
        <w:t>K9-AIF EOC is built on top of the K9-AIF framework's existing Architecture Building Blocks (ABBs). ABBs are framework-level constructs — they are not defined or instantiated by EOC. EOC's contribution is entirely at the Solution Building Block (SBB) level: concrete, domain-specific implementations that are assembled from the framework's ABBs and existing components.</w:t>
      </w:r>
    </w:p>
    <w:p w14:paraId="15FC8E27" w14:textId="77777777" w:rsidR="00465934" w:rsidRDefault="00000000">
      <w:pPr>
        <w:spacing w:before="60" w:after="100"/>
      </w:pPr>
      <w:r>
        <w:rPr>
          <w:color w:val="1A1A1A"/>
        </w:rPr>
        <w:t xml:space="preserve">The K9-AIF framework already provides production-ready components for Neo4j integration, PostgreSQL persistence, the Intelligent Model Router, and </w:t>
      </w:r>
      <w:proofErr w:type="spellStart"/>
      <w:r>
        <w:rPr>
          <w:color w:val="1A1A1A"/>
        </w:rPr>
        <w:t>Redpanda</w:t>
      </w:r>
      <w:proofErr w:type="spellEnd"/>
      <w:r>
        <w:rPr>
          <w:color w:val="1A1A1A"/>
        </w:rPr>
        <w:t xml:space="preserve"> (Kafka-compatible) event streaming. EOC wires these together through domain-specific SBBs — it does not reimplement them.</w:t>
      </w:r>
    </w:p>
    <w:p w14:paraId="14E63DF8" w14:textId="77777777" w:rsidR="00465934" w:rsidRDefault="00465934"/>
    <w:p w14:paraId="5FE417BA" w14:textId="77777777" w:rsidR="00465934" w:rsidRDefault="00000000">
      <w:pPr>
        <w:pStyle w:val="Heading2"/>
      </w:pPr>
      <w:proofErr w:type="gramStart"/>
      <w:r>
        <w:t>6.1  Solution</w:t>
      </w:r>
      <w:proofErr w:type="gramEnd"/>
      <w:r>
        <w:t xml:space="preserve"> Building Blocks (SBBs) — EOC Contributions</w:t>
      </w:r>
    </w:p>
    <w:p w14:paraId="4C6F2318" w14:textId="77777777" w:rsidR="00465934" w:rsidRDefault="00000000">
      <w:pPr>
        <w:spacing w:before="60" w:after="100"/>
      </w:pPr>
      <w:r>
        <w:rPr>
          <w:color w:val="1A1A1A"/>
        </w:rPr>
        <w:t>The following SBBs are new, created specifically for EOC. Each is designed to be independently reusable outside of EOC and will be contributed back to the K9-AIF SBB library.</w:t>
      </w:r>
    </w:p>
    <w:p w14:paraId="5EA23878" w14:textId="77777777" w:rsidR="00465934" w:rsidRDefault="004659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6"/>
        <w:gridCol w:w="2353"/>
        <w:gridCol w:w="3591"/>
      </w:tblGrid>
      <w:tr w:rsidR="00465934" w14:paraId="29D82FE0" w14:textId="77777777">
        <w:trPr>
          <w:tblHeader/>
        </w:trPr>
        <w:tc>
          <w:tcPr>
            <w:tcW w:w="32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105D2AE3" w14:textId="77777777" w:rsidR="00465934" w:rsidRDefault="00000000">
            <w:r>
              <w:rPr>
                <w:b/>
                <w:bCs/>
                <w:color w:val="FFFFFF"/>
              </w:rPr>
              <w:t>SBB</w:t>
            </w:r>
          </w:p>
        </w:tc>
        <w:tc>
          <w:tcPr>
            <w:tcW w:w="24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61431164" w14:textId="77777777" w:rsidR="00465934" w:rsidRDefault="00000000">
            <w:r>
              <w:rPr>
                <w:b/>
                <w:bCs/>
                <w:color w:val="FFFFFF"/>
              </w:rPr>
              <w:t>Extends / Uses</w:t>
            </w:r>
          </w:p>
        </w:tc>
        <w:tc>
          <w:tcPr>
            <w:tcW w:w="37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64FF1BBE" w14:textId="77777777" w:rsidR="00465934" w:rsidRDefault="00000000">
            <w:r>
              <w:rPr>
                <w:b/>
                <w:bCs/>
                <w:color w:val="FFFFFF"/>
              </w:rPr>
              <w:t>Description</w:t>
            </w:r>
          </w:p>
        </w:tc>
      </w:tr>
      <w:tr w:rsidR="00465934" w14:paraId="790531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B174C5" w14:textId="77777777" w:rsidR="00465934" w:rsidRDefault="00000000">
            <w:r>
              <w:rPr>
                <w:color w:val="1A1A1A"/>
              </w:rPr>
              <w:t>k9_sbb_claims_triage_agent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D9A5F2" w14:textId="77777777" w:rsidR="00465934" w:rsidRDefault="00000000">
            <w:proofErr w:type="spellStart"/>
            <w:r>
              <w:rPr>
                <w:color w:val="1A1A1A"/>
              </w:rPr>
              <w:t>BaseAgent</w:t>
            </w:r>
            <w:proofErr w:type="spellEnd"/>
            <w:r>
              <w:rPr>
                <w:color w:val="1A1A1A"/>
              </w:rPr>
              <w:t>, K9ModelRouter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022D6" w14:textId="77777777" w:rsidR="00465934" w:rsidRDefault="00000000">
            <w:r>
              <w:rPr>
                <w:color w:val="1A1A1A"/>
              </w:rPr>
              <w:t>Triages incoming claims: completeness check, coverage match, priority scoring</w:t>
            </w:r>
          </w:p>
        </w:tc>
      </w:tr>
      <w:tr w:rsidR="00465934" w14:paraId="5E81CE7F"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73A7A1B" w14:textId="77777777" w:rsidR="00465934" w:rsidRDefault="00000000">
            <w:r>
              <w:rPr>
                <w:color w:val="1A1A1A"/>
              </w:rPr>
              <w:t>k9_sbb_document_extractor_agent</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96B43C8" w14:textId="77777777" w:rsidR="00465934" w:rsidRDefault="00000000">
            <w:proofErr w:type="spellStart"/>
            <w:r>
              <w:rPr>
                <w:color w:val="1A1A1A"/>
              </w:rPr>
              <w:t>BaseAgent</w:t>
            </w:r>
            <w:proofErr w:type="spellEnd"/>
            <w:r>
              <w:rPr>
                <w:color w:val="1A1A1A"/>
              </w:rPr>
              <w:t>, K9ModelRouter</w:t>
            </w:r>
          </w:p>
        </w:tc>
        <w:tc>
          <w:tcPr>
            <w:tcW w:w="37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3145807" w14:textId="77777777" w:rsidR="00465934" w:rsidRDefault="00000000">
            <w:r>
              <w:rPr>
                <w:color w:val="1A1A1A"/>
              </w:rPr>
              <w:t>OCR pipeline: ingestion → extraction → structured output → validation</w:t>
            </w:r>
          </w:p>
        </w:tc>
      </w:tr>
      <w:tr w:rsidR="00465934" w14:paraId="38E1F07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BC2B1" w14:textId="77777777" w:rsidR="00465934" w:rsidRDefault="00000000">
            <w:r>
              <w:rPr>
                <w:color w:val="1A1A1A"/>
              </w:rPr>
              <w:t>k9_sbb_fraud_detection_agent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8D0FF" w14:textId="77777777" w:rsidR="00465934" w:rsidRDefault="00000000">
            <w:proofErr w:type="spellStart"/>
            <w:r>
              <w:rPr>
                <w:color w:val="1A1A1A"/>
              </w:rPr>
              <w:t>BaseAgent</w:t>
            </w:r>
            <w:proofErr w:type="spellEnd"/>
            <w:r>
              <w:rPr>
                <w:color w:val="1A1A1A"/>
              </w:rPr>
              <w:t>, K9ModelRouter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6B887" w14:textId="77777777" w:rsidR="00465934" w:rsidRDefault="00000000">
            <w:r>
              <w:rPr>
                <w:color w:val="1A1A1A"/>
              </w:rPr>
              <w:t>Risk signal correlation, watchlist matching, anomaly flagging</w:t>
            </w:r>
          </w:p>
        </w:tc>
      </w:tr>
      <w:tr w:rsidR="00465934" w14:paraId="727E02EA"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ED36591" w14:textId="77777777" w:rsidR="00465934" w:rsidRDefault="00000000">
            <w:r>
              <w:rPr>
                <w:color w:val="1A1A1A"/>
              </w:rPr>
              <w:t>k9_sbb_adjudication_agent</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EEC3F13" w14:textId="77777777" w:rsidR="00465934" w:rsidRDefault="00000000">
            <w:proofErr w:type="spellStart"/>
            <w:r>
              <w:rPr>
                <w:color w:val="1A1A1A"/>
              </w:rPr>
              <w:t>BaseAgent</w:t>
            </w:r>
            <w:proofErr w:type="spellEnd"/>
            <w:r>
              <w:rPr>
                <w:color w:val="1A1A1A"/>
              </w:rPr>
              <w:t>, K9ModelRouter</w:t>
            </w:r>
          </w:p>
        </w:tc>
        <w:tc>
          <w:tcPr>
            <w:tcW w:w="37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83C75BF" w14:textId="77777777" w:rsidR="00465934" w:rsidRDefault="00000000">
            <w:r>
              <w:rPr>
                <w:color w:val="1A1A1A"/>
              </w:rPr>
              <w:t>Policy coverage reasoning, liability determination, recommendation generation</w:t>
            </w:r>
          </w:p>
        </w:tc>
      </w:tr>
      <w:tr w:rsidR="00465934" w14:paraId="1DFC84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42C5BD" w14:textId="77777777" w:rsidR="00465934" w:rsidRDefault="00000000">
            <w:r>
              <w:rPr>
                <w:color w:val="1A1A1A"/>
              </w:rPr>
              <w:t>k9_sbb_guard_agent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8D1BC" w14:textId="77777777" w:rsidR="00465934" w:rsidRDefault="00000000">
            <w:proofErr w:type="spellStart"/>
            <w:r>
              <w:rPr>
                <w:color w:val="1A1A1A"/>
              </w:rPr>
              <w:t>BaseAgent</w:t>
            </w:r>
            <w:proofErr w:type="spellEnd"/>
            <w:r>
              <w:rPr>
                <w:color w:val="1A1A1A"/>
              </w:rPr>
              <w:t>, K9ModelRouter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2C640" w14:textId="77777777" w:rsidR="00465934" w:rsidRDefault="00000000">
            <w:r>
              <w:rPr>
                <w:color w:val="1A1A1A"/>
              </w:rPr>
              <w:t>Pre/post inference governance: policy check, PII guard, output validation</w:t>
            </w:r>
          </w:p>
        </w:tc>
      </w:tr>
      <w:tr w:rsidR="00465934" w14:paraId="4BF483A7"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B8185EB" w14:textId="77777777" w:rsidR="00465934" w:rsidRDefault="00000000">
            <w:r>
              <w:rPr>
                <w:color w:val="1A1A1A"/>
              </w:rPr>
              <w:t>k9_sbb_escalation_agent</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2FB89B3" w14:textId="77777777" w:rsidR="00465934" w:rsidRDefault="00000000">
            <w:proofErr w:type="spellStart"/>
            <w:r>
              <w:rPr>
                <w:color w:val="1A1A1A"/>
              </w:rPr>
              <w:t>BaseAgent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6DE5F22" w14:textId="77777777" w:rsidR="00465934" w:rsidRDefault="00000000">
            <w:r>
              <w:rPr>
                <w:color w:val="1A1A1A"/>
              </w:rPr>
              <w:t>Confidence scoring, escalation packaging, HITL queue submission</w:t>
            </w:r>
          </w:p>
        </w:tc>
      </w:tr>
      <w:tr w:rsidR="00465934" w14:paraId="53F110F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6B7182" w14:textId="77777777" w:rsidR="00465934" w:rsidRDefault="00000000">
            <w:r>
              <w:rPr>
                <w:color w:val="1A1A1A"/>
              </w:rPr>
              <w:t>k9_sbb_audit_agent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EE923E" w14:textId="77777777" w:rsidR="00465934" w:rsidRDefault="00000000">
            <w:proofErr w:type="spellStart"/>
            <w:r>
              <w:rPr>
                <w:color w:val="1A1A1A"/>
              </w:rPr>
              <w:t>BaseAgent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D44B1" w14:textId="77777777" w:rsidR="00465934" w:rsidRDefault="00000000">
            <w:r>
              <w:rPr>
                <w:color w:val="1A1A1A"/>
              </w:rPr>
              <w:t>Immutable audit record construction and compliance report generation</w:t>
            </w:r>
          </w:p>
        </w:tc>
      </w:tr>
      <w:tr w:rsidR="00465934" w14:paraId="075CE698"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225C02E" w14:textId="77777777" w:rsidR="00465934" w:rsidRDefault="00000000">
            <w:r>
              <w:rPr>
                <w:color w:val="1A1A1A"/>
              </w:rPr>
              <w:t>k9_sbb_graph_sync_agent</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D4A91BB" w14:textId="77777777" w:rsidR="00465934" w:rsidRDefault="00000000">
            <w:proofErr w:type="spellStart"/>
            <w:r>
              <w:rPr>
                <w:color w:val="1A1A1A"/>
              </w:rPr>
              <w:t>BaseAgent</w:t>
            </w:r>
            <w:proofErr w:type="spellEnd"/>
            <w:r>
              <w:rPr>
                <w:color w:val="1A1A1A"/>
              </w:rPr>
              <w:t>, Neo4jIntegration</w:t>
            </w:r>
          </w:p>
        </w:tc>
        <w:tc>
          <w:tcPr>
            <w:tcW w:w="37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0C597CA" w14:textId="77777777" w:rsidR="00465934" w:rsidRDefault="00000000">
            <w:r>
              <w:rPr>
                <w:color w:val="1A1A1A"/>
              </w:rPr>
              <w:t>Translates agent outputs into Neo4j relationship and node updates</w:t>
            </w:r>
          </w:p>
        </w:tc>
      </w:tr>
      <w:tr w:rsidR="00465934" w14:paraId="7EED1B8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71044" w14:textId="77777777" w:rsidR="00465934" w:rsidRDefault="00000000">
            <w:r>
              <w:rPr>
                <w:color w:val="1A1A1A"/>
              </w:rPr>
              <w:t>k9_sbb_catastrophe_coordinator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07B946" w14:textId="77777777" w:rsidR="00465934" w:rsidRDefault="00000000">
            <w:proofErr w:type="spellStart"/>
            <w:r>
              <w:rPr>
                <w:color w:val="1A1A1A"/>
              </w:rPr>
              <w:t>BaseOrchestrator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B9197" w14:textId="77777777" w:rsidR="00465934" w:rsidRDefault="00000000">
            <w:r>
              <w:rPr>
                <w:color w:val="1A1A1A"/>
              </w:rPr>
              <w:t>Multi-policy impact assessment orchestration for mass loss events</w:t>
            </w:r>
          </w:p>
        </w:tc>
      </w:tr>
      <w:tr w:rsidR="00465934" w14:paraId="78620B3D"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946FE49" w14:textId="77777777" w:rsidR="00465934" w:rsidRDefault="00000000">
            <w:r>
              <w:rPr>
                <w:color w:val="1A1A1A"/>
              </w:rPr>
              <w:t>k9_sbb_intent_router</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3961F58" w14:textId="77777777" w:rsidR="00465934" w:rsidRDefault="00000000">
            <w:r>
              <w:rPr>
                <w:color w:val="1A1A1A"/>
              </w:rPr>
              <w:t>Reused (existing SBB)</w:t>
            </w:r>
          </w:p>
        </w:tc>
        <w:tc>
          <w:tcPr>
            <w:tcW w:w="37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13D513B" w14:textId="77777777" w:rsidR="00465934" w:rsidRDefault="00000000">
            <w:r>
              <w:rPr>
                <w:color w:val="1A1A1A"/>
              </w:rPr>
              <w:t>Chain-of-responsibility event classifier with 7 handlers — no changes needed</w:t>
            </w:r>
          </w:p>
        </w:tc>
      </w:tr>
    </w:tbl>
    <w:p w14:paraId="645615F3" w14:textId="77777777" w:rsidR="00465934" w:rsidRDefault="00465934"/>
    <w:p w14:paraId="5594EF9B" w14:textId="77777777" w:rsidR="00465934" w:rsidRDefault="00000000">
      <w:pPr>
        <w:pBdr>
          <w:left w:val="thick" w:sz="12" w:space="8" w:color="0F6E56"/>
        </w:pBdr>
        <w:spacing w:before="120" w:after="120"/>
        <w:ind w:left="480"/>
      </w:pPr>
      <w:r>
        <w:rPr>
          <w:i/>
          <w:iCs/>
          <w:color w:val="1A1A1A"/>
        </w:rPr>
        <w:t>The k9_sbb_intent_router already exists in the framework and is reused as-is. All other SBBs above are net-new EOC contributions.</w:t>
      </w:r>
    </w:p>
    <w:p w14:paraId="4DB8EF77" w14:textId="77777777" w:rsidR="00465934" w:rsidRDefault="00000000">
      <w:r>
        <w:br w:type="page"/>
      </w:r>
    </w:p>
    <w:p w14:paraId="4AC7801F" w14:textId="77777777" w:rsidR="00465934" w:rsidRDefault="00000000">
      <w:pPr>
        <w:pStyle w:val="Heading1"/>
        <w:pBdr>
          <w:bottom w:val="single" w:sz="6" w:space="4" w:color="1A3A5C"/>
        </w:pBdr>
      </w:pPr>
      <w:r>
        <w:lastRenderedPageBreak/>
        <w:t>7. Agent Squads</w:t>
      </w:r>
    </w:p>
    <w:p w14:paraId="628B0192" w14:textId="77777777" w:rsidR="00465934" w:rsidRDefault="00000000">
      <w:pPr>
        <w:spacing w:before="60" w:after="100"/>
      </w:pPr>
      <w:r>
        <w:rPr>
          <w:color w:val="1A1A1A"/>
        </w:rPr>
        <w:t xml:space="preserve">Each squad is a named, cohesive group of agents coordinated by a </w:t>
      </w:r>
      <w:proofErr w:type="spellStart"/>
      <w:r>
        <w:rPr>
          <w:color w:val="1A1A1A"/>
        </w:rPr>
        <w:t>BaseOrchestrator</w:t>
      </w:r>
      <w:proofErr w:type="spellEnd"/>
      <w:r>
        <w:rPr>
          <w:color w:val="1A1A1A"/>
        </w:rPr>
        <w:t xml:space="preserve"> subclass. Squads are the primary unit of capability in K9-AIF EOC.</w:t>
      </w:r>
    </w:p>
    <w:p w14:paraId="09C835DA" w14:textId="77777777" w:rsidR="00465934" w:rsidRDefault="004659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2530"/>
        <w:gridCol w:w="2347"/>
        <w:gridCol w:w="2580"/>
      </w:tblGrid>
      <w:tr w:rsidR="00465934" w14:paraId="58D9D6E1" w14:textId="77777777">
        <w:trPr>
          <w:tblHeader/>
        </w:trPr>
        <w:tc>
          <w:tcPr>
            <w:tcW w:w="24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60C6B0AE" w14:textId="77777777" w:rsidR="00465934" w:rsidRDefault="00000000">
            <w:r>
              <w:rPr>
                <w:b/>
                <w:bCs/>
                <w:color w:val="FFFFFF"/>
              </w:rPr>
              <w:t>Squad</w:t>
            </w:r>
          </w:p>
        </w:tc>
        <w:tc>
          <w:tcPr>
            <w:tcW w:w="20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4174DDCD" w14:textId="77777777" w:rsidR="00465934" w:rsidRDefault="00000000">
            <w:r>
              <w:rPr>
                <w:b/>
                <w:bCs/>
                <w:color w:val="FFFFFF"/>
              </w:rPr>
              <w:t>Trigger Event</w:t>
            </w:r>
          </w:p>
        </w:tc>
        <w:tc>
          <w:tcPr>
            <w:tcW w:w="29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3B6DCC1A" w14:textId="77777777" w:rsidR="00465934" w:rsidRDefault="00000000">
            <w:r>
              <w:rPr>
                <w:b/>
                <w:bCs/>
                <w:color w:val="FFFFFF"/>
              </w:rPr>
              <w:t>Agents</w:t>
            </w:r>
          </w:p>
        </w:tc>
        <w:tc>
          <w:tcPr>
            <w:tcW w:w="20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7E3BD7FC" w14:textId="77777777" w:rsidR="00465934" w:rsidRDefault="00000000">
            <w:r>
              <w:rPr>
                <w:b/>
                <w:bCs/>
                <w:color w:val="FFFFFF"/>
              </w:rPr>
              <w:t>Output</w:t>
            </w:r>
          </w:p>
        </w:tc>
      </w:tr>
      <w:tr w:rsidR="00465934" w14:paraId="1332BB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156B00" w14:textId="77777777" w:rsidR="00465934" w:rsidRDefault="00000000">
            <w:proofErr w:type="spellStart"/>
            <w:r>
              <w:rPr>
                <w:color w:val="1A1A1A"/>
              </w:rPr>
              <w:t>ClaimsProcessingSquad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B6C31B" w14:textId="77777777" w:rsidR="00465934" w:rsidRDefault="00000000">
            <w:proofErr w:type="spellStart"/>
            <w:r>
              <w:rPr>
                <w:color w:val="1A1A1A"/>
              </w:rPr>
              <w:t>ClaimSubmitted</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67B010" w14:textId="77777777" w:rsidR="00465934" w:rsidRDefault="00000000">
            <w:proofErr w:type="spellStart"/>
            <w:r>
              <w:rPr>
                <w:color w:val="1A1A1A"/>
              </w:rPr>
              <w:t>TriageAgent</w:t>
            </w:r>
            <w:proofErr w:type="spellEnd"/>
            <w:r>
              <w:rPr>
                <w:color w:val="1A1A1A"/>
              </w:rPr>
              <w:t xml:space="preserve">, </w:t>
            </w:r>
            <w:proofErr w:type="spellStart"/>
            <w:r>
              <w:rPr>
                <w:color w:val="1A1A1A"/>
              </w:rPr>
              <w:t>AdjudicationAgent</w:t>
            </w:r>
            <w:proofErr w:type="spellEnd"/>
            <w:r>
              <w:rPr>
                <w:color w:val="1A1A1A"/>
              </w:rPr>
              <w:t xml:space="preserve">, </w:t>
            </w:r>
            <w:proofErr w:type="spellStart"/>
            <w:r>
              <w:rPr>
                <w:color w:val="1A1A1A"/>
              </w:rPr>
              <w:t>GuardAgent</w:t>
            </w:r>
            <w:proofErr w:type="spellEnd"/>
            <w:r>
              <w:rPr>
                <w:color w:val="1A1A1A"/>
              </w:rPr>
              <w:t xml:space="preserve">, </w:t>
            </w:r>
            <w:proofErr w:type="spellStart"/>
            <w:r>
              <w:rPr>
                <w:color w:val="1A1A1A"/>
              </w:rPr>
              <w:t>AuditAgent</w:t>
            </w:r>
            <w:proofErr w:type="spellEnd"/>
            <w:r>
              <w:rPr>
                <w:color w:val="1A1A1A"/>
              </w:rPr>
              <w:t xml:space="preserve">, </w:t>
            </w:r>
            <w:proofErr w:type="spellStart"/>
            <w:r>
              <w:rPr>
                <w:color w:val="1A1A1A"/>
              </w:rPr>
              <w:t>EscalationAgent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A13B4" w14:textId="77777777" w:rsidR="00465934" w:rsidRDefault="00000000">
            <w:proofErr w:type="spellStart"/>
            <w:r>
              <w:rPr>
                <w:color w:val="1A1A1A"/>
              </w:rPr>
              <w:t>AdjudicationRecord</w:t>
            </w:r>
            <w:proofErr w:type="spellEnd"/>
            <w:r>
              <w:rPr>
                <w:color w:val="1A1A1A"/>
              </w:rPr>
              <w:t xml:space="preserve"> or </w:t>
            </w:r>
            <w:proofErr w:type="spellStart"/>
            <w:r>
              <w:rPr>
                <w:color w:val="1A1A1A"/>
              </w:rPr>
              <w:t>EscalationTicket</w:t>
            </w:r>
            <w:proofErr w:type="spellEnd"/>
          </w:p>
        </w:tc>
      </w:tr>
      <w:tr w:rsidR="00465934" w14:paraId="0A6065F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C52F8C8" w14:textId="77777777" w:rsidR="00465934" w:rsidRDefault="00000000">
            <w:proofErr w:type="spellStart"/>
            <w:r>
              <w:rPr>
                <w:color w:val="1A1A1A"/>
              </w:rPr>
              <w:t>DocumentIntelligenceSquad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61EC63B" w14:textId="77777777" w:rsidR="00465934" w:rsidRDefault="00000000">
            <w:proofErr w:type="spellStart"/>
            <w:r>
              <w:rPr>
                <w:color w:val="1A1A1A"/>
              </w:rPr>
              <w:t>DocumentReceived</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5A79A67" w14:textId="77777777" w:rsidR="00465934" w:rsidRDefault="00000000">
            <w:proofErr w:type="spellStart"/>
            <w:r>
              <w:rPr>
                <w:color w:val="1A1A1A"/>
              </w:rPr>
              <w:t>OCRAgent</w:t>
            </w:r>
            <w:proofErr w:type="spellEnd"/>
            <w:r>
              <w:rPr>
                <w:color w:val="1A1A1A"/>
              </w:rPr>
              <w:t xml:space="preserve">, </w:t>
            </w:r>
            <w:proofErr w:type="spellStart"/>
            <w:r>
              <w:rPr>
                <w:color w:val="1A1A1A"/>
              </w:rPr>
              <w:t>ExtractionAgent</w:t>
            </w:r>
            <w:proofErr w:type="spellEnd"/>
            <w:r>
              <w:rPr>
                <w:color w:val="1A1A1A"/>
              </w:rPr>
              <w:t xml:space="preserve">, </w:t>
            </w:r>
            <w:proofErr w:type="spellStart"/>
            <w:r>
              <w:rPr>
                <w:color w:val="1A1A1A"/>
              </w:rPr>
              <w:t>ClassificationAgent</w:t>
            </w:r>
            <w:proofErr w:type="spellEnd"/>
            <w:r>
              <w:rPr>
                <w:color w:val="1A1A1A"/>
              </w:rPr>
              <w:t xml:space="preserve">, </w:t>
            </w:r>
            <w:proofErr w:type="spellStart"/>
            <w:r>
              <w:rPr>
                <w:color w:val="1A1A1A"/>
              </w:rPr>
              <w:t>ValidationAgent</w:t>
            </w:r>
            <w:proofErr w:type="spellEnd"/>
            <w:r>
              <w:rPr>
                <w:color w:val="1A1A1A"/>
              </w:rPr>
              <w:t xml:space="preserve">, </w:t>
            </w:r>
            <w:proofErr w:type="spellStart"/>
            <w:r>
              <w:rPr>
                <w:color w:val="1A1A1A"/>
              </w:rPr>
              <w:t>GraphSyncAgent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9DB3A83" w14:textId="77777777" w:rsidR="00465934" w:rsidRDefault="00000000">
            <w:proofErr w:type="spellStart"/>
            <w:r>
              <w:rPr>
                <w:color w:val="1A1A1A"/>
              </w:rPr>
              <w:t>StructuredDocumentRecord</w:t>
            </w:r>
            <w:proofErr w:type="spellEnd"/>
          </w:p>
        </w:tc>
      </w:tr>
      <w:tr w:rsidR="00465934" w14:paraId="64DED0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3AACA" w14:textId="77777777" w:rsidR="00465934" w:rsidRDefault="00000000">
            <w:proofErr w:type="spellStart"/>
            <w:r>
              <w:rPr>
                <w:color w:val="1A1A1A"/>
              </w:rPr>
              <w:t>RiskAssessmentSquad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BD1DC" w14:textId="77777777" w:rsidR="00465934" w:rsidRDefault="00000000">
            <w:proofErr w:type="spellStart"/>
            <w:r>
              <w:rPr>
                <w:color w:val="1A1A1A"/>
              </w:rPr>
              <w:t>FraudSignalRaised</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1ED3E3" w14:textId="77777777" w:rsidR="00465934" w:rsidRDefault="00000000">
            <w:proofErr w:type="spellStart"/>
            <w:r>
              <w:rPr>
                <w:color w:val="1A1A1A"/>
              </w:rPr>
              <w:t>FraudDetectionAgent</w:t>
            </w:r>
            <w:proofErr w:type="spellEnd"/>
            <w:r>
              <w:rPr>
                <w:color w:val="1A1A1A"/>
              </w:rPr>
              <w:t xml:space="preserve">, </w:t>
            </w:r>
            <w:proofErr w:type="spellStart"/>
            <w:r>
              <w:rPr>
                <w:color w:val="1A1A1A"/>
              </w:rPr>
              <w:t>AnomalyAgent</w:t>
            </w:r>
            <w:proofErr w:type="spellEnd"/>
            <w:r>
              <w:rPr>
                <w:color w:val="1A1A1A"/>
              </w:rPr>
              <w:t xml:space="preserve">, </w:t>
            </w:r>
            <w:proofErr w:type="spellStart"/>
            <w:r>
              <w:rPr>
                <w:color w:val="1A1A1A"/>
              </w:rPr>
              <w:t>GuardAgent</w:t>
            </w:r>
            <w:proofErr w:type="spellEnd"/>
            <w:r>
              <w:rPr>
                <w:color w:val="1A1A1A"/>
              </w:rPr>
              <w:t xml:space="preserve">, </w:t>
            </w:r>
            <w:proofErr w:type="spellStart"/>
            <w:r>
              <w:rPr>
                <w:color w:val="1A1A1A"/>
              </w:rPr>
              <w:t>AuditAgent</w:t>
            </w:r>
            <w:proofErr w:type="spellEnd"/>
            <w:r>
              <w:rPr>
                <w:color w:val="1A1A1A"/>
              </w:rPr>
              <w:t xml:space="preserve">, </w:t>
            </w:r>
            <w:proofErr w:type="spellStart"/>
            <w:r>
              <w:rPr>
                <w:color w:val="1A1A1A"/>
              </w:rPr>
              <w:t>EscalationAgent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3AC1F" w14:textId="77777777" w:rsidR="00465934" w:rsidRDefault="00000000">
            <w:proofErr w:type="spellStart"/>
            <w:r>
              <w:rPr>
                <w:color w:val="1A1A1A"/>
              </w:rPr>
              <w:t>RiskAssessmentRecord</w:t>
            </w:r>
            <w:proofErr w:type="spellEnd"/>
          </w:p>
        </w:tc>
      </w:tr>
      <w:tr w:rsidR="00465934" w14:paraId="1CB16B20"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2DF107B" w14:textId="77777777" w:rsidR="00465934" w:rsidRDefault="00000000">
            <w:proofErr w:type="spellStart"/>
            <w:r>
              <w:rPr>
                <w:color w:val="1A1A1A"/>
              </w:rPr>
              <w:t>PolicyManagementSquad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2882629" w14:textId="77777777" w:rsidR="00465934" w:rsidRDefault="00000000">
            <w:proofErr w:type="spellStart"/>
            <w:r>
              <w:rPr>
                <w:color w:val="1A1A1A"/>
              </w:rPr>
              <w:t>PolicyChangeRequested</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C2CC6D0" w14:textId="77777777" w:rsidR="00465934" w:rsidRDefault="00000000">
            <w:proofErr w:type="spellStart"/>
            <w:r>
              <w:rPr>
                <w:color w:val="1A1A1A"/>
              </w:rPr>
              <w:t>PolicyValidationAgent</w:t>
            </w:r>
            <w:proofErr w:type="spellEnd"/>
            <w:r>
              <w:rPr>
                <w:color w:val="1A1A1A"/>
              </w:rPr>
              <w:t xml:space="preserve">, </w:t>
            </w:r>
            <w:proofErr w:type="spellStart"/>
            <w:r>
              <w:rPr>
                <w:color w:val="1A1A1A"/>
              </w:rPr>
              <w:t>ComplianceAgent</w:t>
            </w:r>
            <w:proofErr w:type="spellEnd"/>
            <w:r>
              <w:rPr>
                <w:color w:val="1A1A1A"/>
              </w:rPr>
              <w:t xml:space="preserve">, </w:t>
            </w:r>
            <w:proofErr w:type="spellStart"/>
            <w:r>
              <w:rPr>
                <w:color w:val="1A1A1A"/>
              </w:rPr>
              <w:t>GuardAgent</w:t>
            </w:r>
            <w:proofErr w:type="spellEnd"/>
            <w:r>
              <w:rPr>
                <w:color w:val="1A1A1A"/>
              </w:rPr>
              <w:t xml:space="preserve">, </w:t>
            </w:r>
            <w:proofErr w:type="spellStart"/>
            <w:r>
              <w:rPr>
                <w:color w:val="1A1A1A"/>
              </w:rPr>
              <w:t>AuditAgent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CD4042F" w14:textId="77777777" w:rsidR="00465934" w:rsidRDefault="00000000">
            <w:proofErr w:type="spellStart"/>
            <w:r>
              <w:rPr>
                <w:color w:val="1A1A1A"/>
              </w:rPr>
              <w:t>PolicyChangeRecord</w:t>
            </w:r>
            <w:proofErr w:type="spellEnd"/>
          </w:p>
        </w:tc>
      </w:tr>
      <w:tr w:rsidR="00465934" w14:paraId="3CF49F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675B41" w14:textId="77777777" w:rsidR="00465934" w:rsidRDefault="00000000">
            <w:proofErr w:type="spellStart"/>
            <w:r>
              <w:rPr>
                <w:color w:val="1A1A1A"/>
              </w:rPr>
              <w:t>CatastropheResponseSquad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24A208" w14:textId="77777777" w:rsidR="00465934" w:rsidRDefault="00000000">
            <w:proofErr w:type="spellStart"/>
            <w:r>
              <w:rPr>
                <w:color w:val="1A1A1A"/>
              </w:rPr>
              <w:t>CatastropheAlertIssued</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68E971" w14:textId="77777777" w:rsidR="00465934" w:rsidRDefault="00000000">
            <w:proofErr w:type="spellStart"/>
            <w:r>
              <w:rPr>
                <w:color w:val="1A1A1A"/>
              </w:rPr>
              <w:t>ImpactAssessmentAgent</w:t>
            </w:r>
            <w:proofErr w:type="spellEnd"/>
            <w:r>
              <w:rPr>
                <w:color w:val="1A1A1A"/>
              </w:rPr>
              <w:t xml:space="preserve">, </w:t>
            </w:r>
            <w:proofErr w:type="spellStart"/>
            <w:r>
              <w:rPr>
                <w:color w:val="1A1A1A"/>
              </w:rPr>
              <w:t>ExposureAgent</w:t>
            </w:r>
            <w:proofErr w:type="spellEnd"/>
            <w:r>
              <w:rPr>
                <w:color w:val="1A1A1A"/>
              </w:rPr>
              <w:t xml:space="preserve">, </w:t>
            </w:r>
            <w:proofErr w:type="spellStart"/>
            <w:r>
              <w:rPr>
                <w:color w:val="1A1A1A"/>
              </w:rPr>
              <w:t>CommunicationAgent</w:t>
            </w:r>
            <w:proofErr w:type="spellEnd"/>
            <w:r>
              <w:rPr>
                <w:color w:val="1A1A1A"/>
              </w:rPr>
              <w:t xml:space="preserve">, </w:t>
            </w:r>
            <w:proofErr w:type="spellStart"/>
            <w:r>
              <w:rPr>
                <w:color w:val="1A1A1A"/>
              </w:rPr>
              <w:t>AuditAgent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07A67" w14:textId="77777777" w:rsidR="00465934" w:rsidRDefault="00000000">
            <w:proofErr w:type="spellStart"/>
            <w:r>
              <w:rPr>
                <w:color w:val="1A1A1A"/>
              </w:rPr>
              <w:t>CatastropheResponsePlan</w:t>
            </w:r>
            <w:proofErr w:type="spellEnd"/>
          </w:p>
        </w:tc>
      </w:tr>
      <w:tr w:rsidR="00465934" w14:paraId="3F745D6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FA73CA2" w14:textId="77777777" w:rsidR="00465934" w:rsidRDefault="00000000">
            <w:proofErr w:type="spellStart"/>
            <w:r>
              <w:rPr>
                <w:color w:val="1A1A1A"/>
              </w:rPr>
              <w:t>CustomerServiceSquad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DCDD2EB" w14:textId="77777777" w:rsidR="00465934" w:rsidRDefault="00000000">
            <w:proofErr w:type="spellStart"/>
            <w:r>
              <w:rPr>
                <w:color w:val="1A1A1A"/>
              </w:rPr>
              <w:t>CustomerInteractionLogged</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C214075" w14:textId="77777777" w:rsidR="00465934" w:rsidRDefault="00000000">
            <w:proofErr w:type="spellStart"/>
            <w:r>
              <w:rPr>
                <w:color w:val="1A1A1A"/>
              </w:rPr>
              <w:t>IntentAgent</w:t>
            </w:r>
            <w:proofErr w:type="spellEnd"/>
            <w:r>
              <w:rPr>
                <w:color w:val="1A1A1A"/>
              </w:rPr>
              <w:t xml:space="preserve">, </w:t>
            </w:r>
            <w:proofErr w:type="spellStart"/>
            <w:r>
              <w:rPr>
                <w:color w:val="1A1A1A"/>
              </w:rPr>
              <w:t>ResolutionAgent</w:t>
            </w:r>
            <w:proofErr w:type="spellEnd"/>
            <w:r>
              <w:rPr>
                <w:color w:val="1A1A1A"/>
              </w:rPr>
              <w:t xml:space="preserve">, </w:t>
            </w:r>
            <w:proofErr w:type="spellStart"/>
            <w:r>
              <w:rPr>
                <w:color w:val="1A1A1A"/>
              </w:rPr>
              <w:t>GuardAgent</w:t>
            </w:r>
            <w:proofErr w:type="spellEnd"/>
            <w:r>
              <w:rPr>
                <w:color w:val="1A1A1A"/>
              </w:rPr>
              <w:t xml:space="preserve">, </w:t>
            </w:r>
            <w:proofErr w:type="spellStart"/>
            <w:r>
              <w:rPr>
                <w:color w:val="1A1A1A"/>
              </w:rPr>
              <w:t>AuditAgent</w:t>
            </w:r>
            <w:proofErr w:type="spellEnd"/>
            <w:r>
              <w:rPr>
                <w:color w:val="1A1A1A"/>
              </w:rPr>
              <w:t xml:space="preserve">, </w:t>
            </w:r>
            <w:proofErr w:type="spellStart"/>
            <w:r>
              <w:rPr>
                <w:color w:val="1A1A1A"/>
              </w:rPr>
              <w:t>EscalationAgent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2B2C676" w14:textId="77777777" w:rsidR="00465934" w:rsidRDefault="00000000">
            <w:proofErr w:type="spellStart"/>
            <w:r>
              <w:rPr>
                <w:color w:val="1A1A1A"/>
              </w:rPr>
              <w:t>InteractionResolutionRecord</w:t>
            </w:r>
            <w:proofErr w:type="spellEnd"/>
          </w:p>
        </w:tc>
      </w:tr>
      <w:tr w:rsidR="00465934" w14:paraId="1EA2DA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2F3B23" w14:textId="77777777" w:rsidR="00465934" w:rsidRDefault="00000000">
            <w:proofErr w:type="spellStart"/>
            <w:r>
              <w:rPr>
                <w:color w:val="1A1A1A"/>
              </w:rPr>
              <w:t>AuditComplianceSquad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FC92F2" w14:textId="77777777" w:rsidR="00465934" w:rsidRDefault="00000000">
            <w:proofErr w:type="spellStart"/>
            <w:r>
              <w:rPr>
                <w:color w:val="1A1A1A"/>
              </w:rPr>
              <w:t>AuditQueryReceived</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9E10AE" w14:textId="77777777" w:rsidR="00465934" w:rsidRDefault="00000000">
            <w:proofErr w:type="spellStart"/>
            <w:r>
              <w:rPr>
                <w:color w:val="1A1A1A"/>
              </w:rPr>
              <w:t>AuditRetrievalAgent</w:t>
            </w:r>
            <w:proofErr w:type="spellEnd"/>
            <w:r>
              <w:rPr>
                <w:color w:val="1A1A1A"/>
              </w:rPr>
              <w:t xml:space="preserve">, </w:t>
            </w:r>
            <w:proofErr w:type="spellStart"/>
            <w:r>
              <w:rPr>
                <w:color w:val="1A1A1A"/>
              </w:rPr>
              <w:t>TraceAssemblyAgent</w:t>
            </w:r>
            <w:proofErr w:type="spellEnd"/>
            <w:r>
              <w:rPr>
                <w:color w:val="1A1A1A"/>
              </w:rPr>
              <w:t xml:space="preserve">, </w:t>
            </w:r>
            <w:proofErr w:type="spellStart"/>
            <w:r>
              <w:rPr>
                <w:color w:val="1A1A1A"/>
              </w:rPr>
              <w:t>ReportAgent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F2909E" w14:textId="77777777" w:rsidR="00465934" w:rsidRDefault="00000000">
            <w:proofErr w:type="spellStart"/>
            <w:r>
              <w:rPr>
                <w:color w:val="1A1A1A"/>
              </w:rPr>
              <w:t>ComplianceReport</w:t>
            </w:r>
            <w:proofErr w:type="spellEnd"/>
          </w:p>
        </w:tc>
      </w:tr>
    </w:tbl>
    <w:p w14:paraId="68954BEA" w14:textId="77777777" w:rsidR="00465934" w:rsidRDefault="00000000">
      <w:r>
        <w:br w:type="page"/>
      </w:r>
    </w:p>
    <w:p w14:paraId="428E4C9D" w14:textId="77777777" w:rsidR="00465934" w:rsidRDefault="00000000">
      <w:pPr>
        <w:pStyle w:val="Heading1"/>
        <w:pBdr>
          <w:bottom w:val="single" w:sz="6" w:space="4" w:color="1A3A5C"/>
        </w:pBdr>
      </w:pPr>
      <w:r>
        <w:lastRenderedPageBreak/>
        <w:t>8. Technology Stack</w:t>
      </w:r>
    </w:p>
    <w:p w14:paraId="681DFF7F" w14:textId="77777777" w:rsidR="00465934" w:rsidRDefault="004659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960"/>
        <w:gridCol w:w="3000"/>
      </w:tblGrid>
      <w:tr w:rsidR="00465934" w14:paraId="6D0EB61A" w14:textId="77777777">
        <w:trPr>
          <w:tblHeader/>
        </w:trPr>
        <w:tc>
          <w:tcPr>
            <w:tcW w:w="20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61DF8A85" w14:textId="77777777" w:rsidR="00465934" w:rsidRDefault="00000000">
            <w:r>
              <w:rPr>
                <w:b/>
                <w:bCs/>
                <w:color w:val="FFFFFF"/>
              </w:rPr>
              <w:t>Category</w:t>
            </w:r>
          </w:p>
        </w:tc>
        <w:tc>
          <w:tcPr>
            <w:tcW w:w="24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57D1F2EC" w14:textId="77777777" w:rsidR="00465934" w:rsidRDefault="00000000">
            <w:r>
              <w:rPr>
                <w:b/>
                <w:bCs/>
                <w:color w:val="FFFFFF"/>
              </w:rPr>
              <w:t>Technology</w:t>
            </w:r>
          </w:p>
        </w:tc>
        <w:tc>
          <w:tcPr>
            <w:tcW w:w="19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C612313" w14:textId="77777777" w:rsidR="00465934" w:rsidRDefault="00000000">
            <w:r>
              <w:rPr>
                <w:b/>
                <w:bCs/>
                <w:color w:val="FFFFFF"/>
              </w:rPr>
              <w:t>Status in K9-AIF</w:t>
            </w:r>
          </w:p>
        </w:tc>
        <w:tc>
          <w:tcPr>
            <w:tcW w:w="30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58B537D" w14:textId="77777777" w:rsidR="00465934" w:rsidRDefault="00000000">
            <w:r>
              <w:rPr>
                <w:b/>
                <w:bCs/>
                <w:color w:val="FFFFFF"/>
              </w:rPr>
              <w:t>Role in EOC</w:t>
            </w:r>
          </w:p>
        </w:tc>
      </w:tr>
      <w:tr w:rsidR="00465934" w14:paraId="28FDCD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CFF86" w14:textId="77777777" w:rsidR="00465934" w:rsidRDefault="00000000">
            <w:r>
              <w:rPr>
                <w:color w:val="1A1A1A"/>
              </w:rPr>
              <w:t>Core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93B017" w14:textId="77777777" w:rsidR="00465934" w:rsidRDefault="00000000">
            <w:r>
              <w:rPr>
                <w:color w:val="1A1A1A"/>
              </w:rPr>
              <w:t>K9-AIF (Python)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7383A" w14:textId="77777777" w:rsidR="00465934" w:rsidRDefault="00000000">
            <w:r>
              <w:rPr>
                <w:color w:val="1A1A1A"/>
              </w:rPr>
              <w:t>Existing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4C2B1" w14:textId="77777777" w:rsidR="00465934" w:rsidRDefault="00000000">
            <w:r>
              <w:rPr>
                <w:color w:val="1A1A1A"/>
              </w:rPr>
              <w:t>All agents, orchestrators, squads, routing, governance lifecycle</w:t>
            </w:r>
          </w:p>
        </w:tc>
      </w:tr>
      <w:tr w:rsidR="00465934" w14:paraId="0BECBE9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BD1DDD5" w14:textId="77777777" w:rsidR="00465934" w:rsidRDefault="00000000">
            <w:r>
              <w:rPr>
                <w:color w:val="1A1A1A"/>
              </w:rPr>
              <w:t>Event Streaming</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D37FAF6" w14:textId="77777777" w:rsidR="00465934" w:rsidRDefault="00000000">
            <w:proofErr w:type="spellStart"/>
            <w:r>
              <w:rPr>
                <w:color w:val="1A1A1A"/>
              </w:rPr>
              <w:t>Redpanda</w:t>
            </w:r>
            <w:proofErr w:type="spellEnd"/>
            <w:r>
              <w:rPr>
                <w:color w:val="1A1A1A"/>
              </w:rPr>
              <w:t xml:space="preserve"> (Kafka-compatible API)</w:t>
            </w:r>
          </w:p>
        </w:tc>
        <w:tc>
          <w:tcPr>
            <w:tcW w:w="1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7A38D40" w14:textId="77777777" w:rsidR="00465934" w:rsidRDefault="00000000">
            <w:r>
              <w:rPr>
                <w:color w:val="1A1A1A"/>
              </w:rPr>
              <w:t>Existing framework 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86EC0F1" w14:textId="77777777" w:rsidR="00465934" w:rsidRDefault="00000000">
            <w:r>
              <w:rPr>
                <w:color w:val="1A1A1A"/>
              </w:rPr>
              <w:t xml:space="preserve">Enterprise event bus — </w:t>
            </w:r>
            <w:proofErr w:type="spellStart"/>
            <w:r>
              <w:rPr>
                <w:color w:val="1A1A1A"/>
              </w:rPr>
              <w:t>ClaimSubmitted</w:t>
            </w:r>
            <w:proofErr w:type="spellEnd"/>
            <w:r>
              <w:rPr>
                <w:color w:val="1A1A1A"/>
              </w:rPr>
              <w:t xml:space="preserve">, </w:t>
            </w:r>
            <w:proofErr w:type="spellStart"/>
            <w:r>
              <w:rPr>
                <w:color w:val="1A1A1A"/>
              </w:rPr>
              <w:t>DocumentReceived</w:t>
            </w:r>
            <w:proofErr w:type="spellEnd"/>
            <w:r>
              <w:rPr>
                <w:color w:val="1A1A1A"/>
              </w:rPr>
              <w:t>, etc.</w:t>
            </w:r>
          </w:p>
        </w:tc>
      </w:tr>
      <w:tr w:rsidR="00465934" w14:paraId="6E8043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83C96" w14:textId="77777777" w:rsidR="00465934" w:rsidRDefault="00000000">
            <w:r>
              <w:rPr>
                <w:color w:val="1A1A1A"/>
              </w:rPr>
              <w:t>Intelligent Model Router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913E5" w14:textId="77777777" w:rsidR="00465934" w:rsidRDefault="00000000">
            <w:r>
              <w:rPr>
                <w:color w:val="1A1A1A"/>
              </w:rPr>
              <w:t xml:space="preserve">K9ModelRouter / </w:t>
            </w:r>
            <w:proofErr w:type="spellStart"/>
            <w:r>
              <w:rPr>
                <w:color w:val="1A1A1A"/>
              </w:rPr>
              <w:t>ModelRouterFactory</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1D0406" w14:textId="77777777" w:rsidR="00465934" w:rsidRDefault="00000000">
            <w:r>
              <w:rPr>
                <w:color w:val="1A1A1A"/>
              </w:rPr>
              <w:t>Existing framework 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006C4" w14:textId="77777777" w:rsidR="00465934" w:rsidRDefault="00000000">
            <w:r>
              <w:rPr>
                <w:color w:val="1A1A1A"/>
              </w:rPr>
              <w:t>Per-task LLM selection across all squad agents</w:t>
            </w:r>
          </w:p>
        </w:tc>
      </w:tr>
      <w:tr w:rsidR="00465934" w14:paraId="08BC1FA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9AE3FD7" w14:textId="77777777" w:rsidR="00465934" w:rsidRDefault="00000000">
            <w:r>
              <w:rPr>
                <w:color w:val="1A1A1A"/>
              </w:rPr>
              <w:t>Graph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CD3ED4D" w14:textId="77777777" w:rsidR="00465934" w:rsidRDefault="00000000">
            <w:r>
              <w:rPr>
                <w:color w:val="1A1A1A"/>
              </w:rPr>
              <w:t>Neo4j Aura + K9-AIF Neo4j integration</w:t>
            </w:r>
          </w:p>
        </w:tc>
        <w:tc>
          <w:tcPr>
            <w:tcW w:w="1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94386C7" w14:textId="77777777" w:rsidR="00465934" w:rsidRDefault="00000000">
            <w:r>
              <w:rPr>
                <w:color w:val="1A1A1A"/>
              </w:rPr>
              <w:t>Existing framework 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E965809" w14:textId="77777777" w:rsidR="00465934" w:rsidRDefault="00000000">
            <w:r>
              <w:rPr>
                <w:color w:val="1A1A1A"/>
              </w:rPr>
              <w:t>Entity relationships, graph traversal, Graph Explorer view</w:t>
            </w:r>
          </w:p>
        </w:tc>
      </w:tr>
      <w:tr w:rsidR="00465934" w14:paraId="472551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6D6A2" w14:textId="77777777" w:rsidR="00465934" w:rsidRDefault="00000000">
            <w:r>
              <w:rPr>
                <w:color w:val="1A1A1A"/>
              </w:rPr>
              <w:t>Primary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34C896" w14:textId="77777777" w:rsidR="00465934" w:rsidRDefault="00000000">
            <w:r>
              <w:rPr>
                <w:color w:val="1A1A1A"/>
              </w:rPr>
              <w:t>PostgreSQL + K9-AIF persistence layer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0041F" w14:textId="77777777" w:rsidR="00465934" w:rsidRDefault="00000000">
            <w:r>
              <w:rPr>
                <w:color w:val="1A1A1A"/>
              </w:rPr>
              <w:t>Existing framework 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AB0D2E" w14:textId="77777777" w:rsidR="00465934" w:rsidRDefault="00000000">
            <w:r>
              <w:rPr>
                <w:color w:val="1A1A1A"/>
              </w:rPr>
              <w:t>Events, decisions, audit trail, escalation queue</w:t>
            </w:r>
          </w:p>
        </w:tc>
      </w:tr>
      <w:tr w:rsidR="00465934" w14:paraId="38C11B89"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DA5903C" w14:textId="77777777" w:rsidR="00465934" w:rsidRDefault="00000000">
            <w:r>
              <w:rPr>
                <w:color w:val="1A1A1A"/>
              </w:rPr>
              <w:t>LLM — Reasoning</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39B51AB" w14:textId="77777777" w:rsidR="00465934" w:rsidRDefault="00000000">
            <w:r>
              <w:rPr>
                <w:color w:val="1A1A1A"/>
              </w:rPr>
              <w:t>IBM Granite 3.x (</w:t>
            </w:r>
            <w:proofErr w:type="spellStart"/>
            <w:r>
              <w:rPr>
                <w:color w:val="1A1A1A"/>
              </w:rPr>
              <w:t>watsonx</w:t>
            </w:r>
            <w:proofErr w:type="spellEnd"/>
            <w:r>
              <w:rPr>
                <w:color w:val="1A1A1A"/>
              </w:rPr>
              <w:t xml:space="preserve"> / </w:t>
            </w:r>
            <w:proofErr w:type="spellStart"/>
            <w:r>
              <w:rPr>
                <w:color w:val="1A1A1A"/>
              </w:rPr>
              <w:t>Ollama</w:t>
            </w:r>
            <w:proofErr w:type="spellEnd"/>
            <w:r>
              <w:rPr>
                <w:color w:val="1A1A1A"/>
              </w:rPr>
              <w:t>)</w:t>
            </w:r>
          </w:p>
        </w:tc>
        <w:tc>
          <w:tcPr>
            <w:tcW w:w="1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8990157" w14:textId="77777777" w:rsidR="00465934" w:rsidRDefault="00000000">
            <w:r>
              <w:rPr>
                <w:color w:val="1A1A1A"/>
              </w:rPr>
              <w:t>Existing — routed via K9ModelRouter</w:t>
            </w:r>
          </w:p>
        </w:tc>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0D50F83" w14:textId="77777777" w:rsidR="00465934" w:rsidRDefault="00000000">
            <w:r>
              <w:rPr>
                <w:color w:val="1A1A1A"/>
              </w:rPr>
              <w:t>Claims adjudication, policy reasoning, compliance checks</w:t>
            </w:r>
          </w:p>
        </w:tc>
      </w:tr>
      <w:tr w:rsidR="00465934" w14:paraId="5AEFA5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A35DA" w14:textId="77777777" w:rsidR="00465934" w:rsidRDefault="00000000">
            <w:r>
              <w:rPr>
                <w:color w:val="1A1A1A"/>
              </w:rPr>
              <w:t>LLM — Code / Extraction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0D94B" w14:textId="77777777" w:rsidR="00465934" w:rsidRDefault="00000000">
            <w:r>
              <w:rPr>
                <w:color w:val="1A1A1A"/>
              </w:rPr>
              <w:t>IBM Granite Code (</w:t>
            </w:r>
            <w:proofErr w:type="spellStart"/>
            <w:r>
              <w:rPr>
                <w:color w:val="1A1A1A"/>
              </w:rPr>
              <w:t>watsonx</w:t>
            </w:r>
            <w:proofErr w:type="spellEnd"/>
            <w:r>
              <w:rPr>
                <w:color w:val="1A1A1A"/>
              </w:rPr>
              <w:t xml:space="preserve"> / </w:t>
            </w:r>
            <w:proofErr w:type="spellStart"/>
            <w:r>
              <w:rPr>
                <w:color w:val="1A1A1A"/>
              </w:rPr>
              <w:t>Ollama</w:t>
            </w:r>
            <w:proofErr w:type="spellEnd"/>
            <w:r>
              <w:rPr>
                <w:color w:val="1A1A1A"/>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9CD7B5" w14:textId="77777777" w:rsidR="00465934" w:rsidRDefault="00000000">
            <w:r>
              <w:rPr>
                <w:color w:val="1A1A1A"/>
              </w:rPr>
              <w:t>Existing — routed via K9ModelRouter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BFCD8" w14:textId="77777777" w:rsidR="00465934" w:rsidRDefault="00000000">
            <w:r>
              <w:rPr>
                <w:color w:val="1A1A1A"/>
              </w:rPr>
              <w:t>Document parsing, structured extraction, transformation</w:t>
            </w:r>
          </w:p>
        </w:tc>
      </w:tr>
      <w:tr w:rsidR="00465934" w14:paraId="4C029A20"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6BBD0E1" w14:textId="77777777" w:rsidR="00465934" w:rsidRDefault="00000000">
            <w:r>
              <w:rPr>
                <w:color w:val="1A1A1A"/>
              </w:rPr>
              <w:t>LLM — Fallback / General</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E49124A" w14:textId="77777777" w:rsidR="00465934" w:rsidRDefault="00000000">
            <w:r>
              <w:rPr>
                <w:color w:val="1A1A1A"/>
              </w:rPr>
              <w:t>Llama 3.x (</w:t>
            </w:r>
            <w:proofErr w:type="spellStart"/>
            <w:r>
              <w:rPr>
                <w:color w:val="1A1A1A"/>
              </w:rPr>
              <w:t>Ollama</w:t>
            </w:r>
            <w:proofErr w:type="spellEnd"/>
            <w:r>
              <w:rPr>
                <w:color w:val="1A1A1A"/>
              </w:rPr>
              <w:t xml:space="preserve"> local)</w:t>
            </w:r>
          </w:p>
        </w:tc>
        <w:tc>
          <w:tcPr>
            <w:tcW w:w="1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44F96D2" w14:textId="77777777" w:rsidR="00465934" w:rsidRDefault="00000000">
            <w:r>
              <w:rPr>
                <w:color w:val="1A1A1A"/>
              </w:rPr>
              <w:t>Existing — routed via K9ModelRouter</w:t>
            </w:r>
          </w:p>
        </w:tc>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C59CC61" w14:textId="77777777" w:rsidR="00465934" w:rsidRDefault="00000000">
            <w:r>
              <w:rPr>
                <w:color w:val="1A1A1A"/>
              </w:rPr>
              <w:t>General-purpose tasks, cost-optimized inference</w:t>
            </w:r>
          </w:p>
        </w:tc>
      </w:tr>
      <w:tr w:rsidR="00465934" w14:paraId="1CCAA3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DFA541" w14:textId="77777777" w:rsidR="00465934" w:rsidRDefault="00000000">
            <w:r>
              <w:rPr>
                <w:color w:val="1A1A1A"/>
              </w:rPr>
              <w:t>LLM — Safety / Guard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36A1C" w14:textId="77777777" w:rsidR="00465934" w:rsidRDefault="00000000">
            <w:r>
              <w:rPr>
                <w:color w:val="1A1A1A"/>
              </w:rPr>
              <w:t>IBM Granite Guardian (</w:t>
            </w:r>
            <w:proofErr w:type="spellStart"/>
            <w:r>
              <w:rPr>
                <w:color w:val="1A1A1A"/>
              </w:rPr>
              <w:t>watsonx</w:t>
            </w:r>
            <w:proofErr w:type="spellEnd"/>
            <w:r>
              <w:rPr>
                <w:color w:val="1A1A1A"/>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A7031" w14:textId="77777777" w:rsidR="00465934" w:rsidRDefault="00000000">
            <w:r>
              <w:rPr>
                <w:color w:val="1A1A1A"/>
              </w:rPr>
              <w:t>Existing — routed via K9ModelRouter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ECE3C" w14:textId="77777777" w:rsidR="00465934" w:rsidRDefault="00000000">
            <w:r>
              <w:rPr>
                <w:color w:val="1A1A1A"/>
              </w:rPr>
              <w:t>PII detection, output validation, policy enforcement</w:t>
            </w:r>
          </w:p>
        </w:tc>
      </w:tr>
      <w:tr w:rsidR="00465934" w14:paraId="6F91E941"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4F8A8F6" w14:textId="77777777" w:rsidR="00465934" w:rsidRDefault="00000000">
            <w:r>
              <w:rPr>
                <w:color w:val="1A1A1A"/>
              </w:rPr>
              <w:t>OCR Engine</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2769F49" w14:textId="77777777" w:rsidR="00465934" w:rsidRDefault="00000000">
            <w:r>
              <w:rPr>
                <w:color w:val="1A1A1A"/>
              </w:rPr>
              <w:t>Tesseract + pre-processing pipeline</w:t>
            </w:r>
          </w:p>
        </w:tc>
        <w:tc>
          <w:tcPr>
            <w:tcW w:w="1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BC99D05" w14:textId="77777777" w:rsidR="00465934" w:rsidRDefault="00000000">
            <w:r>
              <w:rPr>
                <w:color w:val="1A1A1A"/>
              </w:rPr>
              <w:t>New — EOC contribution</w:t>
            </w:r>
          </w:p>
        </w:tc>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0999911" w14:textId="77777777" w:rsidR="00465934" w:rsidRDefault="00000000">
            <w:r>
              <w:rPr>
                <w:color w:val="1A1A1A"/>
              </w:rPr>
              <w:t xml:space="preserve">Document text extraction for </w:t>
            </w:r>
            <w:proofErr w:type="spellStart"/>
            <w:r>
              <w:rPr>
                <w:color w:val="1A1A1A"/>
              </w:rPr>
              <w:t>DocumentIntelligenceSquad</w:t>
            </w:r>
            <w:proofErr w:type="spellEnd"/>
          </w:p>
        </w:tc>
      </w:tr>
      <w:tr w:rsidR="00465934" w14:paraId="7930A7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E58C6" w14:textId="77777777" w:rsidR="00465934" w:rsidRDefault="00000000">
            <w:r>
              <w:rPr>
                <w:color w:val="1A1A1A"/>
              </w:rPr>
              <w:t>Document / Object Store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08F00" w14:textId="77777777" w:rsidR="00465934" w:rsidRDefault="00000000">
            <w:proofErr w:type="spellStart"/>
            <w:r>
              <w:rPr>
                <w:color w:val="1A1A1A"/>
              </w:rPr>
              <w:t>MinIO</w:t>
            </w:r>
            <w:proofErr w:type="spellEnd"/>
            <w:r>
              <w:rPr>
                <w:color w:val="1A1A1A"/>
              </w:rPr>
              <w:t xml:space="preserve"> (local) or S3-compatible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CAE27F" w14:textId="77777777" w:rsidR="00465934" w:rsidRDefault="00000000">
            <w:r>
              <w:rPr>
                <w:color w:val="1A1A1A"/>
              </w:rPr>
              <w:t>New — EOC contribution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5FE068" w14:textId="77777777" w:rsidR="00465934" w:rsidRDefault="00000000">
            <w:r>
              <w:rPr>
                <w:color w:val="1A1A1A"/>
              </w:rPr>
              <w:t>Raw document storage before and after OCR processing</w:t>
            </w:r>
          </w:p>
        </w:tc>
      </w:tr>
      <w:tr w:rsidR="00465934" w14:paraId="5AEB619F"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A86BE66" w14:textId="77777777" w:rsidR="00465934" w:rsidRDefault="00000000">
            <w:r>
              <w:rPr>
                <w:color w:val="1A1A1A"/>
              </w:rPr>
              <w:t>API Layer</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E433B2C" w14:textId="77777777" w:rsidR="00465934" w:rsidRDefault="00000000">
            <w:proofErr w:type="spellStart"/>
            <w:r>
              <w:rPr>
                <w:color w:val="1A1A1A"/>
              </w:rPr>
              <w:t>FastAPI</w:t>
            </w:r>
            <w:proofErr w:type="spellEnd"/>
            <w:r>
              <w:rPr>
                <w:color w:val="1A1A1A"/>
              </w:rPr>
              <w:t xml:space="preserve"> (Python)</w:t>
            </w:r>
          </w:p>
        </w:tc>
        <w:tc>
          <w:tcPr>
            <w:tcW w:w="1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4420B4E" w14:textId="77777777" w:rsidR="00465934" w:rsidRDefault="00000000">
            <w:r>
              <w:rPr>
                <w:color w:val="1A1A1A"/>
              </w:rPr>
              <w:t>New — EOC contribution</w:t>
            </w:r>
          </w:p>
        </w:tc>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4B8A700" w14:textId="77777777" w:rsidR="00465934" w:rsidRDefault="00000000">
            <w:r>
              <w:rPr>
                <w:color w:val="1A1A1A"/>
              </w:rPr>
              <w:t>Event ingestion, escalation, and audit query endpoints</w:t>
            </w:r>
          </w:p>
        </w:tc>
      </w:tr>
      <w:tr w:rsidR="00465934" w14:paraId="7456FE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0CFA90" w14:textId="77777777" w:rsidR="00465934" w:rsidRDefault="00000000">
            <w:r>
              <w:rPr>
                <w:color w:val="1A1A1A"/>
              </w:rPr>
              <w:t>Operations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52C11" w14:textId="77777777" w:rsidR="00465934" w:rsidRDefault="00000000">
            <w:r>
              <w:rPr>
                <w:color w:val="1A1A1A"/>
              </w:rPr>
              <w:t>React + D3.js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88C80" w14:textId="77777777" w:rsidR="00465934" w:rsidRDefault="00000000">
            <w:r>
              <w:rPr>
                <w:color w:val="1A1A1A"/>
              </w:rPr>
              <w:t>New — EOC contribution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22DBCD" w14:textId="77777777" w:rsidR="00465934" w:rsidRDefault="00000000">
            <w:r>
              <w:rPr>
                <w:color w:val="1A1A1A"/>
              </w:rPr>
              <w:t>EOC operational view; reuses graph.k9aif.com D3 renderer</w:t>
            </w:r>
          </w:p>
        </w:tc>
      </w:tr>
      <w:tr w:rsidR="00465934" w14:paraId="5203C35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85BE8A6" w14:textId="77777777" w:rsidR="00465934" w:rsidRDefault="00000000">
            <w:r>
              <w:rPr>
                <w:color w:val="1A1A1A"/>
              </w:rPr>
              <w:t>Containerization</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8F8F243" w14:textId="77777777" w:rsidR="00465934" w:rsidRDefault="00000000">
            <w:r>
              <w:rPr>
                <w:color w:val="1A1A1A"/>
              </w:rPr>
              <w:t xml:space="preserve">Docker Compose / </w:t>
            </w:r>
            <w:proofErr w:type="spellStart"/>
            <w:r>
              <w:rPr>
                <w:color w:val="1A1A1A"/>
              </w:rPr>
              <w:t>Podman</w:t>
            </w:r>
            <w:proofErr w:type="spellEnd"/>
            <w:r>
              <w:rPr>
                <w:color w:val="1A1A1A"/>
              </w:rPr>
              <w:t xml:space="preserve"> (RHEL)</w:t>
            </w:r>
          </w:p>
        </w:tc>
        <w:tc>
          <w:tcPr>
            <w:tcW w:w="1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172B288" w14:textId="77777777" w:rsidR="00465934" w:rsidRDefault="00000000">
            <w:r>
              <w:rPr>
                <w:color w:val="1A1A1A"/>
              </w:rPr>
              <w:t>New — EOC contribution</w:t>
            </w:r>
          </w:p>
        </w:tc>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837DC1B" w14:textId="77777777" w:rsidR="00465934" w:rsidRDefault="00000000">
            <w:r>
              <w:rPr>
                <w:color w:val="1A1A1A"/>
              </w:rPr>
              <w:t xml:space="preserve">Local development and </w:t>
            </w:r>
            <w:proofErr w:type="spellStart"/>
            <w:r>
              <w:rPr>
                <w:color w:val="1A1A1A"/>
              </w:rPr>
              <w:t>homelab</w:t>
            </w:r>
            <w:proofErr w:type="spellEnd"/>
            <w:r>
              <w:rPr>
                <w:color w:val="1A1A1A"/>
              </w:rPr>
              <w:t xml:space="preserve"> deployment stack</w:t>
            </w:r>
          </w:p>
        </w:tc>
      </w:tr>
      <w:tr w:rsidR="00465934" w14:paraId="3965E8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6997AD" w14:textId="77777777" w:rsidR="00465934" w:rsidRDefault="00000000">
            <w:r>
              <w:rPr>
                <w:color w:val="1A1A1A"/>
              </w:rPr>
              <w:t>Tunnel / Exposure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CB517" w14:textId="77777777" w:rsidR="00465934" w:rsidRDefault="00000000">
            <w:r>
              <w:rPr>
                <w:color w:val="1A1A1A"/>
              </w:rPr>
              <w:t>Cloudflare Tunnel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C2D1E" w14:textId="77777777" w:rsidR="00465934" w:rsidRDefault="00000000">
            <w:r>
              <w:rPr>
                <w:color w:val="1A1A1A"/>
              </w:rPr>
              <w:t>Existing infrastructure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B91D1" w14:textId="77777777" w:rsidR="00465934" w:rsidRDefault="00000000">
            <w:r>
              <w:rPr>
                <w:color w:val="1A1A1A"/>
              </w:rPr>
              <w:t xml:space="preserve">Public access to EOC demo from RHEL </w:t>
            </w:r>
            <w:proofErr w:type="spellStart"/>
            <w:r>
              <w:rPr>
                <w:color w:val="1A1A1A"/>
              </w:rPr>
              <w:t>homelab</w:t>
            </w:r>
            <w:proofErr w:type="spellEnd"/>
          </w:p>
        </w:tc>
      </w:tr>
      <w:tr w:rsidR="00465934" w14:paraId="008A31E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5926DD9" w14:textId="77777777" w:rsidR="00465934" w:rsidRDefault="00000000">
            <w:r>
              <w:rPr>
                <w:color w:val="1A1A1A"/>
              </w:rPr>
              <w:t>Observability</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D8CE5EA" w14:textId="77777777" w:rsidR="00465934" w:rsidRDefault="00000000">
            <w:proofErr w:type="spellStart"/>
            <w:r>
              <w:rPr>
                <w:color w:val="1A1A1A"/>
              </w:rPr>
              <w:t>OpenTelemetry</w:t>
            </w:r>
            <w:proofErr w:type="spellEnd"/>
            <w:r>
              <w:rPr>
                <w:color w:val="1A1A1A"/>
              </w:rPr>
              <w:t xml:space="preserve"> + structured logging</w:t>
            </w:r>
          </w:p>
        </w:tc>
        <w:tc>
          <w:tcPr>
            <w:tcW w:w="1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15D11CF" w14:textId="77777777" w:rsidR="00465934" w:rsidRDefault="00000000">
            <w:r>
              <w:rPr>
                <w:color w:val="1A1A1A"/>
              </w:rPr>
              <w:t>New — EOC contribution</w:t>
            </w:r>
          </w:p>
        </w:tc>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A80F6D6" w14:textId="77777777" w:rsidR="00465934" w:rsidRDefault="00000000">
            <w:r>
              <w:rPr>
                <w:color w:val="1A1A1A"/>
              </w:rPr>
              <w:t>Traces, metrics, audit hooks across all agents</w:t>
            </w:r>
          </w:p>
        </w:tc>
      </w:tr>
    </w:tbl>
    <w:p w14:paraId="50A953AB" w14:textId="77777777" w:rsidR="00465934" w:rsidRDefault="00000000">
      <w:r>
        <w:br w:type="page"/>
      </w:r>
    </w:p>
    <w:p w14:paraId="0AFB9E6B" w14:textId="77777777" w:rsidR="00465934" w:rsidRDefault="00000000">
      <w:pPr>
        <w:pStyle w:val="Heading1"/>
        <w:pBdr>
          <w:bottom w:val="single" w:sz="6" w:space="4" w:color="1A3A5C"/>
        </w:pBdr>
      </w:pPr>
      <w:r>
        <w:lastRenderedPageBreak/>
        <w:t>9. Model Routing Strategy</w:t>
      </w:r>
    </w:p>
    <w:p w14:paraId="71F91EE6" w14:textId="77777777" w:rsidR="00465934" w:rsidRDefault="00000000">
      <w:pPr>
        <w:pStyle w:val="Heading2"/>
      </w:pPr>
      <w:proofErr w:type="gramStart"/>
      <w:r>
        <w:t>9.1  Routing</w:t>
      </w:r>
      <w:proofErr w:type="gramEnd"/>
      <w:r>
        <w:t xml:space="preserve"> Dimensions</w:t>
      </w:r>
    </w:p>
    <w:p w14:paraId="7D2347F3" w14:textId="77777777" w:rsidR="00465934" w:rsidRDefault="00000000">
      <w:pPr>
        <w:spacing w:before="60" w:after="100"/>
      </w:pPr>
      <w:r>
        <w:rPr>
          <w:color w:val="1A1A1A"/>
        </w:rPr>
        <w:t>The EOC model router (</w:t>
      </w:r>
      <w:proofErr w:type="spellStart"/>
      <w:r>
        <w:rPr>
          <w:color w:val="1A1A1A"/>
        </w:rPr>
        <w:t>EOCModelRouter</w:t>
      </w:r>
      <w:proofErr w:type="spellEnd"/>
      <w:r>
        <w:rPr>
          <w:color w:val="1A1A1A"/>
        </w:rPr>
        <w:t>, extending K9ModelRouter) makes per-task routing decisions across the following dimensions:</w:t>
      </w:r>
    </w:p>
    <w:p w14:paraId="4D8C32C8" w14:textId="77777777" w:rsidR="00465934" w:rsidRDefault="00000000">
      <w:pPr>
        <w:pStyle w:val="ListParagraph"/>
        <w:numPr>
          <w:ilvl w:val="0"/>
          <w:numId w:val="2"/>
        </w:numPr>
        <w:spacing w:before="40" w:after="60"/>
      </w:pPr>
      <w:r>
        <w:rPr>
          <w:color w:val="1A1A1A"/>
        </w:rPr>
        <w:t xml:space="preserve">Task </w:t>
      </w:r>
      <w:proofErr w:type="gramStart"/>
      <w:r>
        <w:rPr>
          <w:color w:val="1A1A1A"/>
        </w:rPr>
        <w:t>type  —</w:t>
      </w:r>
      <w:proofErr w:type="gramEnd"/>
      <w:r>
        <w:rPr>
          <w:color w:val="1A1A1A"/>
        </w:rPr>
        <w:t xml:space="preserve">  reasoning, extraction, code generation, safety check, summarization</w:t>
      </w:r>
    </w:p>
    <w:p w14:paraId="16850617" w14:textId="77777777" w:rsidR="00465934" w:rsidRDefault="00000000">
      <w:pPr>
        <w:pStyle w:val="ListParagraph"/>
        <w:numPr>
          <w:ilvl w:val="0"/>
          <w:numId w:val="2"/>
        </w:numPr>
        <w:spacing w:before="40" w:after="60"/>
      </w:pPr>
      <w:r>
        <w:rPr>
          <w:color w:val="1A1A1A"/>
        </w:rPr>
        <w:t xml:space="preserve">Required </w:t>
      </w:r>
      <w:proofErr w:type="gramStart"/>
      <w:r>
        <w:rPr>
          <w:color w:val="1A1A1A"/>
        </w:rPr>
        <w:t>capability  —</w:t>
      </w:r>
      <w:proofErr w:type="gramEnd"/>
      <w:r>
        <w:rPr>
          <w:color w:val="1A1A1A"/>
        </w:rPr>
        <w:t xml:space="preserve">  long context, structured output, multilingual, domain-specific</w:t>
      </w:r>
    </w:p>
    <w:p w14:paraId="08475542" w14:textId="77777777" w:rsidR="00465934" w:rsidRDefault="00000000">
      <w:pPr>
        <w:pStyle w:val="ListParagraph"/>
        <w:numPr>
          <w:ilvl w:val="0"/>
          <w:numId w:val="2"/>
        </w:numPr>
        <w:spacing w:before="40" w:after="60"/>
      </w:pPr>
      <w:r>
        <w:rPr>
          <w:color w:val="1A1A1A"/>
        </w:rPr>
        <w:t xml:space="preserve">Cost </w:t>
      </w:r>
      <w:proofErr w:type="gramStart"/>
      <w:r>
        <w:rPr>
          <w:color w:val="1A1A1A"/>
        </w:rPr>
        <w:t>profile  —</w:t>
      </w:r>
      <w:proofErr w:type="gramEnd"/>
      <w:r>
        <w:rPr>
          <w:color w:val="1A1A1A"/>
        </w:rPr>
        <w:t xml:space="preserve">  premium (</w:t>
      </w:r>
      <w:proofErr w:type="spellStart"/>
      <w:r>
        <w:rPr>
          <w:color w:val="1A1A1A"/>
        </w:rPr>
        <w:t>watsonx</w:t>
      </w:r>
      <w:proofErr w:type="spellEnd"/>
      <w:r>
        <w:rPr>
          <w:color w:val="1A1A1A"/>
        </w:rPr>
        <w:t xml:space="preserve">), standard (local </w:t>
      </w:r>
      <w:proofErr w:type="spellStart"/>
      <w:r>
        <w:rPr>
          <w:color w:val="1A1A1A"/>
        </w:rPr>
        <w:t>Ollama</w:t>
      </w:r>
      <w:proofErr w:type="spellEnd"/>
      <w:r>
        <w:rPr>
          <w:color w:val="1A1A1A"/>
        </w:rPr>
        <w:t>), minimal (cached)</w:t>
      </w:r>
    </w:p>
    <w:p w14:paraId="339E8198" w14:textId="77777777" w:rsidR="00465934" w:rsidRDefault="00000000">
      <w:pPr>
        <w:pStyle w:val="ListParagraph"/>
        <w:numPr>
          <w:ilvl w:val="0"/>
          <w:numId w:val="2"/>
        </w:numPr>
        <w:spacing w:before="40" w:after="60"/>
      </w:pPr>
      <w:r>
        <w:rPr>
          <w:color w:val="1A1A1A"/>
        </w:rPr>
        <w:t xml:space="preserve">Latency </w:t>
      </w:r>
      <w:proofErr w:type="gramStart"/>
      <w:r>
        <w:rPr>
          <w:color w:val="1A1A1A"/>
        </w:rPr>
        <w:t>budget  —</w:t>
      </w:r>
      <w:proofErr w:type="gramEnd"/>
      <w:r>
        <w:rPr>
          <w:color w:val="1A1A1A"/>
        </w:rPr>
        <w:t xml:space="preserve">  real-time (&lt;500ms), interactive (&lt;2s), batch (no constraint)</w:t>
      </w:r>
    </w:p>
    <w:p w14:paraId="62DE7C08" w14:textId="77777777" w:rsidR="00465934" w:rsidRDefault="00000000">
      <w:pPr>
        <w:pStyle w:val="ListParagraph"/>
        <w:numPr>
          <w:ilvl w:val="0"/>
          <w:numId w:val="2"/>
        </w:numPr>
        <w:spacing w:before="40" w:after="60"/>
      </w:pPr>
      <w:r>
        <w:rPr>
          <w:color w:val="1A1A1A"/>
        </w:rPr>
        <w:t xml:space="preserve">Cache </w:t>
      </w:r>
      <w:proofErr w:type="gramStart"/>
      <w:r>
        <w:rPr>
          <w:color w:val="1A1A1A"/>
        </w:rPr>
        <w:t>state  —</w:t>
      </w:r>
      <w:proofErr w:type="gramEnd"/>
      <w:r>
        <w:rPr>
          <w:color w:val="1A1A1A"/>
        </w:rPr>
        <w:t xml:space="preserve">  k9_abb_llm_cache_manager checks runtime cache before dispatch</w:t>
      </w:r>
    </w:p>
    <w:p w14:paraId="0C493A9E" w14:textId="77777777" w:rsidR="00465934" w:rsidRDefault="00000000">
      <w:pPr>
        <w:pStyle w:val="ListParagraph"/>
        <w:numPr>
          <w:ilvl w:val="0"/>
          <w:numId w:val="2"/>
        </w:numPr>
        <w:spacing w:before="40" w:after="60"/>
      </w:pPr>
      <w:r>
        <w:rPr>
          <w:color w:val="1A1A1A"/>
        </w:rPr>
        <w:t xml:space="preserve">Compliance </w:t>
      </w:r>
      <w:proofErr w:type="gramStart"/>
      <w:r>
        <w:rPr>
          <w:color w:val="1A1A1A"/>
        </w:rPr>
        <w:t>flag  —</w:t>
      </w:r>
      <w:proofErr w:type="gramEnd"/>
      <w:r>
        <w:rPr>
          <w:color w:val="1A1A1A"/>
        </w:rPr>
        <w:t xml:space="preserve">  Guardian-required tasks always route to Granite Guardian</w:t>
      </w:r>
    </w:p>
    <w:p w14:paraId="705A6E9A" w14:textId="77777777" w:rsidR="00465934" w:rsidRDefault="00465934"/>
    <w:p w14:paraId="5851F46B" w14:textId="77777777" w:rsidR="00465934" w:rsidRDefault="00000000">
      <w:pPr>
        <w:pStyle w:val="Heading2"/>
      </w:pPr>
      <w:proofErr w:type="gramStart"/>
      <w:r>
        <w:t>9.2  Routing</w:t>
      </w:r>
      <w:proofErr w:type="gramEnd"/>
      <w:r>
        <w:t xml:space="preserve"> Decision Matrix (Representative)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000"/>
        <w:gridCol w:w="2160"/>
      </w:tblGrid>
      <w:tr w:rsidR="00465934" w14:paraId="6F604EAF" w14:textId="77777777">
        <w:trPr>
          <w:tblHeader/>
        </w:trPr>
        <w:tc>
          <w:tcPr>
            <w:tcW w:w="28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5B1A8B0E" w14:textId="77777777" w:rsidR="00465934" w:rsidRDefault="00000000">
            <w:r>
              <w:rPr>
                <w:b/>
                <w:bCs/>
                <w:color w:val="FFFFFF"/>
              </w:rPr>
              <w:t>Task</w:t>
            </w:r>
          </w:p>
        </w:tc>
        <w:tc>
          <w:tcPr>
            <w:tcW w:w="24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4557E4A" w14:textId="77777777" w:rsidR="00465934" w:rsidRDefault="00000000">
            <w:r>
              <w:rPr>
                <w:b/>
                <w:bCs/>
                <w:color w:val="FFFFFF"/>
              </w:rPr>
              <w:t>Primary Model</w:t>
            </w:r>
          </w:p>
        </w:tc>
        <w:tc>
          <w:tcPr>
            <w:tcW w:w="20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7EDAAD6D" w14:textId="77777777" w:rsidR="00465934" w:rsidRDefault="00000000">
            <w:r>
              <w:rPr>
                <w:b/>
                <w:bCs/>
                <w:color w:val="FFFFFF"/>
              </w:rPr>
              <w:t>Fallback</w:t>
            </w:r>
          </w:p>
        </w:tc>
        <w:tc>
          <w:tcPr>
            <w:tcW w:w="21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63C38EB" w14:textId="77777777" w:rsidR="00465934" w:rsidRDefault="00000000">
            <w:r>
              <w:rPr>
                <w:b/>
                <w:bCs/>
                <w:color w:val="FFFFFF"/>
              </w:rPr>
              <w:t>Rationale</w:t>
            </w:r>
          </w:p>
        </w:tc>
      </w:tr>
      <w:tr w:rsidR="00465934" w14:paraId="622C7F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77C12" w14:textId="77777777" w:rsidR="00465934" w:rsidRDefault="00000000">
            <w:r>
              <w:rPr>
                <w:color w:val="1A1A1A"/>
              </w:rPr>
              <w:t>Claims adjudication reasoning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1F98FB" w14:textId="77777777" w:rsidR="00465934" w:rsidRDefault="00000000">
            <w:r>
              <w:rPr>
                <w:color w:val="1A1A1A"/>
              </w:rPr>
              <w:t>Granite 3.x (</w:t>
            </w:r>
            <w:proofErr w:type="spellStart"/>
            <w:r>
              <w:rPr>
                <w:color w:val="1A1A1A"/>
              </w:rPr>
              <w:t>watsonx</w:t>
            </w:r>
            <w:proofErr w:type="spellEnd"/>
            <w:r>
              <w:rPr>
                <w:color w:val="1A1A1A"/>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3C91E1" w14:textId="77777777" w:rsidR="00465934" w:rsidRDefault="00000000">
            <w:r>
              <w:rPr>
                <w:color w:val="1A1A1A"/>
              </w:rPr>
              <w:t>Llama 3.x (local)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B51D28" w14:textId="77777777" w:rsidR="00465934" w:rsidRDefault="00000000">
            <w:r>
              <w:rPr>
                <w:color w:val="1A1A1A"/>
              </w:rPr>
              <w:t>Domain-specific, high accuracy required</w:t>
            </w:r>
          </w:p>
        </w:tc>
      </w:tr>
      <w:tr w:rsidR="00465934" w14:paraId="6C1B9FC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01577D7" w14:textId="77777777" w:rsidR="00465934" w:rsidRDefault="00000000">
            <w:r>
              <w:rPr>
                <w:color w:val="1A1A1A"/>
              </w:rPr>
              <w:t>Policy compliance check</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2A35A0F" w14:textId="77777777" w:rsidR="00465934" w:rsidRDefault="00000000">
            <w:r>
              <w:rPr>
                <w:color w:val="1A1A1A"/>
              </w:rPr>
              <w:t>Granite Guardian</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FC2BAF4" w14:textId="77777777" w:rsidR="00465934" w:rsidRDefault="00000000">
            <w:r>
              <w:rPr>
                <w:color w:val="1A1A1A"/>
              </w:rPr>
              <w:t>None — hard requirement</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C8B03C0" w14:textId="77777777" w:rsidR="00465934" w:rsidRDefault="00000000">
            <w:r>
              <w:rPr>
                <w:color w:val="1A1A1A"/>
              </w:rPr>
              <w:t>Regulatory; no fallback acceptable</w:t>
            </w:r>
          </w:p>
        </w:tc>
      </w:tr>
      <w:tr w:rsidR="00465934" w14:paraId="3393D9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CEB7D7" w14:textId="77777777" w:rsidR="00465934" w:rsidRDefault="00000000">
            <w:r>
              <w:rPr>
                <w:color w:val="1A1A1A"/>
              </w:rPr>
              <w:t>Document OCR extraction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FA5AB" w14:textId="77777777" w:rsidR="00465934" w:rsidRDefault="00000000">
            <w:r>
              <w:rPr>
                <w:color w:val="1A1A1A"/>
              </w:rPr>
              <w:t>Granite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386FC" w14:textId="77777777" w:rsidR="00465934" w:rsidRDefault="00000000">
            <w:r>
              <w:rPr>
                <w:color w:val="1A1A1A"/>
              </w:rPr>
              <w:t>Tesseract pipeline only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E40AB" w14:textId="77777777" w:rsidR="00465934" w:rsidRDefault="00000000">
            <w:r>
              <w:rPr>
                <w:color w:val="1A1A1A"/>
              </w:rPr>
              <w:t>Structured output, low hallucination tolerance</w:t>
            </w:r>
          </w:p>
        </w:tc>
      </w:tr>
      <w:tr w:rsidR="00465934" w14:paraId="21B1563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9FDAE50" w14:textId="77777777" w:rsidR="00465934" w:rsidRDefault="00000000">
            <w:r>
              <w:rPr>
                <w:color w:val="1A1A1A"/>
              </w:rPr>
              <w:t>Fraud signal correlation</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4151F69" w14:textId="77777777" w:rsidR="00465934" w:rsidRDefault="00000000">
            <w:r>
              <w:rPr>
                <w:color w:val="1A1A1A"/>
              </w:rPr>
              <w:t>Granite 3.x (</w:t>
            </w:r>
            <w:proofErr w:type="spellStart"/>
            <w:r>
              <w:rPr>
                <w:color w:val="1A1A1A"/>
              </w:rPr>
              <w:t>watsonx</w:t>
            </w:r>
            <w:proofErr w:type="spellEnd"/>
            <w:r>
              <w:rPr>
                <w:color w:val="1A1A1A"/>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962CBA5" w14:textId="77777777" w:rsidR="00465934" w:rsidRDefault="00000000">
            <w:r>
              <w:rPr>
                <w:color w:val="1A1A1A"/>
              </w:rPr>
              <w:t>Llama 3.x (local)</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E2B643D" w14:textId="77777777" w:rsidR="00465934" w:rsidRDefault="00000000">
            <w:r>
              <w:rPr>
                <w:color w:val="1A1A1A"/>
              </w:rPr>
              <w:t>Complex reasoning over multiple signals</w:t>
            </w:r>
          </w:p>
        </w:tc>
      </w:tr>
      <w:tr w:rsidR="00465934" w14:paraId="591B8D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4946E" w14:textId="77777777" w:rsidR="00465934" w:rsidRDefault="00000000">
            <w:r>
              <w:rPr>
                <w:color w:val="1A1A1A"/>
              </w:rPr>
              <w:t>Customer interaction intent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FF18C1" w14:textId="77777777" w:rsidR="00465934" w:rsidRDefault="00000000">
            <w:r>
              <w:rPr>
                <w:color w:val="1A1A1A"/>
              </w:rPr>
              <w:t>Llama 3.x (local)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6560F4" w14:textId="77777777" w:rsidR="00465934" w:rsidRDefault="00000000">
            <w:r>
              <w:rPr>
                <w:color w:val="1A1A1A"/>
              </w:rPr>
              <w:t>Granite 3.x (</w:t>
            </w:r>
            <w:proofErr w:type="spellStart"/>
            <w:r>
              <w:rPr>
                <w:color w:val="1A1A1A"/>
              </w:rPr>
              <w:t>watsonx</w:t>
            </w:r>
            <w:proofErr w:type="spellEnd"/>
            <w:r>
              <w:rPr>
                <w:color w:val="1A1A1A"/>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455D5D" w14:textId="77777777" w:rsidR="00465934" w:rsidRDefault="00000000">
            <w:r>
              <w:rPr>
                <w:color w:val="1A1A1A"/>
              </w:rPr>
              <w:t>High volume; cost-optimized first</w:t>
            </w:r>
          </w:p>
        </w:tc>
      </w:tr>
      <w:tr w:rsidR="00465934" w14:paraId="078D61D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105DF1D" w14:textId="77777777" w:rsidR="00465934" w:rsidRDefault="00000000">
            <w:r>
              <w:rPr>
                <w:color w:val="1A1A1A"/>
              </w:rPr>
              <w:t>PII detection / guard</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94D045F" w14:textId="77777777" w:rsidR="00465934" w:rsidRDefault="00000000">
            <w:r>
              <w:rPr>
                <w:color w:val="1A1A1A"/>
              </w:rPr>
              <w:t>Granite Guardian</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AAD8A21" w14:textId="77777777" w:rsidR="00465934" w:rsidRDefault="00000000">
            <w:r>
              <w:rPr>
                <w:color w:val="1A1A1A"/>
              </w:rPr>
              <w:t>None — hard requirement</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E98D0C1" w14:textId="77777777" w:rsidR="00465934" w:rsidRDefault="00000000">
            <w:r>
              <w:rPr>
                <w:color w:val="1A1A1A"/>
              </w:rPr>
              <w:t>Zero Trust; must be Guardian</w:t>
            </w:r>
          </w:p>
        </w:tc>
      </w:tr>
      <w:tr w:rsidR="00465934" w14:paraId="7DB225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F04EC0" w14:textId="77777777" w:rsidR="00465934" w:rsidRDefault="00000000">
            <w:r>
              <w:rPr>
                <w:color w:val="1A1A1A"/>
              </w:rPr>
              <w:t>Audit report generation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09F210" w14:textId="77777777" w:rsidR="00465934" w:rsidRDefault="00000000">
            <w:r>
              <w:rPr>
                <w:color w:val="1A1A1A"/>
              </w:rPr>
              <w:t>Granite 3.x (</w:t>
            </w:r>
            <w:proofErr w:type="spellStart"/>
            <w:r>
              <w:rPr>
                <w:color w:val="1A1A1A"/>
              </w:rPr>
              <w:t>watsonx</w:t>
            </w:r>
            <w:proofErr w:type="spellEnd"/>
            <w:r>
              <w:rPr>
                <w:color w:val="1A1A1A"/>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8599B" w14:textId="77777777" w:rsidR="00465934" w:rsidRDefault="00000000">
            <w:r>
              <w:rPr>
                <w:color w:val="1A1A1A"/>
              </w:rPr>
              <w:t>Llama 3.x (local)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26AA5" w14:textId="77777777" w:rsidR="00465934" w:rsidRDefault="00000000">
            <w:r>
              <w:rPr>
                <w:color w:val="1A1A1A"/>
              </w:rPr>
              <w:t>Formal language; accuracy over cost</w:t>
            </w:r>
          </w:p>
        </w:tc>
      </w:tr>
      <w:tr w:rsidR="00465934" w14:paraId="6A57803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6646F86" w14:textId="77777777" w:rsidR="00465934" w:rsidRDefault="00000000">
            <w:r>
              <w:rPr>
                <w:color w:val="1A1A1A"/>
              </w:rPr>
              <w:t>General summarization</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6173D79" w14:textId="77777777" w:rsidR="00465934" w:rsidRDefault="00000000">
            <w:r>
              <w:rPr>
                <w:color w:val="1A1A1A"/>
              </w:rPr>
              <w:t>Llama 3.x (local)</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49E23FA" w14:textId="77777777" w:rsidR="00465934" w:rsidRDefault="00000000">
            <w:r>
              <w:rPr>
                <w:color w:val="1A1A1A"/>
              </w:rPr>
              <w:t>Cache hit first</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1D6D934" w14:textId="77777777" w:rsidR="00465934" w:rsidRDefault="00000000">
            <w:r>
              <w:rPr>
                <w:color w:val="1A1A1A"/>
              </w:rPr>
              <w:t>Commodity task; minimize cost</w:t>
            </w:r>
          </w:p>
        </w:tc>
      </w:tr>
    </w:tbl>
    <w:p w14:paraId="39DFE15B" w14:textId="77777777" w:rsidR="00465934" w:rsidRDefault="00000000">
      <w:r>
        <w:br w:type="page"/>
      </w:r>
    </w:p>
    <w:p w14:paraId="5CD52C2F" w14:textId="77777777" w:rsidR="00465934" w:rsidRDefault="00000000">
      <w:pPr>
        <w:pStyle w:val="Heading1"/>
        <w:pBdr>
          <w:bottom w:val="single" w:sz="6" w:space="4" w:color="1A3A5C"/>
        </w:pBdr>
      </w:pPr>
      <w:r>
        <w:lastRenderedPageBreak/>
        <w:t>10. Governance and Zero Trust</w:t>
      </w:r>
    </w:p>
    <w:p w14:paraId="790CF5E4" w14:textId="77777777" w:rsidR="00465934" w:rsidRDefault="00000000">
      <w:pPr>
        <w:pStyle w:val="Heading2"/>
      </w:pPr>
      <w:proofErr w:type="gramStart"/>
      <w:r>
        <w:t>10.1  Governance</w:t>
      </w:r>
      <w:proofErr w:type="gramEnd"/>
      <w:r>
        <w:t xml:space="preserve"> Model</w:t>
      </w:r>
    </w:p>
    <w:p w14:paraId="01421E79" w14:textId="77777777" w:rsidR="00465934" w:rsidRDefault="00000000">
      <w:pPr>
        <w:spacing w:before="60" w:after="100"/>
      </w:pPr>
      <w:r>
        <w:rPr>
          <w:color w:val="1A1A1A"/>
        </w:rPr>
        <w:t xml:space="preserve">Every agent action in K9-AIF EOC is subject to governance controls. Governance is not a layer added after the fact — it is woven into the agent lifecycle through the </w:t>
      </w:r>
      <w:proofErr w:type="spellStart"/>
      <w:r>
        <w:rPr>
          <w:color w:val="1A1A1A"/>
        </w:rPr>
        <w:t>BaseAgent</w:t>
      </w:r>
      <w:proofErr w:type="spellEnd"/>
      <w:r>
        <w:rPr>
          <w:color w:val="1A1A1A"/>
        </w:rPr>
        <w:t xml:space="preserve"> framework hooks.</w:t>
      </w:r>
    </w:p>
    <w:p w14:paraId="6097B7FC" w14:textId="77777777" w:rsidR="00465934" w:rsidRDefault="004659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465934" w14:paraId="4D2C939E" w14:textId="77777777">
        <w:trPr>
          <w:tblHeader/>
        </w:trPr>
        <w:tc>
          <w:tcPr>
            <w:tcW w:w="26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377A28F2" w14:textId="77777777" w:rsidR="00465934" w:rsidRDefault="00000000">
            <w:r>
              <w:rPr>
                <w:b/>
                <w:bCs/>
                <w:color w:val="FFFFFF"/>
              </w:rPr>
              <w:t>Control</w:t>
            </w:r>
          </w:p>
        </w:tc>
        <w:tc>
          <w:tcPr>
            <w:tcW w:w="34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6481AE85" w14:textId="77777777" w:rsidR="00465934" w:rsidRDefault="00000000">
            <w:r>
              <w:rPr>
                <w:b/>
                <w:bCs/>
                <w:color w:val="FFFFFF"/>
              </w:rPr>
              <w:t>Mechanism</w:t>
            </w:r>
          </w:p>
        </w:tc>
        <w:tc>
          <w:tcPr>
            <w:tcW w:w="33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5E10FFA7" w14:textId="77777777" w:rsidR="00465934" w:rsidRDefault="00000000">
            <w:r>
              <w:rPr>
                <w:b/>
                <w:bCs/>
                <w:color w:val="FFFFFF"/>
              </w:rPr>
              <w:t xml:space="preserve">When </w:t>
            </w:r>
            <w:proofErr w:type="gramStart"/>
            <w:r>
              <w:rPr>
                <w:b/>
                <w:bCs/>
                <w:color w:val="FFFFFF"/>
              </w:rPr>
              <w:t>Applied</w:t>
            </w:r>
            <w:proofErr w:type="gramEnd"/>
          </w:p>
        </w:tc>
      </w:tr>
      <w:tr w:rsidR="00465934" w14:paraId="7CE9DA2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7E818" w14:textId="77777777" w:rsidR="00465934" w:rsidRDefault="00000000">
            <w:r>
              <w:rPr>
                <w:color w:val="1A1A1A"/>
              </w:rPr>
              <w:t>Pre-inference policy check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FB671" w14:textId="77777777" w:rsidR="00465934" w:rsidRDefault="00000000">
            <w:proofErr w:type="spellStart"/>
            <w:r>
              <w:rPr>
                <w:color w:val="1A1A1A"/>
              </w:rPr>
              <w:t>EOCPolicyEnforcer</w:t>
            </w:r>
            <w:proofErr w:type="spellEnd"/>
            <w:r>
              <w:rPr>
                <w:color w:val="1A1A1A"/>
              </w:rPr>
              <w:t xml:space="preserve"> evaluates task against active rules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06B8BB" w14:textId="77777777" w:rsidR="00465934" w:rsidRDefault="00000000">
            <w:r>
              <w:rPr>
                <w:color w:val="1A1A1A"/>
              </w:rPr>
              <w:t>Before every LLM call</w:t>
            </w:r>
          </w:p>
        </w:tc>
      </w:tr>
      <w:tr w:rsidR="00465934" w14:paraId="607C919B"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2635D3E" w14:textId="77777777" w:rsidR="00465934" w:rsidRDefault="00000000">
            <w:r>
              <w:rPr>
                <w:color w:val="1A1A1A"/>
              </w:rPr>
              <w:t>PII detection and masking</w:t>
            </w:r>
          </w:p>
        </w:tc>
        <w:tc>
          <w:tcPr>
            <w:tcW w:w="3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8FCE13A" w14:textId="77777777" w:rsidR="00465934" w:rsidRDefault="00000000">
            <w:r>
              <w:rPr>
                <w:color w:val="1A1A1A"/>
              </w:rPr>
              <w:t xml:space="preserve">Granite Guardian via </w:t>
            </w:r>
            <w:proofErr w:type="spellStart"/>
            <w:r>
              <w:rPr>
                <w:color w:val="1A1A1A"/>
              </w:rPr>
              <w:t>GuardAgent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8592F69" w14:textId="77777777" w:rsidR="00465934" w:rsidRDefault="00000000">
            <w:r>
              <w:rPr>
                <w:color w:val="1A1A1A"/>
              </w:rPr>
              <w:t>Before sending any data to external model endpoints</w:t>
            </w:r>
          </w:p>
        </w:tc>
      </w:tr>
      <w:tr w:rsidR="00465934" w14:paraId="37912D4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AC592" w14:textId="77777777" w:rsidR="00465934" w:rsidRDefault="00000000">
            <w:r>
              <w:rPr>
                <w:color w:val="1A1A1A"/>
              </w:rPr>
              <w:t>Output validation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A38D9" w14:textId="77777777" w:rsidR="00465934" w:rsidRDefault="00000000">
            <w:proofErr w:type="spellStart"/>
            <w:r>
              <w:rPr>
                <w:color w:val="1A1A1A"/>
              </w:rPr>
              <w:t>GuardAgent</w:t>
            </w:r>
            <w:proofErr w:type="spellEnd"/>
            <w:r>
              <w:rPr>
                <w:color w:val="1A1A1A"/>
              </w:rPr>
              <w:t xml:space="preserve"> post-inference schema and policy check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53A943" w14:textId="77777777" w:rsidR="00465934" w:rsidRDefault="00000000">
            <w:r>
              <w:rPr>
                <w:color w:val="1A1A1A"/>
              </w:rPr>
              <w:t>After every LLM response</w:t>
            </w:r>
          </w:p>
        </w:tc>
      </w:tr>
      <w:tr w:rsidR="00465934" w14:paraId="5D6999FC"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783EB7E" w14:textId="77777777" w:rsidR="00465934" w:rsidRDefault="00000000">
            <w:r>
              <w:rPr>
                <w:color w:val="1A1A1A"/>
              </w:rPr>
              <w:t>Confidence threshold enforcement</w:t>
            </w:r>
          </w:p>
        </w:tc>
        <w:tc>
          <w:tcPr>
            <w:tcW w:w="3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AEE18A9" w14:textId="77777777" w:rsidR="00465934" w:rsidRDefault="00000000">
            <w:proofErr w:type="spellStart"/>
            <w:r>
              <w:rPr>
                <w:color w:val="1A1A1A"/>
              </w:rPr>
              <w:t>EscalationAgent</w:t>
            </w:r>
            <w:proofErr w:type="spellEnd"/>
            <w:r>
              <w:rPr>
                <w:color w:val="1A1A1A"/>
              </w:rPr>
              <w:t xml:space="preserve"> evaluates output confidence score</w:t>
            </w:r>
          </w:p>
        </w:tc>
        <w:tc>
          <w:tcPr>
            <w:tcW w:w="33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B350E12" w14:textId="77777777" w:rsidR="00465934" w:rsidRDefault="00000000">
            <w:r>
              <w:rPr>
                <w:color w:val="1A1A1A"/>
              </w:rPr>
              <w:t>After adjudication tasks</w:t>
            </w:r>
          </w:p>
        </w:tc>
      </w:tr>
      <w:tr w:rsidR="00465934" w14:paraId="1228AD9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454365" w14:textId="77777777" w:rsidR="00465934" w:rsidRDefault="00000000">
            <w:r>
              <w:rPr>
                <w:color w:val="1A1A1A"/>
              </w:rPr>
              <w:t>Immutable audit logging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375447" w14:textId="77777777" w:rsidR="00465934" w:rsidRDefault="00000000">
            <w:proofErr w:type="spellStart"/>
            <w:r>
              <w:rPr>
                <w:color w:val="1A1A1A"/>
              </w:rPr>
              <w:t>AuditAgent</w:t>
            </w:r>
            <w:proofErr w:type="spellEnd"/>
            <w:r>
              <w:rPr>
                <w:color w:val="1A1A1A"/>
              </w:rPr>
              <w:t xml:space="preserve"> writes signed, timestamped </w:t>
            </w:r>
            <w:proofErr w:type="spellStart"/>
            <w:r>
              <w:rPr>
                <w:color w:val="1A1A1A"/>
              </w:rPr>
              <w:t>AuditEntry</w:t>
            </w:r>
            <w:proofErr w:type="spellEnd"/>
            <w:r>
              <w:rPr>
                <w:color w:val="1A1A1A"/>
              </w:rPr>
              <w:t xml:space="preserve"> records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A918C9" w14:textId="77777777" w:rsidR="00465934" w:rsidRDefault="00000000">
            <w:r>
              <w:rPr>
                <w:color w:val="1A1A1A"/>
              </w:rPr>
              <w:t>After every agent action</w:t>
            </w:r>
          </w:p>
        </w:tc>
      </w:tr>
      <w:tr w:rsidR="00465934" w14:paraId="58903212"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D973F49" w14:textId="77777777" w:rsidR="00465934" w:rsidRDefault="00000000">
            <w:r>
              <w:rPr>
                <w:color w:val="1A1A1A"/>
              </w:rPr>
              <w:t>Human escalation gate</w:t>
            </w:r>
          </w:p>
        </w:tc>
        <w:tc>
          <w:tcPr>
            <w:tcW w:w="3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E63A26B" w14:textId="77777777" w:rsidR="00465934" w:rsidRDefault="00000000">
            <w:proofErr w:type="spellStart"/>
            <w:r>
              <w:rPr>
                <w:color w:val="1A1A1A"/>
              </w:rPr>
              <w:t>HumanEscalationGateway</w:t>
            </w:r>
            <w:proofErr w:type="spellEnd"/>
            <w:r>
              <w:rPr>
                <w:color w:val="1A1A1A"/>
              </w:rPr>
              <w:t xml:space="preserve"> — blocks automated action on flagged decisions</w:t>
            </w:r>
          </w:p>
        </w:tc>
        <w:tc>
          <w:tcPr>
            <w:tcW w:w="33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F5AC6F9" w14:textId="77777777" w:rsidR="00465934" w:rsidRDefault="00000000">
            <w:r>
              <w:rPr>
                <w:color w:val="1A1A1A"/>
              </w:rPr>
              <w:t>When confidence &lt; threshold or policy requires HITL</w:t>
            </w:r>
          </w:p>
        </w:tc>
      </w:tr>
      <w:tr w:rsidR="00465934" w14:paraId="22AC6FE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DC0DF" w14:textId="77777777" w:rsidR="00465934" w:rsidRDefault="00000000">
            <w:r>
              <w:rPr>
                <w:color w:val="1A1A1A"/>
              </w:rPr>
              <w:t>Model provenance recording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CE6CF" w14:textId="77777777" w:rsidR="00465934" w:rsidRDefault="00000000">
            <w:r>
              <w:rPr>
                <w:color w:val="1A1A1A"/>
              </w:rPr>
              <w:t>Every inference records model ID, version, prompt hash, and response hash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F44BB" w14:textId="77777777" w:rsidR="00465934" w:rsidRDefault="00000000">
            <w:r>
              <w:rPr>
                <w:color w:val="1A1A1A"/>
              </w:rPr>
              <w:t xml:space="preserve">In every </w:t>
            </w:r>
            <w:proofErr w:type="spellStart"/>
            <w:r>
              <w:rPr>
                <w:color w:val="1A1A1A"/>
              </w:rPr>
              <w:t>AdjudicationRecord</w:t>
            </w:r>
            <w:proofErr w:type="spellEnd"/>
          </w:p>
        </w:tc>
      </w:tr>
    </w:tbl>
    <w:p w14:paraId="4C4D028C" w14:textId="77777777" w:rsidR="00465934" w:rsidRDefault="00465934"/>
    <w:p w14:paraId="41679FB5" w14:textId="77777777" w:rsidR="00465934" w:rsidRDefault="00000000">
      <w:pPr>
        <w:pStyle w:val="Heading2"/>
      </w:pPr>
      <w:proofErr w:type="gramStart"/>
      <w:r>
        <w:t>10.2  Audit</w:t>
      </w:r>
      <w:proofErr w:type="gramEnd"/>
      <w:r>
        <w:t xml:space="preserve"> Trail Requirements</w:t>
      </w:r>
    </w:p>
    <w:p w14:paraId="3F66BD58" w14:textId="77777777" w:rsidR="00465934" w:rsidRDefault="00000000">
      <w:pPr>
        <w:spacing w:before="60" w:after="100"/>
      </w:pPr>
      <w:r>
        <w:rPr>
          <w:color w:val="1A1A1A"/>
        </w:rPr>
        <w:t xml:space="preserve">Every </w:t>
      </w:r>
      <w:proofErr w:type="spellStart"/>
      <w:r>
        <w:rPr>
          <w:color w:val="1A1A1A"/>
        </w:rPr>
        <w:t>AuditEntry</w:t>
      </w:r>
      <w:proofErr w:type="spellEnd"/>
      <w:r>
        <w:rPr>
          <w:color w:val="1A1A1A"/>
        </w:rPr>
        <w:t xml:space="preserve"> record must capture:</w:t>
      </w:r>
    </w:p>
    <w:p w14:paraId="637AA398" w14:textId="77777777" w:rsidR="00465934" w:rsidRDefault="00000000">
      <w:pPr>
        <w:pStyle w:val="ListParagraph"/>
        <w:numPr>
          <w:ilvl w:val="0"/>
          <w:numId w:val="2"/>
        </w:numPr>
        <w:spacing w:before="40" w:after="60"/>
      </w:pPr>
      <w:r>
        <w:rPr>
          <w:color w:val="1A1A1A"/>
        </w:rPr>
        <w:t>Event ID and event type</w:t>
      </w:r>
    </w:p>
    <w:p w14:paraId="72E2FB1F" w14:textId="77777777" w:rsidR="00465934" w:rsidRDefault="00000000">
      <w:pPr>
        <w:pStyle w:val="ListParagraph"/>
        <w:numPr>
          <w:ilvl w:val="0"/>
          <w:numId w:val="2"/>
        </w:numPr>
        <w:spacing w:before="40" w:after="60"/>
      </w:pPr>
      <w:r>
        <w:rPr>
          <w:color w:val="1A1A1A"/>
        </w:rPr>
        <w:t>Squad and agent that performed the action</w:t>
      </w:r>
    </w:p>
    <w:p w14:paraId="08C8CC9A" w14:textId="77777777" w:rsidR="00465934" w:rsidRDefault="00000000">
      <w:pPr>
        <w:pStyle w:val="ListParagraph"/>
        <w:numPr>
          <w:ilvl w:val="0"/>
          <w:numId w:val="2"/>
        </w:numPr>
        <w:spacing w:before="40" w:after="60"/>
      </w:pPr>
      <w:r>
        <w:rPr>
          <w:color w:val="1A1A1A"/>
        </w:rPr>
        <w:t>Model ID, provider, and version used for inference</w:t>
      </w:r>
    </w:p>
    <w:p w14:paraId="1A5DD87C" w14:textId="77777777" w:rsidR="00465934" w:rsidRDefault="00000000">
      <w:pPr>
        <w:pStyle w:val="ListParagraph"/>
        <w:numPr>
          <w:ilvl w:val="0"/>
          <w:numId w:val="2"/>
        </w:numPr>
        <w:spacing w:before="40" w:after="60"/>
      </w:pPr>
      <w:r>
        <w:rPr>
          <w:color w:val="1A1A1A"/>
        </w:rPr>
        <w:t>Prompt hash (SHA-256) — not the prompt itself</w:t>
      </w:r>
    </w:p>
    <w:p w14:paraId="1D46CACA" w14:textId="77777777" w:rsidR="00465934" w:rsidRDefault="00000000">
      <w:pPr>
        <w:pStyle w:val="ListParagraph"/>
        <w:numPr>
          <w:ilvl w:val="0"/>
          <w:numId w:val="2"/>
        </w:numPr>
        <w:spacing w:before="40" w:after="60"/>
      </w:pPr>
      <w:r>
        <w:rPr>
          <w:color w:val="1A1A1A"/>
        </w:rPr>
        <w:t>Response hash (SHA-256) — not the full response</w:t>
      </w:r>
    </w:p>
    <w:p w14:paraId="3FDE74A2" w14:textId="77777777" w:rsidR="00465934" w:rsidRDefault="00000000">
      <w:pPr>
        <w:pStyle w:val="ListParagraph"/>
        <w:numPr>
          <w:ilvl w:val="0"/>
          <w:numId w:val="2"/>
        </w:numPr>
        <w:spacing w:before="40" w:after="60"/>
      </w:pPr>
      <w:r>
        <w:rPr>
          <w:color w:val="1A1A1A"/>
        </w:rPr>
        <w:t>Confidence score and disposition</w:t>
      </w:r>
    </w:p>
    <w:p w14:paraId="542D4F1B" w14:textId="77777777" w:rsidR="00465934" w:rsidRDefault="00000000">
      <w:pPr>
        <w:pStyle w:val="ListParagraph"/>
        <w:numPr>
          <w:ilvl w:val="0"/>
          <w:numId w:val="2"/>
        </w:numPr>
        <w:spacing w:before="40" w:after="60"/>
      </w:pPr>
      <w:r>
        <w:rPr>
          <w:color w:val="1A1A1A"/>
        </w:rPr>
        <w:t>Governance checks applied and their outcomes</w:t>
      </w:r>
    </w:p>
    <w:p w14:paraId="694099FE" w14:textId="77777777" w:rsidR="00465934" w:rsidRDefault="00000000">
      <w:pPr>
        <w:pStyle w:val="ListParagraph"/>
        <w:numPr>
          <w:ilvl w:val="0"/>
          <w:numId w:val="2"/>
        </w:numPr>
        <w:spacing w:before="40" w:after="60"/>
      </w:pPr>
      <w:r>
        <w:rPr>
          <w:color w:val="1A1A1A"/>
        </w:rPr>
        <w:t>Timestamp (UTC), session ID, and correlation ID</w:t>
      </w:r>
    </w:p>
    <w:p w14:paraId="6E60A7A5" w14:textId="77777777" w:rsidR="00465934" w:rsidRDefault="00000000">
      <w:pPr>
        <w:pStyle w:val="ListParagraph"/>
        <w:numPr>
          <w:ilvl w:val="0"/>
          <w:numId w:val="2"/>
        </w:numPr>
        <w:spacing w:before="40" w:after="60"/>
      </w:pPr>
      <w:r>
        <w:rPr>
          <w:color w:val="1A1A1A"/>
        </w:rPr>
        <w:t>Human operator ID (if HITL action)</w:t>
      </w:r>
    </w:p>
    <w:p w14:paraId="0D0C673F" w14:textId="77777777" w:rsidR="00465934" w:rsidRDefault="00000000">
      <w:r>
        <w:br w:type="page"/>
      </w:r>
    </w:p>
    <w:p w14:paraId="2FE18A91" w14:textId="77777777" w:rsidR="00465934" w:rsidRDefault="00000000">
      <w:pPr>
        <w:pStyle w:val="Heading1"/>
        <w:pBdr>
          <w:bottom w:val="single" w:sz="6" w:space="4" w:color="1A3A5C"/>
        </w:pBdr>
      </w:pPr>
      <w:r>
        <w:lastRenderedPageBreak/>
        <w:t>11. Observability and the EOC Dashboard</w:t>
      </w:r>
    </w:p>
    <w:p w14:paraId="7A8DBCBB" w14:textId="77777777" w:rsidR="00465934" w:rsidRDefault="00000000">
      <w:pPr>
        <w:pStyle w:val="Heading2"/>
      </w:pPr>
      <w:proofErr w:type="gramStart"/>
      <w:r>
        <w:t>11.1  The</w:t>
      </w:r>
      <w:proofErr w:type="gramEnd"/>
      <w:r>
        <w:t xml:space="preserve"> Dashboard as Architecture Proof</w:t>
      </w:r>
    </w:p>
    <w:p w14:paraId="2A8E4CE4" w14:textId="77777777" w:rsidR="00465934" w:rsidRDefault="00000000">
      <w:pPr>
        <w:spacing w:before="60" w:after="100"/>
      </w:pPr>
      <w:r>
        <w:rPr>
          <w:color w:val="1A1A1A"/>
        </w:rPr>
        <w:t>The EOC Operations Dashboard is not optional. It is the mechanism by which K9-AIF EOC proves its own architecture. Every claim that "the model router made a decision" or "the governance layer flagged a violation" must be observable in real time on the dashboard. If it is not visible, it did not happen — from a reference architecture standpoint.</w:t>
      </w:r>
    </w:p>
    <w:p w14:paraId="3028A384" w14:textId="77777777" w:rsidR="00465934" w:rsidRDefault="00000000">
      <w:pPr>
        <w:pStyle w:val="Heading2"/>
      </w:pPr>
      <w:proofErr w:type="gramStart"/>
      <w:r>
        <w:t>11.2  Dashboard</w:t>
      </w:r>
      <w:proofErr w:type="gramEnd"/>
      <w:r>
        <w:t xml:space="preserve">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465934" w14:paraId="38E43F53" w14:textId="77777777">
        <w:trPr>
          <w:tblHeader/>
        </w:trPr>
        <w:tc>
          <w:tcPr>
            <w:tcW w:w="22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215CCE1" w14:textId="77777777" w:rsidR="00465934" w:rsidRDefault="00000000">
            <w:r>
              <w:rPr>
                <w:b/>
                <w:bCs/>
                <w:color w:val="FFFFFF"/>
              </w:rPr>
              <w:t>View</w:t>
            </w:r>
          </w:p>
        </w:tc>
        <w:tc>
          <w:tcPr>
            <w:tcW w:w="38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3961A9FB" w14:textId="77777777" w:rsidR="00465934" w:rsidRDefault="00000000">
            <w:r>
              <w:rPr>
                <w:b/>
                <w:bCs/>
                <w:color w:val="FFFFFF"/>
              </w:rPr>
              <w:t>Description</w:t>
            </w:r>
          </w:p>
        </w:tc>
        <w:tc>
          <w:tcPr>
            <w:tcW w:w="33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72C2DEA4" w14:textId="77777777" w:rsidR="00465934" w:rsidRDefault="00000000">
            <w:r>
              <w:rPr>
                <w:b/>
                <w:bCs/>
                <w:color w:val="FFFFFF"/>
              </w:rPr>
              <w:t>Key Visualizations</w:t>
            </w:r>
          </w:p>
        </w:tc>
      </w:tr>
      <w:tr w:rsidR="00465934" w14:paraId="30B184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E35D6" w14:textId="77777777" w:rsidR="00465934" w:rsidRDefault="00000000">
            <w:r>
              <w:rPr>
                <w:color w:val="1A1A1A"/>
              </w:rPr>
              <w:t>Live Event Feed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40EAF" w14:textId="77777777" w:rsidR="00465934" w:rsidRDefault="00000000">
            <w:r>
              <w:rPr>
                <w:color w:val="1A1A1A"/>
              </w:rPr>
              <w:t>Real-time stream of all incoming enterprise events and their current processing state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F43567" w14:textId="77777777" w:rsidR="00465934" w:rsidRDefault="00000000">
            <w:r>
              <w:rPr>
                <w:color w:val="1A1A1A"/>
              </w:rPr>
              <w:t>Event type badges, squad assignment, status indicators</w:t>
            </w:r>
          </w:p>
        </w:tc>
      </w:tr>
      <w:tr w:rsidR="00465934" w14:paraId="6AC5F52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534819C" w14:textId="77777777" w:rsidR="00465934" w:rsidRDefault="00000000">
            <w:r>
              <w:rPr>
                <w:color w:val="1A1A1A"/>
              </w:rPr>
              <w:t>Agent Activity Monitor</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A5CFB1C" w14:textId="77777777" w:rsidR="00465934" w:rsidRDefault="00000000">
            <w:r>
              <w:rPr>
                <w:color w:val="1A1A1A"/>
              </w:rPr>
              <w:t>Per-agent task execution: what each agent is doing, which model it called, outcome</w:t>
            </w:r>
          </w:p>
        </w:tc>
        <w:tc>
          <w:tcPr>
            <w:tcW w:w="33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C1A5F48" w14:textId="77777777" w:rsidR="00465934" w:rsidRDefault="00000000">
            <w:r>
              <w:rPr>
                <w:color w:val="1A1A1A"/>
              </w:rPr>
              <w:t>Agent lanes, model router decision log, latency</w:t>
            </w:r>
          </w:p>
        </w:tc>
      </w:tr>
      <w:tr w:rsidR="00465934" w14:paraId="03A1B3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B4C4F" w14:textId="77777777" w:rsidR="00465934" w:rsidRDefault="00000000">
            <w:r>
              <w:rPr>
                <w:color w:val="1A1A1A"/>
              </w:rPr>
              <w:t>Model Router Console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B5CE0" w14:textId="77777777" w:rsidR="00465934" w:rsidRDefault="00000000">
            <w:r>
              <w:rPr>
                <w:color w:val="1A1A1A"/>
              </w:rPr>
              <w:t>Live routing decisions: task → model selection rationale → outcome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6BF9D" w14:textId="77777777" w:rsidR="00465934" w:rsidRDefault="00000000">
            <w:r>
              <w:rPr>
                <w:color w:val="1A1A1A"/>
              </w:rPr>
              <w:t>Routing decision table, cost/latency metrics</w:t>
            </w:r>
          </w:p>
        </w:tc>
      </w:tr>
      <w:tr w:rsidR="00465934" w14:paraId="66FE234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D6BD67F" w14:textId="77777777" w:rsidR="00465934" w:rsidRDefault="00000000">
            <w:r>
              <w:rPr>
                <w:color w:val="1A1A1A"/>
              </w:rPr>
              <w:t>Graph Explorer</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D10B7CD" w14:textId="77777777" w:rsidR="00465934" w:rsidRDefault="00000000">
            <w:r>
              <w:rPr>
                <w:color w:val="1A1A1A"/>
              </w:rPr>
              <w:t>Neo4j-backed entity relationship visualization (reuses existing D3 neon renderer)</w:t>
            </w:r>
          </w:p>
        </w:tc>
        <w:tc>
          <w:tcPr>
            <w:tcW w:w="33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5682271" w14:textId="77777777" w:rsidR="00465934" w:rsidRDefault="00000000">
            <w:r>
              <w:rPr>
                <w:color w:val="1A1A1A"/>
              </w:rPr>
              <w:t>Force-directed graph, entity search, path traversal</w:t>
            </w:r>
          </w:p>
        </w:tc>
      </w:tr>
      <w:tr w:rsidR="00465934" w14:paraId="457CBB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BB5DB" w14:textId="77777777" w:rsidR="00465934" w:rsidRDefault="00000000">
            <w:r>
              <w:rPr>
                <w:color w:val="1A1A1A"/>
              </w:rPr>
              <w:t>Escalation Queue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9C5757" w14:textId="77777777" w:rsidR="00465934" w:rsidRDefault="00000000">
            <w:r>
              <w:rPr>
                <w:color w:val="1A1A1A"/>
              </w:rPr>
              <w:t>Human-in-the-loop work items with agent context and reasoning packaged for review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F9B11" w14:textId="77777777" w:rsidR="00465934" w:rsidRDefault="00000000">
            <w:r>
              <w:rPr>
                <w:color w:val="1A1A1A"/>
              </w:rPr>
              <w:t>Priority queue, agent rationale panel, action buttons</w:t>
            </w:r>
          </w:p>
        </w:tc>
      </w:tr>
      <w:tr w:rsidR="00465934" w14:paraId="5F046A2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D3BE07C" w14:textId="77777777" w:rsidR="00465934" w:rsidRDefault="00000000">
            <w:r>
              <w:rPr>
                <w:color w:val="1A1A1A"/>
              </w:rPr>
              <w:t>Audit Trail Viewer</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D1FDB2C" w14:textId="77777777" w:rsidR="00465934" w:rsidRDefault="00000000">
            <w:r>
              <w:rPr>
                <w:color w:val="1A1A1A"/>
              </w:rPr>
              <w:t>Searchable, filterable immutable audit log with correlation ID tracing</w:t>
            </w:r>
          </w:p>
        </w:tc>
        <w:tc>
          <w:tcPr>
            <w:tcW w:w="33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A2816EE" w14:textId="77777777" w:rsidR="00465934" w:rsidRDefault="00000000">
            <w:r>
              <w:rPr>
                <w:color w:val="1A1A1A"/>
              </w:rPr>
              <w:t>Timeline view, decision trace, compliance export</w:t>
            </w:r>
          </w:p>
        </w:tc>
      </w:tr>
      <w:tr w:rsidR="00465934" w14:paraId="5540C5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9FF4A" w14:textId="77777777" w:rsidR="00465934" w:rsidRDefault="00000000">
            <w:r>
              <w:rPr>
                <w:color w:val="1A1A1A"/>
              </w:rPr>
              <w:t>Governance Alerts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73838A" w14:textId="77777777" w:rsidR="00465934" w:rsidRDefault="00000000">
            <w:r>
              <w:rPr>
                <w:color w:val="1A1A1A"/>
              </w:rPr>
              <w:t>Real-time policy violations, PII detections, and threshold breaches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A0DD1" w14:textId="77777777" w:rsidR="00465934" w:rsidRDefault="00000000">
            <w:r>
              <w:rPr>
                <w:color w:val="1A1A1A"/>
              </w:rPr>
              <w:t>Alert feed, severity indicators, resolution status</w:t>
            </w:r>
          </w:p>
        </w:tc>
      </w:tr>
      <w:tr w:rsidR="00465934" w14:paraId="78BDA3F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0EEFA6B" w14:textId="77777777" w:rsidR="00465934" w:rsidRDefault="00000000">
            <w:r>
              <w:rPr>
                <w:color w:val="1A1A1A"/>
              </w:rPr>
              <w:t>System Health</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B09A007" w14:textId="77777777" w:rsidR="00465934" w:rsidRDefault="00000000">
            <w:r>
              <w:rPr>
                <w:color w:val="1A1A1A"/>
              </w:rPr>
              <w:t>Squad status, model backend availability, queue depths, error rates</w:t>
            </w:r>
          </w:p>
        </w:tc>
        <w:tc>
          <w:tcPr>
            <w:tcW w:w="33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B4D1F7C" w14:textId="77777777" w:rsidR="00465934" w:rsidRDefault="00000000">
            <w:r>
              <w:rPr>
                <w:color w:val="1A1A1A"/>
              </w:rPr>
              <w:t>Status grid, throughput charts, latency histograms</w:t>
            </w:r>
          </w:p>
        </w:tc>
      </w:tr>
    </w:tbl>
    <w:p w14:paraId="1E477B32" w14:textId="77777777" w:rsidR="00465934" w:rsidRDefault="00000000">
      <w:r>
        <w:br w:type="page"/>
      </w:r>
    </w:p>
    <w:p w14:paraId="374DDF71" w14:textId="77777777" w:rsidR="00465934" w:rsidRDefault="00000000">
      <w:pPr>
        <w:pStyle w:val="Heading1"/>
        <w:pBdr>
          <w:bottom w:val="single" w:sz="6" w:space="4" w:color="1A3A5C"/>
        </w:pBdr>
      </w:pPr>
      <w:r>
        <w:lastRenderedPageBreak/>
        <w:t>12. Phased Build Plan</w:t>
      </w:r>
    </w:p>
    <w:p w14:paraId="4181C752" w14:textId="77777777" w:rsidR="00465934" w:rsidRDefault="00000000">
      <w:pPr>
        <w:pBdr>
          <w:left w:val="thick" w:sz="12" w:space="8" w:color="854F0B"/>
        </w:pBdr>
        <w:spacing w:before="120" w:after="120"/>
        <w:ind w:left="480"/>
      </w:pPr>
      <w:r>
        <w:rPr>
          <w:i/>
          <w:iCs/>
          <w:color w:val="1A1A1A"/>
        </w:rPr>
        <w:t>Scope discipline is critical. Each phase must be independently demonstrable. A complete Phase 1 is more valuable than an incomplete Phase 3.</w:t>
      </w:r>
    </w:p>
    <w:p w14:paraId="2AC86364" w14:textId="77777777" w:rsidR="00465934" w:rsidRDefault="00465934"/>
    <w:p w14:paraId="6499BB8F" w14:textId="77777777" w:rsidR="00465934" w:rsidRDefault="00000000">
      <w:pPr>
        <w:pStyle w:val="Heading2"/>
      </w:pPr>
      <w:r>
        <w:t xml:space="preserve">Phase </w:t>
      </w:r>
      <w:proofErr w:type="gramStart"/>
      <w:r>
        <w:t>1  —</w:t>
      </w:r>
      <w:proofErr w:type="gramEnd"/>
      <w:r>
        <w:t xml:space="preserve">  </w:t>
      </w:r>
      <w:proofErr w:type="gramStart"/>
      <w:r>
        <w:t>Foundation  (</w:t>
      </w:r>
      <w:proofErr w:type="gramEnd"/>
      <w:r>
        <w:t>Weeks 1–4)</w:t>
      </w:r>
    </w:p>
    <w:p w14:paraId="78BD3AAE" w14:textId="77777777" w:rsidR="00465934" w:rsidRDefault="00000000">
      <w:pPr>
        <w:spacing w:before="60" w:after="100"/>
      </w:pPr>
      <w:r>
        <w:rPr>
          <w:b/>
          <w:bCs/>
          <w:color w:val="1A1A1A"/>
        </w:rPr>
        <w:t>Goal: End-to-end event flow for a single event type (</w:t>
      </w:r>
      <w:proofErr w:type="spellStart"/>
      <w:r>
        <w:rPr>
          <w:b/>
          <w:bCs/>
          <w:color w:val="1A1A1A"/>
        </w:rPr>
        <w:t>ClaimSubmitted</w:t>
      </w:r>
      <w:proofErr w:type="spellEnd"/>
      <w:r>
        <w:rPr>
          <w:b/>
          <w:bCs/>
          <w:color w:val="1A1A1A"/>
        </w:rPr>
        <w:t>) with full observability.</w:t>
      </w:r>
    </w:p>
    <w:p w14:paraId="0E812E55" w14:textId="77777777" w:rsidR="00465934" w:rsidRDefault="00000000">
      <w:pPr>
        <w:pStyle w:val="ListParagraph"/>
        <w:numPr>
          <w:ilvl w:val="0"/>
          <w:numId w:val="2"/>
        </w:numPr>
        <w:spacing w:before="40" w:after="60"/>
      </w:pPr>
      <w:r>
        <w:rPr>
          <w:color w:val="1A1A1A"/>
        </w:rPr>
        <w:t xml:space="preserve">Docker Compose environment: PostgreSQL, Neo4j Aura, </w:t>
      </w:r>
      <w:proofErr w:type="spellStart"/>
      <w:r>
        <w:rPr>
          <w:color w:val="1A1A1A"/>
        </w:rPr>
        <w:t>Redpanda</w:t>
      </w:r>
      <w:proofErr w:type="spellEnd"/>
      <w:r>
        <w:rPr>
          <w:color w:val="1A1A1A"/>
        </w:rPr>
        <w:t xml:space="preserve">, </w:t>
      </w:r>
      <w:proofErr w:type="spellStart"/>
      <w:r>
        <w:rPr>
          <w:color w:val="1A1A1A"/>
        </w:rPr>
        <w:t>MinIO</w:t>
      </w:r>
      <w:proofErr w:type="spellEnd"/>
    </w:p>
    <w:p w14:paraId="0CDB35CB" w14:textId="77777777" w:rsidR="00465934" w:rsidRDefault="00000000">
      <w:pPr>
        <w:pStyle w:val="ListParagraph"/>
        <w:numPr>
          <w:ilvl w:val="0"/>
          <w:numId w:val="2"/>
        </w:numPr>
        <w:spacing w:before="40" w:after="60"/>
      </w:pPr>
      <w:proofErr w:type="spellStart"/>
      <w:r>
        <w:rPr>
          <w:color w:val="1A1A1A"/>
        </w:rPr>
        <w:t>EOCEventBus</w:t>
      </w:r>
      <w:proofErr w:type="spellEnd"/>
      <w:r>
        <w:rPr>
          <w:color w:val="1A1A1A"/>
        </w:rPr>
        <w:t xml:space="preserve">: inbound adapter, event envelope schema, </w:t>
      </w:r>
      <w:proofErr w:type="spellStart"/>
      <w:r>
        <w:rPr>
          <w:color w:val="1A1A1A"/>
        </w:rPr>
        <w:t>Redpanda</w:t>
      </w:r>
      <w:proofErr w:type="spellEnd"/>
      <w:r>
        <w:rPr>
          <w:color w:val="1A1A1A"/>
        </w:rPr>
        <w:t xml:space="preserve"> producer/consumer</w:t>
      </w:r>
    </w:p>
    <w:p w14:paraId="50AB6817" w14:textId="77777777" w:rsidR="00465934" w:rsidRDefault="00000000">
      <w:pPr>
        <w:pStyle w:val="ListParagraph"/>
        <w:numPr>
          <w:ilvl w:val="0"/>
          <w:numId w:val="2"/>
        </w:numPr>
        <w:spacing w:before="40" w:after="60"/>
      </w:pPr>
      <w:proofErr w:type="spellStart"/>
      <w:r>
        <w:rPr>
          <w:color w:val="1A1A1A"/>
        </w:rPr>
        <w:t>EOCIntentRouter</w:t>
      </w:r>
      <w:proofErr w:type="spellEnd"/>
      <w:r>
        <w:rPr>
          <w:color w:val="1A1A1A"/>
        </w:rPr>
        <w:t xml:space="preserve">: k9_sbb_intent_router wired to </w:t>
      </w:r>
      <w:proofErr w:type="spellStart"/>
      <w:r>
        <w:rPr>
          <w:color w:val="1A1A1A"/>
        </w:rPr>
        <w:t>ClaimSubmitted</w:t>
      </w:r>
      <w:proofErr w:type="spellEnd"/>
      <w:r>
        <w:rPr>
          <w:color w:val="1A1A1A"/>
        </w:rPr>
        <w:t xml:space="preserve"> routing</w:t>
      </w:r>
    </w:p>
    <w:p w14:paraId="5AC50ECC" w14:textId="77777777" w:rsidR="00465934" w:rsidRDefault="00000000">
      <w:pPr>
        <w:pStyle w:val="ListParagraph"/>
        <w:numPr>
          <w:ilvl w:val="0"/>
          <w:numId w:val="2"/>
        </w:numPr>
        <w:spacing w:before="40" w:after="60"/>
      </w:pPr>
      <w:proofErr w:type="spellStart"/>
      <w:r>
        <w:rPr>
          <w:color w:val="1A1A1A"/>
        </w:rPr>
        <w:t>ClaimsProcessingSquad</w:t>
      </w:r>
      <w:proofErr w:type="spellEnd"/>
      <w:r>
        <w:rPr>
          <w:color w:val="1A1A1A"/>
        </w:rPr>
        <w:t xml:space="preserve">: </w:t>
      </w:r>
      <w:proofErr w:type="spellStart"/>
      <w:r>
        <w:rPr>
          <w:color w:val="1A1A1A"/>
        </w:rPr>
        <w:t>TriageAgent</w:t>
      </w:r>
      <w:proofErr w:type="spellEnd"/>
      <w:r>
        <w:rPr>
          <w:color w:val="1A1A1A"/>
        </w:rPr>
        <w:t xml:space="preserve"> + </w:t>
      </w:r>
      <w:proofErr w:type="spellStart"/>
      <w:r>
        <w:rPr>
          <w:color w:val="1A1A1A"/>
        </w:rPr>
        <w:t>AdjudicationAgent</w:t>
      </w:r>
      <w:proofErr w:type="spellEnd"/>
      <w:r>
        <w:rPr>
          <w:color w:val="1A1A1A"/>
        </w:rPr>
        <w:t xml:space="preserve"> (stub LLM responses acceptable)</w:t>
      </w:r>
    </w:p>
    <w:p w14:paraId="54D59D25" w14:textId="77777777" w:rsidR="00465934" w:rsidRDefault="00000000">
      <w:pPr>
        <w:pStyle w:val="ListParagraph"/>
        <w:numPr>
          <w:ilvl w:val="0"/>
          <w:numId w:val="2"/>
        </w:numPr>
        <w:spacing w:before="40" w:after="60"/>
      </w:pPr>
      <w:proofErr w:type="spellStart"/>
      <w:r>
        <w:rPr>
          <w:color w:val="1A1A1A"/>
        </w:rPr>
        <w:t>EOCModelRouter</w:t>
      </w:r>
      <w:proofErr w:type="spellEnd"/>
      <w:r>
        <w:rPr>
          <w:color w:val="1A1A1A"/>
        </w:rPr>
        <w:t xml:space="preserve">: routing to Llama 3.x local via </w:t>
      </w:r>
      <w:proofErr w:type="spellStart"/>
      <w:r>
        <w:rPr>
          <w:color w:val="1A1A1A"/>
        </w:rPr>
        <w:t>Ollama</w:t>
      </w:r>
      <w:proofErr w:type="spellEnd"/>
      <w:r>
        <w:rPr>
          <w:color w:val="1A1A1A"/>
        </w:rPr>
        <w:t xml:space="preserve"> (no </w:t>
      </w:r>
      <w:proofErr w:type="spellStart"/>
      <w:r>
        <w:rPr>
          <w:color w:val="1A1A1A"/>
        </w:rPr>
        <w:t>watsonx</w:t>
      </w:r>
      <w:proofErr w:type="spellEnd"/>
      <w:r>
        <w:rPr>
          <w:color w:val="1A1A1A"/>
        </w:rPr>
        <w:t xml:space="preserve"> dependency in Phase 1)</w:t>
      </w:r>
    </w:p>
    <w:p w14:paraId="21FA8A02" w14:textId="77777777" w:rsidR="00465934" w:rsidRDefault="00000000">
      <w:pPr>
        <w:pStyle w:val="ListParagraph"/>
        <w:numPr>
          <w:ilvl w:val="0"/>
          <w:numId w:val="2"/>
        </w:numPr>
        <w:spacing w:before="40" w:after="60"/>
      </w:pPr>
      <w:proofErr w:type="spellStart"/>
      <w:r>
        <w:rPr>
          <w:color w:val="1A1A1A"/>
        </w:rPr>
        <w:t>AuditAgent</w:t>
      </w:r>
      <w:proofErr w:type="spellEnd"/>
      <w:r>
        <w:rPr>
          <w:color w:val="1A1A1A"/>
        </w:rPr>
        <w:t xml:space="preserve">: writes </w:t>
      </w:r>
      <w:proofErr w:type="spellStart"/>
      <w:r>
        <w:rPr>
          <w:color w:val="1A1A1A"/>
        </w:rPr>
        <w:t>AuditEntry</w:t>
      </w:r>
      <w:proofErr w:type="spellEnd"/>
      <w:r>
        <w:rPr>
          <w:color w:val="1A1A1A"/>
        </w:rPr>
        <w:t xml:space="preserve"> to PostgreSQL for every agent action</w:t>
      </w:r>
    </w:p>
    <w:p w14:paraId="238D21FB" w14:textId="77777777" w:rsidR="00465934" w:rsidRDefault="00000000">
      <w:pPr>
        <w:pStyle w:val="ListParagraph"/>
        <w:numPr>
          <w:ilvl w:val="0"/>
          <w:numId w:val="2"/>
        </w:numPr>
        <w:spacing w:before="40" w:after="60"/>
      </w:pPr>
      <w:r>
        <w:rPr>
          <w:color w:val="1A1A1A"/>
        </w:rPr>
        <w:t xml:space="preserve">Basic </w:t>
      </w:r>
      <w:proofErr w:type="spellStart"/>
      <w:r>
        <w:rPr>
          <w:color w:val="1A1A1A"/>
        </w:rPr>
        <w:t>FastAPI</w:t>
      </w:r>
      <w:proofErr w:type="spellEnd"/>
      <w:r>
        <w:rPr>
          <w:color w:val="1A1A1A"/>
        </w:rPr>
        <w:t>: /events/submit endpoint, /audit/query endpoint</w:t>
      </w:r>
    </w:p>
    <w:p w14:paraId="785D56F3" w14:textId="77777777" w:rsidR="00465934" w:rsidRDefault="00000000">
      <w:pPr>
        <w:pStyle w:val="ListParagraph"/>
        <w:numPr>
          <w:ilvl w:val="0"/>
          <w:numId w:val="2"/>
        </w:numPr>
        <w:spacing w:before="40" w:after="60"/>
      </w:pPr>
      <w:r>
        <w:rPr>
          <w:color w:val="1A1A1A"/>
        </w:rPr>
        <w:t>EOC Dashboard v0: Live Event Feed + Agent Activity Monitor (read from PostgreSQL)</w:t>
      </w:r>
    </w:p>
    <w:p w14:paraId="2FDD8E08" w14:textId="77777777" w:rsidR="00465934" w:rsidRDefault="00000000">
      <w:pPr>
        <w:pStyle w:val="ListParagraph"/>
        <w:numPr>
          <w:ilvl w:val="0"/>
          <w:numId w:val="2"/>
        </w:numPr>
        <w:spacing w:before="40" w:after="60"/>
      </w:pPr>
      <w:r>
        <w:rPr>
          <w:color w:val="1A1A1A"/>
        </w:rPr>
        <w:t>Phase 1 demo: Submit a claim via API, watch it flow through the squad, read the audit trail</w:t>
      </w:r>
    </w:p>
    <w:p w14:paraId="619E9601" w14:textId="77777777" w:rsidR="00465934" w:rsidRDefault="00465934"/>
    <w:p w14:paraId="1BEDA10C" w14:textId="77777777" w:rsidR="00465934" w:rsidRDefault="00000000">
      <w:pPr>
        <w:pStyle w:val="Heading2"/>
      </w:pPr>
      <w:r>
        <w:t xml:space="preserve">Phase </w:t>
      </w:r>
      <w:proofErr w:type="gramStart"/>
      <w:r>
        <w:t>2  —</w:t>
      </w:r>
      <w:proofErr w:type="gramEnd"/>
      <w:r>
        <w:t xml:space="preserve">  Document Intelligence + </w:t>
      </w:r>
      <w:proofErr w:type="gramStart"/>
      <w:r>
        <w:t>Graph  (</w:t>
      </w:r>
      <w:proofErr w:type="gramEnd"/>
      <w:r>
        <w:t>Weeks 5–8)</w:t>
      </w:r>
    </w:p>
    <w:p w14:paraId="0648066E" w14:textId="77777777" w:rsidR="00465934" w:rsidRDefault="00000000">
      <w:pPr>
        <w:spacing w:before="60" w:after="100"/>
      </w:pPr>
      <w:r>
        <w:rPr>
          <w:b/>
          <w:bCs/>
          <w:color w:val="1A1A1A"/>
        </w:rPr>
        <w:t>Goal: Add document processing, graph relationships, and the Neo4j explorer.</w:t>
      </w:r>
    </w:p>
    <w:p w14:paraId="142B5EDD" w14:textId="77777777" w:rsidR="00465934" w:rsidRDefault="00000000">
      <w:pPr>
        <w:pStyle w:val="ListParagraph"/>
        <w:numPr>
          <w:ilvl w:val="0"/>
          <w:numId w:val="2"/>
        </w:numPr>
        <w:spacing w:before="40" w:after="60"/>
      </w:pPr>
      <w:proofErr w:type="spellStart"/>
      <w:r>
        <w:rPr>
          <w:color w:val="1A1A1A"/>
        </w:rPr>
        <w:t>DocumentIntelligenceSquad</w:t>
      </w:r>
      <w:proofErr w:type="spellEnd"/>
      <w:r>
        <w:rPr>
          <w:color w:val="1A1A1A"/>
        </w:rPr>
        <w:t xml:space="preserve">: </w:t>
      </w:r>
      <w:proofErr w:type="spellStart"/>
      <w:r>
        <w:rPr>
          <w:color w:val="1A1A1A"/>
        </w:rPr>
        <w:t>OCRAgent</w:t>
      </w:r>
      <w:proofErr w:type="spellEnd"/>
      <w:r>
        <w:rPr>
          <w:color w:val="1A1A1A"/>
        </w:rPr>
        <w:t xml:space="preserve"> + </w:t>
      </w:r>
      <w:proofErr w:type="spellStart"/>
      <w:r>
        <w:rPr>
          <w:color w:val="1A1A1A"/>
        </w:rPr>
        <w:t>ExtractionAgent</w:t>
      </w:r>
      <w:proofErr w:type="spellEnd"/>
      <w:r>
        <w:rPr>
          <w:color w:val="1A1A1A"/>
        </w:rPr>
        <w:t xml:space="preserve"> + </w:t>
      </w:r>
      <w:proofErr w:type="spellStart"/>
      <w:r>
        <w:rPr>
          <w:color w:val="1A1A1A"/>
        </w:rPr>
        <w:t>GraphSyncAgent</w:t>
      </w:r>
      <w:proofErr w:type="spellEnd"/>
    </w:p>
    <w:p w14:paraId="5EE300E7" w14:textId="77777777" w:rsidR="00465934" w:rsidRDefault="00000000">
      <w:pPr>
        <w:pStyle w:val="ListParagraph"/>
        <w:numPr>
          <w:ilvl w:val="0"/>
          <w:numId w:val="2"/>
        </w:numPr>
        <w:spacing w:before="40" w:after="60"/>
      </w:pPr>
      <w:r>
        <w:rPr>
          <w:color w:val="1A1A1A"/>
        </w:rPr>
        <w:t>Tesseract OCR pipeline integration</w:t>
      </w:r>
    </w:p>
    <w:p w14:paraId="45A675BC" w14:textId="77777777" w:rsidR="00465934" w:rsidRDefault="00000000">
      <w:pPr>
        <w:pStyle w:val="ListParagraph"/>
        <w:numPr>
          <w:ilvl w:val="0"/>
          <w:numId w:val="2"/>
        </w:numPr>
        <w:spacing w:before="40" w:after="60"/>
      </w:pPr>
      <w:r>
        <w:rPr>
          <w:color w:val="1A1A1A"/>
        </w:rPr>
        <w:t>Neo4j relationship creation: Claim → Document, Claimant → Policy</w:t>
      </w:r>
    </w:p>
    <w:p w14:paraId="1DFF82A5" w14:textId="77777777" w:rsidR="00465934" w:rsidRDefault="00000000">
      <w:pPr>
        <w:pStyle w:val="ListParagraph"/>
        <w:numPr>
          <w:ilvl w:val="0"/>
          <w:numId w:val="2"/>
        </w:numPr>
        <w:spacing w:before="40" w:after="60"/>
      </w:pPr>
      <w:r>
        <w:rPr>
          <w:color w:val="1A1A1A"/>
        </w:rPr>
        <w:t>Graph Explorer dashboard view (reuse existing D3 neon renderer from graph.k9aif.com)</w:t>
      </w:r>
    </w:p>
    <w:p w14:paraId="6E43A325" w14:textId="77777777" w:rsidR="00465934" w:rsidRDefault="00000000">
      <w:pPr>
        <w:pStyle w:val="ListParagraph"/>
        <w:numPr>
          <w:ilvl w:val="0"/>
          <w:numId w:val="2"/>
        </w:numPr>
        <w:spacing w:before="40" w:after="60"/>
      </w:pPr>
      <w:proofErr w:type="spellStart"/>
      <w:r>
        <w:rPr>
          <w:color w:val="1A1A1A"/>
        </w:rPr>
        <w:t>MinIO</w:t>
      </w:r>
      <w:proofErr w:type="spellEnd"/>
      <w:r>
        <w:rPr>
          <w:color w:val="1A1A1A"/>
        </w:rPr>
        <w:t xml:space="preserve"> integration for document object storage</w:t>
      </w:r>
    </w:p>
    <w:p w14:paraId="33D6ACEA" w14:textId="77777777" w:rsidR="00465934" w:rsidRDefault="00000000">
      <w:pPr>
        <w:pStyle w:val="ListParagraph"/>
        <w:numPr>
          <w:ilvl w:val="0"/>
          <w:numId w:val="2"/>
        </w:numPr>
        <w:spacing w:before="40" w:after="60"/>
      </w:pPr>
      <w:proofErr w:type="spellStart"/>
      <w:r>
        <w:rPr>
          <w:color w:val="1A1A1A"/>
        </w:rPr>
        <w:t>EOCModelRouter</w:t>
      </w:r>
      <w:proofErr w:type="spellEnd"/>
      <w:r>
        <w:rPr>
          <w:color w:val="1A1A1A"/>
        </w:rPr>
        <w:t>: add Granite Code routing for document extraction tasks</w:t>
      </w:r>
    </w:p>
    <w:p w14:paraId="4DB46B31" w14:textId="77777777" w:rsidR="00465934" w:rsidRDefault="00000000">
      <w:pPr>
        <w:pStyle w:val="ListParagraph"/>
        <w:numPr>
          <w:ilvl w:val="0"/>
          <w:numId w:val="2"/>
        </w:numPr>
        <w:spacing w:before="40" w:after="60"/>
      </w:pPr>
      <w:r>
        <w:rPr>
          <w:color w:val="1A1A1A"/>
        </w:rPr>
        <w:t>Phase 2 demo: Upload a document, watch OCR and extraction, explore graph relationships</w:t>
      </w:r>
    </w:p>
    <w:p w14:paraId="1D811D01" w14:textId="77777777" w:rsidR="00465934" w:rsidRDefault="00465934"/>
    <w:p w14:paraId="7D427FE8" w14:textId="77777777" w:rsidR="00465934" w:rsidRDefault="00000000">
      <w:pPr>
        <w:pStyle w:val="Heading2"/>
      </w:pPr>
      <w:r>
        <w:t xml:space="preserve">Phase </w:t>
      </w:r>
      <w:proofErr w:type="gramStart"/>
      <w:r>
        <w:t>3  —</w:t>
      </w:r>
      <w:proofErr w:type="gramEnd"/>
      <w:r>
        <w:t xml:space="preserve">  Governance + HITL + </w:t>
      </w:r>
      <w:proofErr w:type="gramStart"/>
      <w:r>
        <w:t>Risk  (</w:t>
      </w:r>
      <w:proofErr w:type="gramEnd"/>
      <w:r>
        <w:t>Weeks 9–13)</w:t>
      </w:r>
    </w:p>
    <w:p w14:paraId="7B31F198" w14:textId="77777777" w:rsidR="00465934" w:rsidRDefault="00000000">
      <w:pPr>
        <w:spacing w:before="60" w:after="100"/>
      </w:pPr>
      <w:r>
        <w:rPr>
          <w:b/>
          <w:bCs/>
          <w:color w:val="1A1A1A"/>
        </w:rPr>
        <w:t>Goal: Full governance layer, human escalation, and fraud/risk detection.</w:t>
      </w:r>
    </w:p>
    <w:p w14:paraId="460E6042" w14:textId="77777777" w:rsidR="00465934" w:rsidRDefault="00000000">
      <w:pPr>
        <w:pStyle w:val="ListParagraph"/>
        <w:numPr>
          <w:ilvl w:val="0"/>
          <w:numId w:val="2"/>
        </w:numPr>
        <w:spacing w:before="40" w:after="60"/>
      </w:pPr>
      <w:proofErr w:type="spellStart"/>
      <w:r>
        <w:rPr>
          <w:color w:val="1A1A1A"/>
        </w:rPr>
        <w:t>GuardAgent</w:t>
      </w:r>
      <w:proofErr w:type="spellEnd"/>
      <w:r>
        <w:rPr>
          <w:color w:val="1A1A1A"/>
        </w:rPr>
        <w:t>: PII detection via Granite Guardian, output policy validation</w:t>
      </w:r>
    </w:p>
    <w:p w14:paraId="308FB08D" w14:textId="77777777" w:rsidR="00465934" w:rsidRDefault="00000000">
      <w:pPr>
        <w:pStyle w:val="ListParagraph"/>
        <w:numPr>
          <w:ilvl w:val="0"/>
          <w:numId w:val="2"/>
        </w:numPr>
        <w:spacing w:before="40" w:after="60"/>
      </w:pPr>
      <w:proofErr w:type="spellStart"/>
      <w:r>
        <w:rPr>
          <w:color w:val="1A1A1A"/>
        </w:rPr>
        <w:t>EscalationAgent</w:t>
      </w:r>
      <w:proofErr w:type="spellEnd"/>
      <w:r>
        <w:rPr>
          <w:color w:val="1A1A1A"/>
        </w:rPr>
        <w:t xml:space="preserve">: confidence scoring, </w:t>
      </w:r>
      <w:proofErr w:type="spellStart"/>
      <w:r>
        <w:rPr>
          <w:color w:val="1A1A1A"/>
        </w:rPr>
        <w:t>HumanEscalationGateway</w:t>
      </w:r>
      <w:proofErr w:type="spellEnd"/>
      <w:r>
        <w:rPr>
          <w:color w:val="1A1A1A"/>
        </w:rPr>
        <w:t>, escalation queue</w:t>
      </w:r>
    </w:p>
    <w:p w14:paraId="1374CC45" w14:textId="77777777" w:rsidR="00465934" w:rsidRDefault="00000000">
      <w:pPr>
        <w:pStyle w:val="ListParagraph"/>
        <w:numPr>
          <w:ilvl w:val="0"/>
          <w:numId w:val="2"/>
        </w:numPr>
        <w:spacing w:before="40" w:after="60"/>
      </w:pPr>
      <w:proofErr w:type="spellStart"/>
      <w:r>
        <w:rPr>
          <w:color w:val="1A1A1A"/>
        </w:rPr>
        <w:t>RiskAssessmentSquad</w:t>
      </w:r>
      <w:proofErr w:type="spellEnd"/>
      <w:r>
        <w:rPr>
          <w:color w:val="1A1A1A"/>
        </w:rPr>
        <w:t xml:space="preserve">: </w:t>
      </w:r>
      <w:proofErr w:type="spellStart"/>
      <w:r>
        <w:rPr>
          <w:color w:val="1A1A1A"/>
        </w:rPr>
        <w:t>FraudDetectionAgent</w:t>
      </w:r>
      <w:proofErr w:type="spellEnd"/>
      <w:r>
        <w:rPr>
          <w:color w:val="1A1A1A"/>
        </w:rPr>
        <w:t xml:space="preserve"> + </w:t>
      </w:r>
      <w:proofErr w:type="spellStart"/>
      <w:r>
        <w:rPr>
          <w:color w:val="1A1A1A"/>
        </w:rPr>
        <w:t>AnomalyAgent</w:t>
      </w:r>
      <w:proofErr w:type="spellEnd"/>
    </w:p>
    <w:p w14:paraId="02CD2BA4" w14:textId="77777777" w:rsidR="00465934" w:rsidRDefault="00000000">
      <w:pPr>
        <w:pStyle w:val="ListParagraph"/>
        <w:numPr>
          <w:ilvl w:val="0"/>
          <w:numId w:val="2"/>
        </w:numPr>
        <w:spacing w:before="40" w:after="60"/>
      </w:pPr>
      <w:r>
        <w:rPr>
          <w:color w:val="1A1A1A"/>
        </w:rPr>
        <w:t>EOC Dashboard: Escalation Queue view, Governance Alerts view, Audit Trail viewer</w:t>
      </w:r>
    </w:p>
    <w:p w14:paraId="140FEB60" w14:textId="77777777" w:rsidR="00465934" w:rsidRDefault="00000000">
      <w:pPr>
        <w:pStyle w:val="ListParagraph"/>
        <w:numPr>
          <w:ilvl w:val="0"/>
          <w:numId w:val="2"/>
        </w:numPr>
        <w:spacing w:before="40" w:after="60"/>
      </w:pPr>
      <w:r>
        <w:rPr>
          <w:color w:val="1A1A1A"/>
        </w:rPr>
        <w:t>HITL interface: human operator review and decision submission</w:t>
      </w:r>
    </w:p>
    <w:p w14:paraId="41C58F94" w14:textId="77777777" w:rsidR="00465934" w:rsidRDefault="00000000">
      <w:pPr>
        <w:pStyle w:val="ListParagraph"/>
        <w:numPr>
          <w:ilvl w:val="0"/>
          <w:numId w:val="2"/>
        </w:numPr>
        <w:spacing w:before="40" w:after="60"/>
      </w:pPr>
      <w:r>
        <w:rPr>
          <w:color w:val="1A1A1A"/>
        </w:rPr>
        <w:t xml:space="preserve">k9_abb_llm_cache_manager: integrate cache-aware routing into </w:t>
      </w:r>
      <w:proofErr w:type="spellStart"/>
      <w:r>
        <w:rPr>
          <w:color w:val="1A1A1A"/>
        </w:rPr>
        <w:t>EOCModelRouter</w:t>
      </w:r>
      <w:proofErr w:type="spellEnd"/>
    </w:p>
    <w:p w14:paraId="5321F91B" w14:textId="77777777" w:rsidR="00465934" w:rsidRDefault="00000000">
      <w:pPr>
        <w:pStyle w:val="ListParagraph"/>
        <w:numPr>
          <w:ilvl w:val="0"/>
          <w:numId w:val="2"/>
        </w:numPr>
        <w:spacing w:before="40" w:after="60"/>
      </w:pPr>
      <w:r>
        <w:rPr>
          <w:color w:val="1A1A1A"/>
        </w:rPr>
        <w:t>Phase 3 demo: Submit a fraudulent claim, watch governance flag it, escalate to human queue, operator resolves</w:t>
      </w:r>
    </w:p>
    <w:p w14:paraId="595E6091" w14:textId="77777777" w:rsidR="00465934" w:rsidRDefault="00465934"/>
    <w:p w14:paraId="14AB79C3" w14:textId="77777777" w:rsidR="00465934" w:rsidRDefault="00000000">
      <w:pPr>
        <w:pStyle w:val="Heading2"/>
      </w:pPr>
      <w:r>
        <w:t xml:space="preserve">Phase </w:t>
      </w:r>
      <w:proofErr w:type="gramStart"/>
      <w:r>
        <w:t>4  —</w:t>
      </w:r>
      <w:proofErr w:type="gramEnd"/>
      <w:r>
        <w:t xml:space="preserve">  Full Stack + Public </w:t>
      </w:r>
      <w:proofErr w:type="gramStart"/>
      <w:r>
        <w:t>Launch  (</w:t>
      </w:r>
      <w:proofErr w:type="gramEnd"/>
      <w:r>
        <w:t>Weeks 14–18)</w:t>
      </w:r>
    </w:p>
    <w:p w14:paraId="116AF493" w14:textId="77777777" w:rsidR="00465934" w:rsidRDefault="00000000">
      <w:pPr>
        <w:spacing w:before="60" w:after="100"/>
      </w:pPr>
      <w:r>
        <w:rPr>
          <w:b/>
          <w:bCs/>
          <w:color w:val="1A1A1A"/>
        </w:rPr>
        <w:t xml:space="preserve">Goal: All squads operational, </w:t>
      </w:r>
      <w:proofErr w:type="spellStart"/>
      <w:r>
        <w:rPr>
          <w:b/>
          <w:bCs/>
          <w:color w:val="1A1A1A"/>
        </w:rPr>
        <w:t>watsonx</w:t>
      </w:r>
      <w:proofErr w:type="spellEnd"/>
      <w:r>
        <w:rPr>
          <w:b/>
          <w:bCs/>
          <w:color w:val="1A1A1A"/>
        </w:rPr>
        <w:t xml:space="preserve"> integration optional, Cloudflare Tunnel public demo.</w:t>
      </w:r>
    </w:p>
    <w:p w14:paraId="4F3570DC" w14:textId="77777777" w:rsidR="00465934" w:rsidRDefault="00000000">
      <w:pPr>
        <w:pStyle w:val="ListParagraph"/>
        <w:numPr>
          <w:ilvl w:val="0"/>
          <w:numId w:val="2"/>
        </w:numPr>
        <w:spacing w:before="40" w:after="60"/>
      </w:pPr>
      <w:proofErr w:type="spellStart"/>
      <w:r>
        <w:rPr>
          <w:color w:val="1A1A1A"/>
        </w:rPr>
        <w:t>PolicyManagementSquad</w:t>
      </w:r>
      <w:proofErr w:type="spellEnd"/>
      <w:r>
        <w:rPr>
          <w:color w:val="1A1A1A"/>
        </w:rPr>
        <w:t xml:space="preserve">, </w:t>
      </w:r>
      <w:proofErr w:type="spellStart"/>
      <w:r>
        <w:rPr>
          <w:color w:val="1A1A1A"/>
        </w:rPr>
        <w:t>CatastropheResponseSquad</w:t>
      </w:r>
      <w:proofErr w:type="spellEnd"/>
      <w:r>
        <w:rPr>
          <w:color w:val="1A1A1A"/>
        </w:rPr>
        <w:t xml:space="preserve">, </w:t>
      </w:r>
      <w:proofErr w:type="spellStart"/>
      <w:r>
        <w:rPr>
          <w:color w:val="1A1A1A"/>
        </w:rPr>
        <w:t>CustomerServiceSquad</w:t>
      </w:r>
      <w:proofErr w:type="spellEnd"/>
      <w:r>
        <w:rPr>
          <w:color w:val="1A1A1A"/>
        </w:rPr>
        <w:t xml:space="preserve">, </w:t>
      </w:r>
      <w:proofErr w:type="spellStart"/>
      <w:r>
        <w:rPr>
          <w:color w:val="1A1A1A"/>
        </w:rPr>
        <w:t>AuditComplianceSquad</w:t>
      </w:r>
      <w:proofErr w:type="spellEnd"/>
    </w:p>
    <w:p w14:paraId="5037905F" w14:textId="77777777" w:rsidR="00465934" w:rsidRDefault="00000000">
      <w:pPr>
        <w:pStyle w:val="ListParagraph"/>
        <w:numPr>
          <w:ilvl w:val="0"/>
          <w:numId w:val="2"/>
        </w:numPr>
        <w:spacing w:before="40" w:after="60"/>
      </w:pPr>
      <w:proofErr w:type="spellStart"/>
      <w:r>
        <w:rPr>
          <w:color w:val="1A1A1A"/>
        </w:rPr>
        <w:lastRenderedPageBreak/>
        <w:t>watsonx</w:t>
      </w:r>
      <w:proofErr w:type="spellEnd"/>
      <w:r>
        <w:rPr>
          <w:color w:val="1A1A1A"/>
        </w:rPr>
        <w:t xml:space="preserve"> endpoint integration for Granite 3.x and Granite Guardian (behind feature flag)</w:t>
      </w:r>
    </w:p>
    <w:p w14:paraId="7EAA6E4A" w14:textId="77777777" w:rsidR="00465934" w:rsidRDefault="00000000">
      <w:pPr>
        <w:pStyle w:val="ListParagraph"/>
        <w:numPr>
          <w:ilvl w:val="0"/>
          <w:numId w:val="2"/>
        </w:numPr>
        <w:spacing w:before="40" w:after="60"/>
      </w:pPr>
      <w:r>
        <w:rPr>
          <w:color w:val="1A1A1A"/>
        </w:rPr>
        <w:t xml:space="preserve">Synthetic event </w:t>
      </w:r>
      <w:proofErr w:type="gramStart"/>
      <w:r>
        <w:rPr>
          <w:color w:val="1A1A1A"/>
        </w:rPr>
        <w:t>generator:</w:t>
      </w:r>
      <w:proofErr w:type="gramEnd"/>
      <w:r>
        <w:rPr>
          <w:color w:val="1A1A1A"/>
        </w:rPr>
        <w:t xml:space="preserve"> simulates realistic insurance event streams for demo mode</w:t>
      </w:r>
    </w:p>
    <w:p w14:paraId="6B560EA8" w14:textId="77777777" w:rsidR="00465934" w:rsidRDefault="00000000">
      <w:pPr>
        <w:pStyle w:val="ListParagraph"/>
        <w:numPr>
          <w:ilvl w:val="0"/>
          <w:numId w:val="2"/>
        </w:numPr>
        <w:spacing w:before="40" w:after="60"/>
      </w:pPr>
      <w:r>
        <w:rPr>
          <w:color w:val="1A1A1A"/>
        </w:rPr>
        <w:t>Model Router Console dashboard view</w:t>
      </w:r>
    </w:p>
    <w:p w14:paraId="5F7D33F2" w14:textId="77777777" w:rsidR="00465934" w:rsidRDefault="00000000">
      <w:pPr>
        <w:pStyle w:val="ListParagraph"/>
        <w:numPr>
          <w:ilvl w:val="0"/>
          <w:numId w:val="2"/>
        </w:numPr>
        <w:spacing w:before="40" w:after="60"/>
      </w:pPr>
      <w:r>
        <w:rPr>
          <w:color w:val="1A1A1A"/>
        </w:rPr>
        <w:t>System Health dashboard view</w:t>
      </w:r>
    </w:p>
    <w:p w14:paraId="613EC0ED" w14:textId="77777777" w:rsidR="00465934" w:rsidRDefault="00000000">
      <w:pPr>
        <w:pStyle w:val="ListParagraph"/>
        <w:numPr>
          <w:ilvl w:val="0"/>
          <w:numId w:val="2"/>
        </w:numPr>
        <w:spacing w:before="40" w:after="60"/>
      </w:pPr>
      <w:r>
        <w:rPr>
          <w:color w:val="1A1A1A"/>
        </w:rPr>
        <w:t>Cloudflare Tunnel configuration for public EOC demo access</w:t>
      </w:r>
    </w:p>
    <w:p w14:paraId="3F7C2129" w14:textId="77777777" w:rsidR="00465934" w:rsidRDefault="00000000">
      <w:pPr>
        <w:pStyle w:val="ListParagraph"/>
        <w:numPr>
          <w:ilvl w:val="0"/>
          <w:numId w:val="2"/>
        </w:numPr>
        <w:spacing w:before="40" w:after="60"/>
      </w:pPr>
      <w:r>
        <w:rPr>
          <w:color w:val="1A1A1A"/>
        </w:rPr>
        <w:t>GitHub repository polish: README, architecture diagrams, contributor guide, license</w:t>
      </w:r>
    </w:p>
    <w:p w14:paraId="1810EC4D" w14:textId="77777777" w:rsidR="00465934" w:rsidRDefault="00000000">
      <w:pPr>
        <w:pStyle w:val="ListParagraph"/>
        <w:numPr>
          <w:ilvl w:val="0"/>
          <w:numId w:val="2"/>
        </w:numPr>
        <w:spacing w:before="40" w:after="60"/>
      </w:pPr>
      <w:r>
        <w:rPr>
          <w:color w:val="1A1A1A"/>
        </w:rPr>
        <w:t>eoc.k9x.ai subdomain configuration</w:t>
      </w:r>
    </w:p>
    <w:p w14:paraId="5C46079C" w14:textId="77777777" w:rsidR="00465934" w:rsidRDefault="00000000">
      <w:r>
        <w:br w:type="page"/>
      </w:r>
    </w:p>
    <w:p w14:paraId="059ECA03" w14:textId="77777777" w:rsidR="00465934" w:rsidRDefault="00000000">
      <w:pPr>
        <w:pStyle w:val="Heading1"/>
        <w:pBdr>
          <w:bottom w:val="single" w:sz="6" w:space="4" w:color="1A3A5C"/>
        </w:pBdr>
      </w:pPr>
      <w:r>
        <w:lastRenderedPageBreak/>
        <w:t>13. Repository Structure</w:t>
      </w:r>
    </w:p>
    <w:p w14:paraId="37B87C81" w14:textId="77777777" w:rsidR="00465934" w:rsidRDefault="00000000">
      <w:pPr>
        <w:spacing w:before="60" w:after="100"/>
      </w:pPr>
      <w:r>
        <w:rPr>
          <w:color w:val="1A1A1A"/>
        </w:rPr>
        <w:t>Proposed repository layout for github.com/k9aif-org/k9-eoc:</w:t>
      </w:r>
    </w:p>
    <w:p w14:paraId="3B8D292B" w14:textId="77777777" w:rsidR="00465934" w:rsidRDefault="00465934"/>
    <w:p w14:paraId="45B5C8DB" w14:textId="77777777" w:rsidR="00812F7D" w:rsidRDefault="00812F7D" w:rsidP="00812F7D">
      <w:r>
        <w:t>+---------------------------------------------------+</w:t>
      </w:r>
    </w:p>
    <w:p w14:paraId="69E75CB0" w14:textId="4B577684" w:rsidR="00812F7D" w:rsidRDefault="00812F7D" w:rsidP="00812F7D">
      <w:r>
        <w:t xml:space="preserve">|                 k9-eoc/                          </w:t>
      </w:r>
      <w:r>
        <w:t xml:space="preserve">       </w:t>
      </w:r>
      <w:r>
        <w:t xml:space="preserve"> |</w:t>
      </w:r>
    </w:p>
    <w:p w14:paraId="6BDBB1B0" w14:textId="77777777" w:rsidR="00812F7D" w:rsidRDefault="00812F7D" w:rsidP="00812F7D">
      <w:r>
        <w:t>+---------------------------------------------------+</w:t>
      </w:r>
    </w:p>
    <w:p w14:paraId="663CA066" w14:textId="77777777" w:rsidR="00812F7D" w:rsidRDefault="00812F7D" w:rsidP="00812F7D">
      <w:r>
        <w:t>| docs/              Architecture specs, ADRs       |</w:t>
      </w:r>
    </w:p>
    <w:p w14:paraId="3EE265D0" w14:textId="77777777" w:rsidR="00812F7D" w:rsidRDefault="00812F7D" w:rsidP="00812F7D">
      <w:r>
        <w:t xml:space="preserve">| </w:t>
      </w:r>
      <w:proofErr w:type="spellStart"/>
      <w:r>
        <w:t>api</w:t>
      </w:r>
      <w:proofErr w:type="spellEnd"/>
      <w:r>
        <w:t xml:space="preserve">/                </w:t>
      </w:r>
      <w:proofErr w:type="spellStart"/>
      <w:r>
        <w:t>FastAPI</w:t>
      </w:r>
      <w:proofErr w:type="spellEnd"/>
      <w:r>
        <w:t xml:space="preserve"> ingestion layer       |</w:t>
      </w:r>
    </w:p>
    <w:p w14:paraId="0E68A09A" w14:textId="77777777" w:rsidR="00812F7D" w:rsidRDefault="00812F7D" w:rsidP="00812F7D">
      <w:r>
        <w:t>| dashboard/          React operations dashboard    |</w:t>
      </w:r>
    </w:p>
    <w:p w14:paraId="5EE5E4B9" w14:textId="77777777" w:rsidR="00812F7D" w:rsidRDefault="00812F7D" w:rsidP="00812F7D">
      <w:r>
        <w:t>| simulator/          Synthetic event generator     |</w:t>
      </w:r>
    </w:p>
    <w:p w14:paraId="34847090" w14:textId="77777777" w:rsidR="00812F7D" w:rsidRDefault="00812F7D" w:rsidP="00812F7D">
      <w:r>
        <w:t>| scripts/            Setup and migration scripts   |</w:t>
      </w:r>
    </w:p>
    <w:p w14:paraId="57DF189B" w14:textId="77777777" w:rsidR="00812F7D" w:rsidRDefault="00812F7D" w:rsidP="00812F7D">
      <w:r>
        <w:t>| tests/              Unit and integration tests    |</w:t>
      </w:r>
    </w:p>
    <w:p w14:paraId="24BFD969" w14:textId="77777777" w:rsidR="00812F7D" w:rsidRDefault="00812F7D" w:rsidP="00812F7D">
      <w:r>
        <w:t>+---------------------------------------------------+</w:t>
      </w:r>
    </w:p>
    <w:p w14:paraId="6F046895" w14:textId="77777777" w:rsidR="00812F7D" w:rsidRDefault="00812F7D" w:rsidP="00812F7D">
      <w:r>
        <w:t xml:space="preserve">| </w:t>
      </w:r>
      <w:proofErr w:type="spellStart"/>
      <w:r>
        <w:t>eoc_core</w:t>
      </w:r>
      <w:proofErr w:type="spellEnd"/>
      <w:r>
        <w:t xml:space="preserve">/                                          </w:t>
      </w:r>
    </w:p>
    <w:p w14:paraId="172D1B5C" w14:textId="77777777" w:rsidR="00812F7D" w:rsidRDefault="00812F7D" w:rsidP="00812F7D">
      <w:r>
        <w:t xml:space="preserve">|   ├── events/         Event envelopes, Kafka      </w:t>
      </w:r>
    </w:p>
    <w:p w14:paraId="387F5C3C" w14:textId="77777777" w:rsidR="00812F7D" w:rsidRDefault="00812F7D" w:rsidP="00812F7D">
      <w:r>
        <w:t xml:space="preserve">|   ├── routing/        Intent + Model routers      </w:t>
      </w:r>
    </w:p>
    <w:p w14:paraId="09022C0A" w14:textId="77777777" w:rsidR="00812F7D" w:rsidRDefault="00812F7D" w:rsidP="00812F7D">
      <w:r>
        <w:t xml:space="preserve">|   ├── squads/         Domain squads               </w:t>
      </w:r>
    </w:p>
    <w:p w14:paraId="33601EA0" w14:textId="77777777" w:rsidR="00812F7D" w:rsidRDefault="00812F7D" w:rsidP="00812F7D">
      <w:r>
        <w:t xml:space="preserve">|   │     ├── claims/                             </w:t>
      </w:r>
    </w:p>
    <w:p w14:paraId="0983B34D" w14:textId="77777777" w:rsidR="00812F7D" w:rsidRDefault="00812F7D" w:rsidP="00812F7D">
      <w:r>
        <w:t xml:space="preserve">|   │     ├── documents/                          </w:t>
      </w:r>
    </w:p>
    <w:p w14:paraId="1C8235EA" w14:textId="77777777" w:rsidR="00812F7D" w:rsidRDefault="00812F7D" w:rsidP="00812F7D">
      <w:r>
        <w:t xml:space="preserve">|   │     ├── risk/                               </w:t>
      </w:r>
    </w:p>
    <w:p w14:paraId="4A5B1A8A" w14:textId="77777777" w:rsidR="00812F7D" w:rsidRDefault="00812F7D" w:rsidP="00812F7D">
      <w:r>
        <w:t xml:space="preserve">|   │     ├── policy/                             </w:t>
      </w:r>
    </w:p>
    <w:p w14:paraId="2415F361" w14:textId="77777777" w:rsidR="00812F7D" w:rsidRDefault="00812F7D" w:rsidP="00812F7D">
      <w:r>
        <w:t xml:space="preserve">|   │     ├── catastrophe/                        </w:t>
      </w:r>
    </w:p>
    <w:p w14:paraId="7926A282" w14:textId="77777777" w:rsidR="00812F7D" w:rsidRDefault="00812F7D" w:rsidP="00812F7D">
      <w:r>
        <w:t xml:space="preserve">|   │     ├── customer/                           </w:t>
      </w:r>
    </w:p>
    <w:p w14:paraId="5A354000" w14:textId="77777777" w:rsidR="00812F7D" w:rsidRDefault="00812F7D" w:rsidP="00812F7D">
      <w:r>
        <w:t xml:space="preserve">|   │     └── audit/                              </w:t>
      </w:r>
    </w:p>
    <w:p w14:paraId="47E513B2" w14:textId="77777777" w:rsidR="00812F7D" w:rsidRDefault="00812F7D" w:rsidP="00812F7D">
      <w:r>
        <w:t xml:space="preserve">|   ├── governance/    Policy + Guard agents       </w:t>
      </w:r>
    </w:p>
    <w:p w14:paraId="3A316962" w14:textId="77777777" w:rsidR="00812F7D" w:rsidRDefault="00812F7D" w:rsidP="00812F7D">
      <w:r>
        <w:t xml:space="preserve">|   ├── graph/         Neo4j integration           </w:t>
      </w:r>
    </w:p>
    <w:p w14:paraId="14A4A6A7" w14:textId="77777777" w:rsidR="00812F7D" w:rsidRDefault="00812F7D" w:rsidP="00812F7D">
      <w:r>
        <w:t xml:space="preserve">|   └── observability/ Telemetry + logging         </w:t>
      </w:r>
    </w:p>
    <w:p w14:paraId="5FFDBDC9" w14:textId="0B9A042D" w:rsidR="00465934" w:rsidRDefault="00812F7D" w:rsidP="00812F7D">
      <w:r>
        <w:t>+---------------------------------------------------+</w:t>
      </w:r>
      <w:r w:rsidR="00000000">
        <w:br w:type="page"/>
      </w:r>
    </w:p>
    <w:p w14:paraId="2466B1AC" w14:textId="77777777" w:rsidR="00465934" w:rsidRDefault="00000000">
      <w:pPr>
        <w:pStyle w:val="Heading1"/>
        <w:pBdr>
          <w:bottom w:val="single" w:sz="6" w:space="4" w:color="1A3A5C"/>
        </w:pBdr>
      </w:pPr>
      <w:r>
        <w:lastRenderedPageBreak/>
        <w:t>14. Open Decisions and Outstanding Questions</w:t>
      </w:r>
    </w:p>
    <w:p w14:paraId="12BACB4F" w14:textId="77777777" w:rsidR="00465934" w:rsidRDefault="00465934"/>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600"/>
        <w:gridCol w:w="3200"/>
        <w:gridCol w:w="2160"/>
      </w:tblGrid>
      <w:tr w:rsidR="00465934" w14:paraId="76C1F751" w14:textId="77777777">
        <w:trPr>
          <w:tblHeader/>
        </w:trPr>
        <w:tc>
          <w:tcPr>
            <w:tcW w:w="4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316558A" w14:textId="77777777" w:rsidR="00465934" w:rsidRDefault="00000000">
            <w:r>
              <w:rPr>
                <w:b/>
                <w:bCs/>
                <w:color w:val="FFFFFF"/>
              </w:rPr>
              <w:t>#</w:t>
            </w:r>
          </w:p>
        </w:tc>
        <w:tc>
          <w:tcPr>
            <w:tcW w:w="26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ADC5FAF" w14:textId="77777777" w:rsidR="00465934" w:rsidRDefault="00000000">
            <w:r>
              <w:rPr>
                <w:b/>
                <w:bCs/>
                <w:color w:val="FFFFFF"/>
              </w:rPr>
              <w:t>Question</w:t>
            </w:r>
          </w:p>
        </w:tc>
        <w:tc>
          <w:tcPr>
            <w:tcW w:w="32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634F7A2A" w14:textId="77777777" w:rsidR="00465934" w:rsidRDefault="00000000">
            <w:r>
              <w:rPr>
                <w:b/>
                <w:bCs/>
                <w:color w:val="FFFFFF"/>
              </w:rPr>
              <w:t>Options</w:t>
            </w:r>
          </w:p>
        </w:tc>
        <w:tc>
          <w:tcPr>
            <w:tcW w:w="21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7B0E82EF" w14:textId="77777777" w:rsidR="00465934" w:rsidRDefault="00000000">
            <w:r>
              <w:rPr>
                <w:b/>
                <w:bCs/>
                <w:color w:val="FFFFFF"/>
              </w:rPr>
              <w:t>Decision Needed By</w:t>
            </w:r>
          </w:p>
        </w:tc>
      </w:tr>
      <w:tr w:rsidR="00465934" w14:paraId="3718E24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39DF3B" w14:textId="77777777" w:rsidR="00465934" w:rsidRDefault="00000000">
            <w:r>
              <w:rPr>
                <w:color w:val="1A1A1A"/>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359733" w14:textId="77777777" w:rsidR="00465934" w:rsidRDefault="00000000">
            <w:r>
              <w:rPr>
                <w:color w:val="1A1A1A"/>
              </w:rPr>
              <w:t xml:space="preserve">Primary LLM for Phase 1: </w:t>
            </w:r>
            <w:proofErr w:type="spellStart"/>
            <w:r>
              <w:rPr>
                <w:color w:val="1A1A1A"/>
              </w:rPr>
              <w:t>Ollama</w:t>
            </w:r>
            <w:proofErr w:type="spellEnd"/>
            <w:r>
              <w:rPr>
                <w:color w:val="1A1A1A"/>
              </w:rPr>
              <w:t xml:space="preserve"> local only vs </w:t>
            </w:r>
            <w:proofErr w:type="spellStart"/>
            <w:r>
              <w:rPr>
                <w:color w:val="1A1A1A"/>
              </w:rPr>
              <w:t>watsonx</w:t>
            </w:r>
            <w:proofErr w:type="spellEnd"/>
            <w:r>
              <w:rPr>
                <w:color w:val="1A1A1A"/>
              </w:rPr>
              <w:t xml:space="preserve"> from start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66548" w14:textId="77777777" w:rsidR="00465934" w:rsidRDefault="00000000">
            <w:proofErr w:type="spellStart"/>
            <w:r>
              <w:rPr>
                <w:color w:val="1A1A1A"/>
              </w:rPr>
              <w:t>Ollama</w:t>
            </w:r>
            <w:proofErr w:type="spellEnd"/>
            <w:r>
              <w:rPr>
                <w:color w:val="1A1A1A"/>
              </w:rPr>
              <w:t xml:space="preserve"> local (no external dependency); </w:t>
            </w:r>
            <w:proofErr w:type="spellStart"/>
            <w:r>
              <w:rPr>
                <w:color w:val="1A1A1A"/>
              </w:rPr>
              <w:t>watsonx</w:t>
            </w:r>
            <w:proofErr w:type="spellEnd"/>
            <w:r>
              <w:rPr>
                <w:color w:val="1A1A1A"/>
              </w:rPr>
              <w:t xml:space="preserve"> (realistic but requires credentials)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984842" w14:textId="77777777" w:rsidR="00465934" w:rsidRDefault="00000000">
            <w:r>
              <w:rPr>
                <w:color w:val="1A1A1A"/>
              </w:rPr>
              <w:t>Phase 1 start</w:t>
            </w:r>
          </w:p>
        </w:tc>
      </w:tr>
      <w:tr w:rsidR="00465934" w14:paraId="2275EAE4" w14:textId="77777777">
        <w:tc>
          <w:tcPr>
            <w:tcW w:w="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0AE3AAD" w14:textId="77777777" w:rsidR="00465934" w:rsidRDefault="00000000">
            <w:r>
              <w:rPr>
                <w:color w:val="1A1A1A"/>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70DDA1C" w14:textId="77777777" w:rsidR="00465934" w:rsidRDefault="00000000">
            <w:r>
              <w:rPr>
                <w:color w:val="1A1A1A"/>
              </w:rPr>
              <w:t>EOC Dashboard framework: React + D3 (existing pattern) vs Next.js</w:t>
            </w:r>
          </w:p>
        </w:tc>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9754726" w14:textId="77777777" w:rsidR="00465934" w:rsidRDefault="00000000">
            <w:r>
              <w:rPr>
                <w:color w:val="1A1A1A"/>
              </w:rPr>
              <w:t>Consistency with graph.k9aif.com favors React+D3; Next.js adds SSR capability</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3377AFC" w14:textId="77777777" w:rsidR="00465934" w:rsidRDefault="00000000">
            <w:r>
              <w:rPr>
                <w:color w:val="1A1A1A"/>
              </w:rPr>
              <w:t>Phase 1 start</w:t>
            </w:r>
          </w:p>
        </w:tc>
      </w:tr>
      <w:tr w:rsidR="00465934" w14:paraId="40A9994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10266" w14:textId="77777777" w:rsidR="00465934" w:rsidRDefault="00000000">
            <w:r>
              <w:rPr>
                <w:color w:val="1A1A1A"/>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85C72B" w14:textId="77777777" w:rsidR="00465934" w:rsidRDefault="00000000">
            <w:r>
              <w:rPr>
                <w:color w:val="1A1A1A"/>
              </w:rPr>
              <w:t>Repository location: k9aif-org GitHub org vs personal repo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6745E" w14:textId="77777777" w:rsidR="00465934" w:rsidRDefault="00000000">
            <w:r>
              <w:rPr>
                <w:color w:val="1A1A1A"/>
              </w:rPr>
              <w:t>k9aif-org org (preferred for brand alignment); personal repo (faster to start)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1B1963" w14:textId="77777777" w:rsidR="00465934" w:rsidRDefault="00000000">
            <w:r>
              <w:rPr>
                <w:color w:val="1A1A1A"/>
              </w:rPr>
              <w:t>Pre-Phase 1</w:t>
            </w:r>
          </w:p>
        </w:tc>
      </w:tr>
      <w:tr w:rsidR="00465934" w14:paraId="28FC9713" w14:textId="77777777">
        <w:tc>
          <w:tcPr>
            <w:tcW w:w="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569CFA5" w14:textId="77777777" w:rsidR="00465934" w:rsidRDefault="00000000">
            <w:r>
              <w:rPr>
                <w:color w:val="1A1A1A"/>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74FD625" w14:textId="77777777" w:rsidR="00465934" w:rsidRDefault="00000000">
            <w:r>
              <w:rPr>
                <w:color w:val="1A1A1A"/>
              </w:rPr>
              <w:t>Phase 1 scope: single squad only or full event bus + routing shell</w:t>
            </w:r>
          </w:p>
        </w:tc>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CD6FDD2" w14:textId="77777777" w:rsidR="00465934" w:rsidRDefault="00000000">
            <w:r>
              <w:rPr>
                <w:color w:val="1A1A1A"/>
              </w:rPr>
              <w:t>Narrower is faster; broader is more architecturally complete from day one</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ED4137D" w14:textId="77777777" w:rsidR="00465934" w:rsidRDefault="00000000">
            <w:r>
              <w:rPr>
                <w:color w:val="1A1A1A"/>
              </w:rPr>
              <w:t>Phase 1 planning</w:t>
            </w:r>
          </w:p>
        </w:tc>
      </w:tr>
      <w:tr w:rsidR="00465934" w14:paraId="337C642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C86B2" w14:textId="77777777" w:rsidR="00465934" w:rsidRDefault="00000000">
            <w:r>
              <w:rPr>
                <w:color w:val="1A1A1A"/>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084FDB" w14:textId="77777777" w:rsidR="00465934" w:rsidRDefault="00000000">
            <w:r>
              <w:rPr>
                <w:color w:val="1A1A1A"/>
              </w:rPr>
              <w:t xml:space="preserve">Public demo deployment: Cloudflare Tunnel on RHEL </w:t>
            </w:r>
            <w:proofErr w:type="spellStart"/>
            <w:r>
              <w:rPr>
                <w:color w:val="1A1A1A"/>
              </w:rPr>
              <w:t>homelab</w:t>
            </w:r>
            <w:proofErr w:type="spellEnd"/>
            <w:r>
              <w:rPr>
                <w:color w:val="1A1A1A"/>
              </w:rPr>
              <w:t xml:space="preserve"> vs cloud-hosted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EC3B54" w14:textId="77777777" w:rsidR="00465934" w:rsidRDefault="00000000">
            <w:proofErr w:type="spellStart"/>
            <w:r>
              <w:rPr>
                <w:color w:val="1A1A1A"/>
              </w:rPr>
              <w:t>Homelab</w:t>
            </w:r>
            <w:proofErr w:type="spellEnd"/>
            <w:r>
              <w:rPr>
                <w:color w:val="1A1A1A"/>
              </w:rPr>
              <w:t xml:space="preserve"> (existing infrastructure); cloud (more reliable for demos)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CFD41" w14:textId="77777777" w:rsidR="00465934" w:rsidRDefault="00000000">
            <w:r>
              <w:rPr>
                <w:color w:val="1A1A1A"/>
              </w:rPr>
              <w:t>Phase 4</w:t>
            </w:r>
          </w:p>
        </w:tc>
      </w:tr>
      <w:tr w:rsidR="00465934" w14:paraId="51CD45C3" w14:textId="77777777">
        <w:tc>
          <w:tcPr>
            <w:tcW w:w="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61A24B3" w14:textId="77777777" w:rsidR="00465934" w:rsidRDefault="00000000">
            <w:r>
              <w:rPr>
                <w:color w:val="1A1A1A"/>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3FEB147" w14:textId="77777777" w:rsidR="00465934" w:rsidRDefault="00000000">
            <w:r>
              <w:rPr>
                <w:color w:val="1A1A1A"/>
              </w:rPr>
              <w:t>Contribution model: solo build vs open contributor guide from Phase 1</w:t>
            </w:r>
          </w:p>
        </w:tc>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CE3F139" w14:textId="77777777" w:rsidR="00465934" w:rsidRDefault="00000000">
            <w:r>
              <w:rPr>
                <w:color w:val="1A1A1A"/>
              </w:rPr>
              <w:t>Solo (faster, cleaner); contributors (community signal, more complex)</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FA9D7EC" w14:textId="77777777" w:rsidR="00465934" w:rsidRDefault="00000000">
            <w:r>
              <w:rPr>
                <w:color w:val="1A1A1A"/>
              </w:rPr>
              <w:t>Phase 2</w:t>
            </w:r>
          </w:p>
        </w:tc>
      </w:tr>
    </w:tbl>
    <w:p w14:paraId="4AFA1930" w14:textId="77777777" w:rsidR="00465934" w:rsidRDefault="00000000">
      <w:r>
        <w:br w:type="page"/>
      </w:r>
    </w:p>
    <w:p w14:paraId="77A52DFC" w14:textId="77777777" w:rsidR="00465934" w:rsidRDefault="00000000">
      <w:pPr>
        <w:pStyle w:val="Heading1"/>
        <w:pBdr>
          <w:bottom w:val="single" w:sz="6" w:space="4" w:color="1A3A5C"/>
        </w:pBdr>
      </w:pPr>
      <w:r>
        <w:lastRenderedPageBreak/>
        <w:t>15. Success Criteria</w:t>
      </w:r>
    </w:p>
    <w:p w14:paraId="16E21DCD" w14:textId="77777777" w:rsidR="00465934" w:rsidRDefault="00000000">
      <w:pPr>
        <w:pStyle w:val="Heading2"/>
      </w:pPr>
      <w:proofErr w:type="gramStart"/>
      <w:r>
        <w:t>15.1  Minimum</w:t>
      </w:r>
      <w:proofErr w:type="gramEnd"/>
      <w:r>
        <w:t xml:space="preserve"> Viable Reference Application</w:t>
      </w:r>
    </w:p>
    <w:p w14:paraId="7B9E01AF" w14:textId="77777777" w:rsidR="00465934" w:rsidRDefault="00000000">
      <w:pPr>
        <w:spacing w:before="60" w:after="100"/>
      </w:pPr>
      <w:r>
        <w:rPr>
          <w:color w:val="1A1A1A"/>
        </w:rPr>
        <w:t>K9-AIF EOC meets its minimum bar when a reviewer can:</w:t>
      </w:r>
    </w:p>
    <w:p w14:paraId="77B389F6" w14:textId="77777777" w:rsidR="00465934" w:rsidRDefault="00000000">
      <w:pPr>
        <w:pStyle w:val="ListParagraph"/>
        <w:numPr>
          <w:ilvl w:val="0"/>
          <w:numId w:val="2"/>
        </w:numPr>
        <w:spacing w:before="40" w:after="60"/>
      </w:pPr>
      <w:r>
        <w:rPr>
          <w:color w:val="1A1A1A"/>
        </w:rPr>
        <w:t>Submit a synthetic claim event and watch it flow end-to-end through routing, orchestration, agent execution, and audit logging</w:t>
      </w:r>
    </w:p>
    <w:p w14:paraId="3DC09814" w14:textId="77777777" w:rsidR="00465934" w:rsidRDefault="00000000">
      <w:pPr>
        <w:pStyle w:val="ListParagraph"/>
        <w:numPr>
          <w:ilvl w:val="0"/>
          <w:numId w:val="2"/>
        </w:numPr>
        <w:spacing w:before="40" w:after="60"/>
      </w:pPr>
      <w:r>
        <w:rPr>
          <w:color w:val="1A1A1A"/>
        </w:rPr>
        <w:t>Observe the model router making a routing decision and explain why a specific model was selected</w:t>
      </w:r>
    </w:p>
    <w:p w14:paraId="20971EE5" w14:textId="77777777" w:rsidR="00465934" w:rsidRDefault="00000000">
      <w:pPr>
        <w:pStyle w:val="ListParagraph"/>
        <w:numPr>
          <w:ilvl w:val="0"/>
          <w:numId w:val="2"/>
        </w:numPr>
        <w:spacing w:before="40" w:after="60"/>
      </w:pPr>
      <w:r>
        <w:rPr>
          <w:color w:val="1A1A1A"/>
        </w:rPr>
        <w:t>Upload a document and see the OCR extraction result reflected in the Neo4j graph</w:t>
      </w:r>
    </w:p>
    <w:p w14:paraId="6088F2AF" w14:textId="77777777" w:rsidR="00465934" w:rsidRDefault="00000000">
      <w:pPr>
        <w:pStyle w:val="ListParagraph"/>
        <w:numPr>
          <w:ilvl w:val="0"/>
          <w:numId w:val="2"/>
        </w:numPr>
        <w:spacing w:before="40" w:after="60"/>
      </w:pPr>
      <w:r>
        <w:rPr>
          <w:color w:val="1A1A1A"/>
        </w:rPr>
        <w:t>Trigger an escalation and resolve it through the HITL interface</w:t>
      </w:r>
    </w:p>
    <w:p w14:paraId="00D305F6" w14:textId="77777777" w:rsidR="00465934" w:rsidRDefault="00000000">
      <w:pPr>
        <w:pStyle w:val="ListParagraph"/>
        <w:numPr>
          <w:ilvl w:val="0"/>
          <w:numId w:val="2"/>
        </w:numPr>
        <w:spacing w:before="40" w:after="60"/>
      </w:pPr>
      <w:r>
        <w:rPr>
          <w:color w:val="1A1A1A"/>
        </w:rPr>
        <w:t>Query the audit trail and produce a compliance-ready decision trace for any processed event</w:t>
      </w:r>
    </w:p>
    <w:p w14:paraId="3A984E70" w14:textId="77777777" w:rsidR="00465934" w:rsidRDefault="00465934"/>
    <w:p w14:paraId="0005EEA4" w14:textId="77777777" w:rsidR="00465934" w:rsidRDefault="00000000">
      <w:pPr>
        <w:pStyle w:val="Heading2"/>
      </w:pPr>
      <w:proofErr w:type="gramStart"/>
      <w:r>
        <w:t>15.2  Reference</w:t>
      </w:r>
      <w:proofErr w:type="gramEnd"/>
      <w:r>
        <w:t xml:space="preserve"> Architecture Quality Bar</w:t>
      </w:r>
    </w:p>
    <w:p w14:paraId="7EA0C13F" w14:textId="77777777" w:rsidR="00465934" w:rsidRDefault="00000000">
      <w:pPr>
        <w:spacing w:before="60" w:after="100"/>
      </w:pPr>
      <w:r>
        <w:rPr>
          <w:color w:val="1A1A1A"/>
        </w:rPr>
        <w:t>Beyond functionality, EOC succeeds as a reference architecture when:</w:t>
      </w:r>
    </w:p>
    <w:p w14:paraId="78228C84" w14:textId="77777777" w:rsidR="00465934" w:rsidRDefault="00000000">
      <w:pPr>
        <w:pStyle w:val="ListParagraph"/>
        <w:numPr>
          <w:ilvl w:val="0"/>
          <w:numId w:val="2"/>
        </w:numPr>
        <w:spacing w:before="40" w:after="60"/>
      </w:pPr>
      <w:r>
        <w:rPr>
          <w:color w:val="1A1A1A"/>
        </w:rPr>
        <w:t>Every K9-AIF ABB has at least one visible, named instantiation in the codebase</w:t>
      </w:r>
    </w:p>
    <w:p w14:paraId="60758A87" w14:textId="77777777" w:rsidR="00465934" w:rsidRDefault="00000000">
      <w:pPr>
        <w:pStyle w:val="ListParagraph"/>
        <w:numPr>
          <w:ilvl w:val="0"/>
          <w:numId w:val="2"/>
        </w:numPr>
        <w:spacing w:before="40" w:after="60"/>
      </w:pPr>
      <w:r>
        <w:rPr>
          <w:color w:val="1A1A1A"/>
        </w:rPr>
        <w:t>Every K9-AIF SBB used is individually importable and reusable outside of EOC</w:t>
      </w:r>
    </w:p>
    <w:p w14:paraId="18505083" w14:textId="77777777" w:rsidR="00465934" w:rsidRDefault="00000000">
      <w:pPr>
        <w:pStyle w:val="ListParagraph"/>
        <w:numPr>
          <w:ilvl w:val="0"/>
          <w:numId w:val="2"/>
        </w:numPr>
        <w:spacing w:before="40" w:after="60"/>
      </w:pPr>
      <w:r>
        <w:rPr>
          <w:color w:val="1A1A1A"/>
        </w:rPr>
        <w:t>The TOGAF mapping document (docs/togaf-mapping.md) traces every component to its ADM phase</w:t>
      </w:r>
    </w:p>
    <w:p w14:paraId="5C2D618B" w14:textId="77777777" w:rsidR="00465934" w:rsidRDefault="00000000">
      <w:pPr>
        <w:pStyle w:val="ListParagraph"/>
        <w:numPr>
          <w:ilvl w:val="0"/>
          <w:numId w:val="2"/>
        </w:numPr>
        <w:spacing w:before="40" w:after="60"/>
      </w:pPr>
      <w:r>
        <w:rPr>
          <w:color w:val="1A1A1A"/>
        </w:rPr>
        <w:t>A new contributor can understand the architecture from the README and docs without reading application code</w:t>
      </w:r>
    </w:p>
    <w:p w14:paraId="5403F4ED" w14:textId="77777777" w:rsidR="00465934" w:rsidRDefault="00000000">
      <w:pPr>
        <w:pStyle w:val="ListParagraph"/>
        <w:numPr>
          <w:ilvl w:val="0"/>
          <w:numId w:val="2"/>
        </w:numPr>
        <w:spacing w:before="40" w:after="60"/>
      </w:pPr>
      <w:r>
        <w:rPr>
          <w:color w:val="1A1A1A"/>
        </w:rPr>
        <w:t>The system is demonstrable on a single developer laptop (Docker Compose) with no external dependencies in dev mode</w:t>
      </w:r>
    </w:p>
    <w:p w14:paraId="36D8035C" w14:textId="77777777" w:rsidR="00465934" w:rsidRDefault="00465934"/>
    <w:p w14:paraId="1805C368" w14:textId="77777777" w:rsidR="00465934" w:rsidRDefault="00000000">
      <w:pPr>
        <w:pStyle w:val="Heading2"/>
      </w:pPr>
      <w:proofErr w:type="gramStart"/>
      <w:r>
        <w:t>15.3  Ecosystem</w:t>
      </w:r>
      <w:proofErr w:type="gramEnd"/>
      <w:r>
        <w:t xml:space="preserve"> Impact Criteria</w:t>
      </w:r>
    </w:p>
    <w:p w14:paraId="30261E3C" w14:textId="77777777" w:rsidR="00465934" w:rsidRDefault="00000000">
      <w:pPr>
        <w:pStyle w:val="ListParagraph"/>
        <w:numPr>
          <w:ilvl w:val="0"/>
          <w:numId w:val="2"/>
        </w:numPr>
        <w:spacing w:before="40" w:after="60"/>
      </w:pPr>
      <w:r>
        <w:rPr>
          <w:color w:val="1A1A1A"/>
        </w:rPr>
        <w:t>GitHub: referenced in at least one external article or repository as a K9-AIF usage example</w:t>
      </w:r>
    </w:p>
    <w:p w14:paraId="4162B924" w14:textId="77777777" w:rsidR="00465934" w:rsidRDefault="00000000">
      <w:pPr>
        <w:pStyle w:val="ListParagraph"/>
        <w:numPr>
          <w:ilvl w:val="0"/>
          <w:numId w:val="2"/>
        </w:numPr>
        <w:spacing w:before="40" w:after="60"/>
      </w:pPr>
      <w:r>
        <w:rPr>
          <w:color w:val="1A1A1A"/>
        </w:rPr>
        <w:t>IBM Research: usable as a concrete artifact in conversations about enterprise agentic architecture</w:t>
      </w:r>
    </w:p>
    <w:p w14:paraId="03656FA6" w14:textId="77777777" w:rsidR="00465934" w:rsidRDefault="00000000">
      <w:pPr>
        <w:pStyle w:val="ListParagraph"/>
        <w:numPr>
          <w:ilvl w:val="0"/>
          <w:numId w:val="2"/>
        </w:numPr>
        <w:spacing w:before="40" w:after="60"/>
      </w:pPr>
      <w:r>
        <w:rPr>
          <w:color w:val="1A1A1A"/>
        </w:rPr>
        <w:t>K9X Methodology: every methodology pattern has a traceable implementation in EOC</w:t>
      </w:r>
    </w:p>
    <w:p w14:paraId="6578F76A" w14:textId="77777777" w:rsidR="00465934" w:rsidRDefault="00000000">
      <w:r>
        <w:br w:type="page"/>
      </w:r>
    </w:p>
    <w:p w14:paraId="6CB87B9E" w14:textId="77777777" w:rsidR="00465934" w:rsidRDefault="00000000">
      <w:pPr>
        <w:pStyle w:val="Heading1"/>
        <w:pBdr>
          <w:bottom w:val="single" w:sz="6" w:space="4" w:color="1A3A5C"/>
        </w:pBdr>
      </w:pPr>
      <w:r>
        <w:lastRenderedPageBreak/>
        <w:t>16. Relationship to the K9X Ecosystem</w:t>
      </w:r>
    </w:p>
    <w:p w14:paraId="7C6B3BA1" w14:textId="77777777" w:rsidR="00465934" w:rsidRDefault="00465934"/>
    <w:p w14:paraId="38DB8A99" w14:textId="77777777" w:rsidR="00465934" w:rsidRDefault="00000000">
      <w:pPr>
        <w:spacing w:before="60" w:after="100"/>
      </w:pPr>
      <w:r>
        <w:rPr>
          <w:color w:val="1A1A1A"/>
        </w:rPr>
        <w:t xml:space="preserve">K9-AIF EOC exists within the K9X.ai ecosystem. </w:t>
      </w:r>
      <w:proofErr w:type="gramStart"/>
      <w:r>
        <w:rPr>
          <w:color w:val="1A1A1A"/>
        </w:rPr>
        <w:t>At this time</w:t>
      </w:r>
      <w:proofErr w:type="gramEnd"/>
      <w:r>
        <w:rPr>
          <w:color w:val="1A1A1A"/>
        </w:rPr>
        <w:t>, the K9X ecosystem has one product: the K9-AIF framework. EOC is the reference application for that framework. No other K9X products currently exist.</w:t>
      </w:r>
    </w:p>
    <w:p w14:paraId="5960D3D7" w14:textId="77777777" w:rsidR="00465934" w:rsidRDefault="004659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960"/>
      </w:tblGrid>
      <w:tr w:rsidR="00465934" w14:paraId="24EDE979" w14:textId="77777777">
        <w:trPr>
          <w:tblHeader/>
        </w:trPr>
        <w:tc>
          <w:tcPr>
            <w:tcW w:w="22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72ABCB26" w14:textId="77777777" w:rsidR="00465934" w:rsidRDefault="00000000">
            <w:r>
              <w:rPr>
                <w:b/>
                <w:bCs/>
                <w:color w:val="FFFFFF"/>
              </w:rPr>
              <w:t>K9X Component</w:t>
            </w:r>
          </w:p>
        </w:tc>
        <w:tc>
          <w:tcPr>
            <w:tcW w:w="12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439D6E29" w14:textId="77777777" w:rsidR="00465934" w:rsidRDefault="00000000">
            <w:r>
              <w:rPr>
                <w:b/>
                <w:bCs/>
                <w:color w:val="FFFFFF"/>
              </w:rPr>
              <w:t>Status</w:t>
            </w:r>
          </w:p>
        </w:tc>
        <w:tc>
          <w:tcPr>
            <w:tcW w:w="59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0997F064" w14:textId="77777777" w:rsidR="00465934" w:rsidRDefault="00000000">
            <w:r>
              <w:rPr>
                <w:b/>
                <w:bCs/>
                <w:color w:val="FFFFFF"/>
              </w:rPr>
              <w:t>Relationship to EOC</w:t>
            </w:r>
          </w:p>
        </w:tc>
      </w:tr>
      <w:tr w:rsidR="00465934" w14:paraId="03606E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2282D3" w14:textId="77777777" w:rsidR="00465934" w:rsidRDefault="00000000">
            <w:r>
              <w:rPr>
                <w:color w:val="1A1A1A"/>
              </w:rPr>
              <w:t>K9-AIF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1B784" w14:textId="77777777" w:rsidR="00465934" w:rsidRDefault="00000000">
            <w:r>
              <w:rPr>
                <w:color w:val="1A1A1A"/>
              </w:rPr>
              <w:t>Active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9F4C8" w14:textId="77777777" w:rsidR="00465934" w:rsidRDefault="00000000">
            <w:r>
              <w:rPr>
                <w:color w:val="1A1A1A"/>
              </w:rPr>
              <w:t>Core dependency. EOC is the primary reference application demonstrating every K9-AIF construct in a realistic enterprise domain.</w:t>
            </w:r>
          </w:p>
        </w:tc>
      </w:tr>
      <w:tr w:rsidR="00465934" w14:paraId="63E820E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57B25A6" w14:textId="77777777" w:rsidR="00465934" w:rsidRDefault="00000000">
            <w:r>
              <w:rPr>
                <w:color w:val="1A1A1A"/>
              </w:rPr>
              <w:t>k9x.ai (parent domain)</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060174B" w14:textId="77777777" w:rsidR="00465934" w:rsidRDefault="00000000">
            <w:r>
              <w:rPr>
                <w:color w:val="1A1A1A"/>
              </w:rPr>
              <w:t>Active</w:t>
            </w:r>
          </w:p>
        </w:tc>
        <w:tc>
          <w:tcPr>
            <w:tcW w:w="5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16A3E64" w14:textId="77777777" w:rsidR="00465934" w:rsidRDefault="00000000">
            <w:r>
              <w:rPr>
                <w:color w:val="1A1A1A"/>
              </w:rPr>
              <w:t>EOC will be hosted and referenced under the k9x.ai domain at eoc.k9x.ai.</w:t>
            </w:r>
          </w:p>
        </w:tc>
      </w:tr>
      <w:tr w:rsidR="00465934" w14:paraId="2EF555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4303F6" w14:textId="77777777" w:rsidR="00465934" w:rsidRDefault="00000000">
            <w:r>
              <w:rPr>
                <w:color w:val="1A1A1A"/>
              </w:rPr>
              <w:t>graph.k9aif.com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FBE2D0" w14:textId="77777777" w:rsidR="00465934" w:rsidRDefault="00000000">
            <w:r>
              <w:rPr>
                <w:color w:val="1A1A1A"/>
              </w:rPr>
              <w:t>Active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9155D" w14:textId="77777777" w:rsidR="00465934" w:rsidRDefault="00000000">
            <w:r>
              <w:rPr>
                <w:color w:val="1A1A1A"/>
              </w:rPr>
              <w:t>Existing D3 neon force-directed graph renderer reused directly as the EOC Graph Explorer dashboard view.</w:t>
            </w:r>
          </w:p>
        </w:tc>
      </w:tr>
      <w:tr w:rsidR="00465934" w14:paraId="04C8A5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4DAD266" w14:textId="77777777" w:rsidR="00465934" w:rsidRDefault="00000000">
            <w:r>
              <w:rPr>
                <w:color w:val="1A1A1A"/>
              </w:rPr>
              <w:t>blog.k9aif.com</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9C65571" w14:textId="77777777" w:rsidR="00465934" w:rsidRDefault="00000000">
            <w:r>
              <w:rPr>
                <w:color w:val="1A1A1A"/>
              </w:rPr>
              <w:t>Active</w:t>
            </w:r>
          </w:p>
        </w:tc>
        <w:tc>
          <w:tcPr>
            <w:tcW w:w="5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8C8A758" w14:textId="77777777" w:rsidR="00465934" w:rsidRDefault="00000000">
            <w:r>
              <w:rPr>
                <w:color w:val="1A1A1A"/>
              </w:rPr>
              <w:t>EOC architecture decisions and build progress documented as a running blog post series.</w:t>
            </w:r>
          </w:p>
        </w:tc>
      </w:tr>
      <w:tr w:rsidR="00465934" w14:paraId="0B47CA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1349C" w14:textId="77777777" w:rsidR="00465934" w:rsidRDefault="00000000">
            <w:r>
              <w:rPr>
                <w:color w:val="1A1A1A"/>
              </w:rPr>
              <w:t>pydocs.k9aif.com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C0628" w14:textId="77777777" w:rsidR="00465934" w:rsidRDefault="00000000">
            <w:r>
              <w:rPr>
                <w:color w:val="1A1A1A"/>
              </w:rPr>
              <w:t>Active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A5234A" w14:textId="77777777" w:rsidR="00465934" w:rsidRDefault="00000000">
            <w:r>
              <w:rPr>
                <w:color w:val="1A1A1A"/>
              </w:rPr>
              <w:t>All new EOC SBBs contributed back and documented in the K9-AIF Python API reference.</w:t>
            </w:r>
          </w:p>
        </w:tc>
      </w:tr>
    </w:tbl>
    <w:p w14:paraId="5C2A3A21" w14:textId="77777777" w:rsidR="00465934" w:rsidRDefault="00465934"/>
    <w:p w14:paraId="5B04EB9D" w14:textId="77777777" w:rsidR="00465934" w:rsidRDefault="00000000">
      <w:pPr>
        <w:pBdr>
          <w:left w:val="thick" w:sz="12" w:space="8" w:color="854F0B"/>
        </w:pBdr>
        <w:spacing w:before="120" w:after="120"/>
        <w:ind w:left="480"/>
      </w:pPr>
      <w:r>
        <w:rPr>
          <w:i/>
          <w:iCs/>
          <w:color w:val="1A1A1A"/>
        </w:rPr>
        <w:t>Scope note: K9X Studio, K9X Methodology, K9X Intake, and K9X Inspector are not current products and are not referenced in this specification. EOC is scoped entirely against the K9-AIF framework as it exists today.</w:t>
      </w:r>
    </w:p>
    <w:p w14:paraId="66CFC7E4" w14:textId="77777777" w:rsidR="00465934" w:rsidRDefault="00465934"/>
    <w:p w14:paraId="4C345835" w14:textId="77777777" w:rsidR="00465934" w:rsidRDefault="00465934"/>
    <w:p w14:paraId="0F28D60E" w14:textId="77777777" w:rsidR="00465934" w:rsidRDefault="00000000">
      <w:pPr>
        <w:pStyle w:val="Heading1"/>
        <w:pBdr>
          <w:bottom w:val="single" w:sz="6" w:space="4" w:color="1A3A5C"/>
        </w:pBdr>
      </w:pPr>
      <w:r>
        <w:t>Appendix A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65934" w14:paraId="29970E5F" w14:textId="77777777">
        <w:trPr>
          <w:tblHeader/>
        </w:trPr>
        <w:tc>
          <w:tcPr>
            <w:tcW w:w="220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2CA880AC" w14:textId="77777777" w:rsidR="00465934" w:rsidRDefault="00000000">
            <w:r>
              <w:rPr>
                <w:b/>
                <w:bCs/>
                <w:color w:val="FFFFFF"/>
              </w:rPr>
              <w:t>Term</w:t>
            </w:r>
          </w:p>
        </w:tc>
        <w:tc>
          <w:tcPr>
            <w:tcW w:w="7160" w:type="dxa"/>
            <w:tcBorders>
              <w:top w:val="single" w:sz="1" w:space="0" w:color="CCCCCC"/>
              <w:left w:val="single" w:sz="1" w:space="0" w:color="CCCCCC"/>
              <w:bottom w:val="single" w:sz="2" w:space="0" w:color="FFFFFF"/>
              <w:right w:val="single" w:sz="1" w:space="0" w:color="CCCCCC"/>
            </w:tcBorders>
            <w:shd w:val="clear" w:color="auto" w:fill="1A3A5C"/>
            <w:tcMar>
              <w:top w:w="100" w:type="dxa"/>
              <w:left w:w="140" w:type="dxa"/>
              <w:bottom w:w="100" w:type="dxa"/>
              <w:right w:w="140" w:type="dxa"/>
            </w:tcMar>
          </w:tcPr>
          <w:p w14:paraId="575D190E" w14:textId="77777777" w:rsidR="00465934" w:rsidRDefault="00000000">
            <w:r>
              <w:rPr>
                <w:b/>
                <w:bCs/>
                <w:color w:val="FFFFFF"/>
              </w:rPr>
              <w:t>Definition</w:t>
            </w:r>
          </w:p>
        </w:tc>
      </w:tr>
      <w:tr w:rsidR="00465934" w14:paraId="644B7C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F15A6" w14:textId="77777777" w:rsidR="00465934" w:rsidRDefault="00000000">
            <w:r>
              <w:rPr>
                <w:color w:val="1A1A1A"/>
              </w:rPr>
              <w:t>ABB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BE518E" w14:textId="77777777" w:rsidR="00465934" w:rsidRDefault="00000000">
            <w:r>
              <w:rPr>
                <w:color w:val="1A1A1A"/>
              </w:rPr>
              <w:t>Architecture Building Block — framework-level architectural construct in K9-AIF</w:t>
            </w:r>
          </w:p>
        </w:tc>
      </w:tr>
      <w:tr w:rsidR="00465934" w14:paraId="451CEBA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EFA7BEC" w14:textId="77777777" w:rsidR="00465934" w:rsidRDefault="00000000">
            <w:r>
              <w:rPr>
                <w:color w:val="1A1A1A"/>
              </w:rPr>
              <w:t>SBB</w:t>
            </w:r>
          </w:p>
        </w:tc>
        <w:tc>
          <w:tcPr>
            <w:tcW w:w="7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A70D15F" w14:textId="77777777" w:rsidR="00465934" w:rsidRDefault="00000000">
            <w:r>
              <w:rPr>
                <w:color w:val="1A1A1A"/>
              </w:rPr>
              <w:t>Solution Building Block — deployable implementation of an ABB for a specific domain</w:t>
            </w:r>
          </w:p>
        </w:tc>
      </w:tr>
      <w:tr w:rsidR="00465934" w14:paraId="43579C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A0E3D" w14:textId="77777777" w:rsidR="00465934" w:rsidRDefault="00000000">
            <w:r>
              <w:rPr>
                <w:color w:val="1A1A1A"/>
              </w:rPr>
              <w:t>EOC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50EB17" w14:textId="77777777" w:rsidR="00465934" w:rsidRDefault="00000000">
            <w:r>
              <w:rPr>
                <w:color w:val="1A1A1A"/>
              </w:rPr>
              <w:t>Enterprise Operations Center — the name of this reference application</w:t>
            </w:r>
          </w:p>
        </w:tc>
      </w:tr>
      <w:tr w:rsidR="00465934" w14:paraId="25C0396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3137414" w14:textId="77777777" w:rsidR="00465934" w:rsidRDefault="00000000">
            <w:r>
              <w:rPr>
                <w:color w:val="1A1A1A"/>
              </w:rPr>
              <w:t>HITL</w:t>
            </w:r>
          </w:p>
        </w:tc>
        <w:tc>
          <w:tcPr>
            <w:tcW w:w="7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C58CD13" w14:textId="77777777" w:rsidR="00465934" w:rsidRDefault="00000000">
            <w:r>
              <w:rPr>
                <w:color w:val="1A1A1A"/>
              </w:rPr>
              <w:t>Human-in-the-Loop — pattern for routing decisions requiring human judgment to a human operator</w:t>
            </w:r>
          </w:p>
        </w:tc>
      </w:tr>
      <w:tr w:rsidR="00465934" w14:paraId="713BF5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66123B" w14:textId="77777777" w:rsidR="00465934" w:rsidRDefault="00000000">
            <w:r>
              <w:rPr>
                <w:color w:val="1A1A1A"/>
              </w:rPr>
              <w:t>Intent Router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65307" w14:textId="77777777" w:rsidR="00465934" w:rsidRDefault="00000000">
            <w:r>
              <w:rPr>
                <w:color w:val="1A1A1A"/>
              </w:rPr>
              <w:t>K9-AIF component that classifies incoming events and determines the appropriate processing path</w:t>
            </w:r>
          </w:p>
        </w:tc>
      </w:tr>
      <w:tr w:rsidR="00465934" w14:paraId="69FE8CD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436E42D" w14:textId="77777777" w:rsidR="00465934" w:rsidRDefault="00000000">
            <w:r>
              <w:rPr>
                <w:color w:val="1A1A1A"/>
              </w:rPr>
              <w:t>Model Router</w:t>
            </w:r>
          </w:p>
        </w:tc>
        <w:tc>
          <w:tcPr>
            <w:tcW w:w="7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8DC643E" w14:textId="77777777" w:rsidR="00465934" w:rsidRDefault="00000000">
            <w:r>
              <w:rPr>
                <w:color w:val="1A1A1A"/>
              </w:rPr>
              <w:t>K9-AIF component that selects the optimal LLM backend for a given agent task</w:t>
            </w:r>
          </w:p>
        </w:tc>
      </w:tr>
      <w:tr w:rsidR="00465934" w14:paraId="4B36C4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D1626" w14:textId="77777777" w:rsidR="00465934" w:rsidRDefault="00000000">
            <w:r>
              <w:rPr>
                <w:color w:val="1A1A1A"/>
              </w:rPr>
              <w:t>Squad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F7A30C" w14:textId="77777777" w:rsidR="00465934" w:rsidRDefault="00000000">
            <w:r>
              <w:rPr>
                <w:color w:val="1A1A1A"/>
              </w:rPr>
              <w:t xml:space="preserve">Named group of collaborating agents coordinated by a </w:t>
            </w:r>
            <w:proofErr w:type="spellStart"/>
            <w:r>
              <w:rPr>
                <w:color w:val="1A1A1A"/>
              </w:rPr>
              <w:t>BaseOrchestrator</w:t>
            </w:r>
            <w:proofErr w:type="spellEnd"/>
            <w:r>
              <w:rPr>
                <w:color w:val="1A1A1A"/>
              </w:rPr>
              <w:t xml:space="preserve"> subclass</w:t>
            </w:r>
          </w:p>
        </w:tc>
      </w:tr>
      <w:tr w:rsidR="00465934" w14:paraId="2CEA437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F27A95D" w14:textId="77777777" w:rsidR="00465934" w:rsidRDefault="00000000">
            <w:proofErr w:type="spellStart"/>
            <w:r>
              <w:rPr>
                <w:color w:val="1A1A1A"/>
              </w:rPr>
              <w:t>GuardAgent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F99088F" w14:textId="77777777" w:rsidR="00465934" w:rsidRDefault="00000000">
            <w:r>
              <w:rPr>
                <w:color w:val="1A1A1A"/>
              </w:rPr>
              <w:t>Specialized agent responsible for pre/post inference governance and policy enforcement</w:t>
            </w:r>
          </w:p>
        </w:tc>
      </w:tr>
      <w:tr w:rsidR="00465934" w14:paraId="6AFA5F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2C280B" w14:textId="77777777" w:rsidR="00465934" w:rsidRDefault="00000000">
            <w:r>
              <w:rPr>
                <w:color w:val="1A1A1A"/>
              </w:rPr>
              <w:lastRenderedPageBreak/>
              <w:t>Zero Trust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8FDB8" w14:textId="77777777" w:rsidR="00465934" w:rsidRDefault="00000000">
            <w:r>
              <w:rPr>
                <w:color w:val="1A1A1A"/>
              </w:rPr>
              <w:t>Governance posture: no agent action is trusted without explicit policy validation and audit</w:t>
            </w:r>
          </w:p>
        </w:tc>
      </w:tr>
      <w:tr w:rsidR="00465934" w14:paraId="13C93B9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23CDAA9" w14:textId="77777777" w:rsidR="00465934" w:rsidRDefault="00000000">
            <w:r>
              <w:rPr>
                <w:color w:val="1A1A1A"/>
              </w:rPr>
              <w:t>LLM Cache Manager</w:t>
            </w:r>
          </w:p>
        </w:tc>
        <w:tc>
          <w:tcPr>
            <w:tcW w:w="7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39D4769" w14:textId="77777777" w:rsidR="00465934" w:rsidRDefault="00000000">
            <w:r>
              <w:rPr>
                <w:color w:val="1A1A1A"/>
              </w:rPr>
              <w:t>k9_abb_llm_cache_manager — routes inference through cache layer before LLM dispatch</w:t>
            </w:r>
          </w:p>
        </w:tc>
      </w:tr>
      <w:tr w:rsidR="00465934" w14:paraId="5ED4AB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0015C1" w14:textId="77777777" w:rsidR="00465934" w:rsidRDefault="00000000">
            <w:proofErr w:type="spellStart"/>
            <w:r>
              <w:rPr>
                <w:color w:val="1A1A1A"/>
              </w:rPr>
              <w:t>PetStore</w:t>
            </w:r>
            <w:proofErr w:type="spellEnd"/>
            <w:r>
              <w:rPr>
                <w:color w:val="1A1A1A"/>
              </w:rPr>
              <w:t xml:space="preserve"> Pattern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F574A" w14:textId="77777777" w:rsidR="00465934" w:rsidRDefault="00000000">
            <w:r>
              <w:rPr>
                <w:color w:val="1A1A1A"/>
              </w:rPr>
              <w:t xml:space="preserve">Reference application </w:t>
            </w:r>
            <w:proofErr w:type="gramStart"/>
            <w:r>
              <w:rPr>
                <w:color w:val="1A1A1A"/>
              </w:rPr>
              <w:t>pattern:</w:t>
            </w:r>
            <w:proofErr w:type="gramEnd"/>
            <w:r>
              <w:rPr>
                <w:color w:val="1A1A1A"/>
              </w:rPr>
              <w:t xml:space="preserve"> demonstrates all framework capabilities in a coherent domain scenario</w:t>
            </w:r>
          </w:p>
        </w:tc>
      </w:tr>
    </w:tbl>
    <w:p w14:paraId="1FBE134E" w14:textId="77777777" w:rsidR="00465934" w:rsidRDefault="00465934"/>
    <w:p w14:paraId="59F763FC" w14:textId="77777777" w:rsidR="00465934" w:rsidRDefault="00465934"/>
    <w:p w14:paraId="02C3B3C9" w14:textId="77777777" w:rsidR="00465934" w:rsidRDefault="00000000">
      <w:pPr>
        <w:spacing w:before="60" w:after="100"/>
        <w:jc w:val="center"/>
      </w:pPr>
      <w:r>
        <w:rPr>
          <w:i/>
          <w:iCs/>
          <w:color w:val="888888"/>
        </w:rPr>
        <w:t>— End of Document —</w:t>
      </w:r>
    </w:p>
    <w:sectPr w:rsidR="0046593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B49D3" w14:textId="77777777" w:rsidR="003369D1" w:rsidRDefault="003369D1">
      <w:r>
        <w:separator/>
      </w:r>
    </w:p>
  </w:endnote>
  <w:endnote w:type="continuationSeparator" w:id="0">
    <w:p w14:paraId="5E01C4BD" w14:textId="77777777" w:rsidR="003369D1" w:rsidRDefault="00336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4E87" w14:textId="77777777" w:rsidR="00465934" w:rsidRDefault="00000000">
    <w:pPr>
      <w:pBdr>
        <w:top w:val="single" w:sz="4" w:space="4" w:color="1A3A5C"/>
      </w:pBdr>
      <w:tabs>
        <w:tab w:val="right" w:pos="9360"/>
      </w:tabs>
      <w:spacing w:before="120"/>
    </w:pPr>
    <w:proofErr w:type="gramStart"/>
    <w:r>
      <w:rPr>
        <w:color w:val="888888"/>
        <w:sz w:val="16"/>
        <w:szCs w:val="16"/>
      </w:rPr>
      <w:t>K9X.ai  |</w:t>
    </w:r>
    <w:proofErr w:type="gramEnd"/>
    <w:r>
      <w:rPr>
        <w:color w:val="888888"/>
        <w:sz w:val="16"/>
        <w:szCs w:val="16"/>
      </w:rPr>
      <w:t xml:space="preserve">  </w:t>
    </w:r>
    <w:proofErr w:type="gramStart"/>
    <w:r>
      <w:rPr>
        <w:color w:val="888888"/>
        <w:sz w:val="16"/>
        <w:szCs w:val="16"/>
      </w:rPr>
      <w:t>k9x.ai  |</w:t>
    </w:r>
    <w:proofErr w:type="gramEnd"/>
    <w:r>
      <w:rPr>
        <w:color w:val="888888"/>
        <w:sz w:val="16"/>
        <w:szCs w:val="16"/>
      </w:rPr>
      <w:t xml:space="preserve">  Confidential Draft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3199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DC4D1" w14:textId="77777777" w:rsidR="003369D1" w:rsidRDefault="003369D1">
      <w:r>
        <w:separator/>
      </w:r>
    </w:p>
  </w:footnote>
  <w:footnote w:type="continuationSeparator" w:id="0">
    <w:p w14:paraId="13121444" w14:textId="77777777" w:rsidR="003369D1" w:rsidRDefault="00336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2D69" w14:textId="77777777" w:rsidR="00465934" w:rsidRDefault="00000000">
    <w:pPr>
      <w:pBdr>
        <w:bottom w:val="single" w:sz="4" w:space="4" w:color="1A3A5C"/>
      </w:pBdr>
      <w:spacing w:after="120"/>
    </w:pPr>
    <w:r>
      <w:rPr>
        <w:color w:val="888888"/>
        <w:sz w:val="18"/>
        <w:szCs w:val="18"/>
      </w:rPr>
      <w:t xml:space="preserve">K9-AIF Enterprise Insurance Operations </w:t>
    </w:r>
    <w:proofErr w:type="gramStart"/>
    <w:r>
      <w:rPr>
        <w:color w:val="888888"/>
        <w:sz w:val="18"/>
        <w:szCs w:val="18"/>
      </w:rPr>
      <w:t>Center  |</w:t>
    </w:r>
    <w:proofErr w:type="gramEnd"/>
    <w:r>
      <w:rPr>
        <w:color w:val="888888"/>
        <w:sz w:val="18"/>
        <w:szCs w:val="18"/>
      </w:rPr>
      <w:t xml:space="preserve">  Project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072"/>
    <w:multiLevelType w:val="hybridMultilevel"/>
    <w:tmpl w:val="E3861062"/>
    <w:lvl w:ilvl="0" w:tplc="E610B7B6">
      <w:start w:val="1"/>
      <w:numFmt w:val="bullet"/>
      <w:lvlText w:val="●"/>
      <w:lvlJc w:val="left"/>
      <w:pPr>
        <w:ind w:left="720" w:hanging="360"/>
      </w:pPr>
    </w:lvl>
    <w:lvl w:ilvl="1" w:tplc="44DAEF8A">
      <w:start w:val="1"/>
      <w:numFmt w:val="bullet"/>
      <w:lvlText w:val="○"/>
      <w:lvlJc w:val="left"/>
      <w:pPr>
        <w:ind w:left="1440" w:hanging="360"/>
      </w:pPr>
    </w:lvl>
    <w:lvl w:ilvl="2" w:tplc="334EA50C">
      <w:start w:val="1"/>
      <w:numFmt w:val="bullet"/>
      <w:lvlText w:val="■"/>
      <w:lvlJc w:val="left"/>
      <w:pPr>
        <w:ind w:left="2160" w:hanging="360"/>
      </w:pPr>
    </w:lvl>
    <w:lvl w:ilvl="3" w:tplc="332CA53E">
      <w:start w:val="1"/>
      <w:numFmt w:val="bullet"/>
      <w:lvlText w:val="●"/>
      <w:lvlJc w:val="left"/>
      <w:pPr>
        <w:ind w:left="2880" w:hanging="360"/>
      </w:pPr>
    </w:lvl>
    <w:lvl w:ilvl="4" w:tplc="E04EC5DC">
      <w:start w:val="1"/>
      <w:numFmt w:val="bullet"/>
      <w:lvlText w:val="○"/>
      <w:lvlJc w:val="left"/>
      <w:pPr>
        <w:ind w:left="3600" w:hanging="360"/>
      </w:pPr>
    </w:lvl>
    <w:lvl w:ilvl="5" w:tplc="2DEE909A">
      <w:start w:val="1"/>
      <w:numFmt w:val="bullet"/>
      <w:lvlText w:val="■"/>
      <w:lvlJc w:val="left"/>
      <w:pPr>
        <w:ind w:left="4320" w:hanging="360"/>
      </w:pPr>
    </w:lvl>
    <w:lvl w:ilvl="6" w:tplc="E1066576">
      <w:start w:val="1"/>
      <w:numFmt w:val="bullet"/>
      <w:lvlText w:val="●"/>
      <w:lvlJc w:val="left"/>
      <w:pPr>
        <w:ind w:left="5040" w:hanging="360"/>
      </w:pPr>
    </w:lvl>
    <w:lvl w:ilvl="7" w:tplc="E5E63752">
      <w:start w:val="1"/>
      <w:numFmt w:val="bullet"/>
      <w:lvlText w:val="●"/>
      <w:lvlJc w:val="left"/>
      <w:pPr>
        <w:ind w:left="5760" w:hanging="360"/>
      </w:pPr>
    </w:lvl>
    <w:lvl w:ilvl="8" w:tplc="C48CC59E">
      <w:start w:val="1"/>
      <w:numFmt w:val="bullet"/>
      <w:lvlText w:val="●"/>
      <w:lvlJc w:val="left"/>
      <w:pPr>
        <w:ind w:left="6480" w:hanging="360"/>
      </w:pPr>
    </w:lvl>
  </w:abstractNum>
  <w:abstractNum w:abstractNumId="1" w15:restartNumberingAfterBreak="0">
    <w:nsid w:val="233309B4"/>
    <w:multiLevelType w:val="hybridMultilevel"/>
    <w:tmpl w:val="D6AE50EA"/>
    <w:lvl w:ilvl="0" w:tplc="B2E6BD00">
      <w:start w:val="1"/>
      <w:numFmt w:val="decimal"/>
      <w:lvlText w:val="%1."/>
      <w:lvlJc w:val="left"/>
      <w:pPr>
        <w:ind w:left="600" w:hanging="300"/>
      </w:pPr>
    </w:lvl>
    <w:lvl w:ilvl="1" w:tplc="34900ACA">
      <w:numFmt w:val="decimal"/>
      <w:lvlText w:val=""/>
      <w:lvlJc w:val="left"/>
    </w:lvl>
    <w:lvl w:ilvl="2" w:tplc="26D8B79E">
      <w:numFmt w:val="decimal"/>
      <w:lvlText w:val=""/>
      <w:lvlJc w:val="left"/>
    </w:lvl>
    <w:lvl w:ilvl="3" w:tplc="A7EEF708">
      <w:numFmt w:val="decimal"/>
      <w:lvlText w:val=""/>
      <w:lvlJc w:val="left"/>
    </w:lvl>
    <w:lvl w:ilvl="4" w:tplc="88E8A974">
      <w:numFmt w:val="decimal"/>
      <w:lvlText w:val=""/>
      <w:lvlJc w:val="left"/>
    </w:lvl>
    <w:lvl w:ilvl="5" w:tplc="5FCEE5E4">
      <w:numFmt w:val="decimal"/>
      <w:lvlText w:val=""/>
      <w:lvlJc w:val="left"/>
    </w:lvl>
    <w:lvl w:ilvl="6" w:tplc="F7C00A8E">
      <w:numFmt w:val="decimal"/>
      <w:lvlText w:val=""/>
      <w:lvlJc w:val="left"/>
    </w:lvl>
    <w:lvl w:ilvl="7" w:tplc="2FA4FE76">
      <w:numFmt w:val="decimal"/>
      <w:lvlText w:val=""/>
      <w:lvlJc w:val="left"/>
    </w:lvl>
    <w:lvl w:ilvl="8" w:tplc="941A12E0">
      <w:numFmt w:val="decimal"/>
      <w:lvlText w:val=""/>
      <w:lvlJc w:val="left"/>
    </w:lvl>
  </w:abstractNum>
  <w:abstractNum w:abstractNumId="2" w15:restartNumberingAfterBreak="0">
    <w:nsid w:val="51BD7B8F"/>
    <w:multiLevelType w:val="hybridMultilevel"/>
    <w:tmpl w:val="D764A510"/>
    <w:lvl w:ilvl="0" w:tplc="E88AA418">
      <w:start w:val="1"/>
      <w:numFmt w:val="bullet"/>
      <w:lvlText w:val="•"/>
      <w:lvlJc w:val="left"/>
      <w:pPr>
        <w:ind w:left="600" w:hanging="300"/>
      </w:pPr>
    </w:lvl>
    <w:lvl w:ilvl="1" w:tplc="D18C9316">
      <w:start w:val="1"/>
      <w:numFmt w:val="bullet"/>
      <w:lvlText w:val="◦"/>
      <w:lvlJc w:val="left"/>
      <w:pPr>
        <w:ind w:left="1000" w:hanging="300"/>
      </w:pPr>
    </w:lvl>
    <w:lvl w:ilvl="2" w:tplc="44E0B8F4">
      <w:numFmt w:val="decimal"/>
      <w:lvlText w:val=""/>
      <w:lvlJc w:val="left"/>
    </w:lvl>
    <w:lvl w:ilvl="3" w:tplc="D744FD3E">
      <w:numFmt w:val="decimal"/>
      <w:lvlText w:val=""/>
      <w:lvlJc w:val="left"/>
    </w:lvl>
    <w:lvl w:ilvl="4" w:tplc="DD7439F0">
      <w:numFmt w:val="decimal"/>
      <w:lvlText w:val=""/>
      <w:lvlJc w:val="left"/>
    </w:lvl>
    <w:lvl w:ilvl="5" w:tplc="2FDEE570">
      <w:numFmt w:val="decimal"/>
      <w:lvlText w:val=""/>
      <w:lvlJc w:val="left"/>
    </w:lvl>
    <w:lvl w:ilvl="6" w:tplc="A36021C6">
      <w:numFmt w:val="decimal"/>
      <w:lvlText w:val=""/>
      <w:lvlJc w:val="left"/>
    </w:lvl>
    <w:lvl w:ilvl="7" w:tplc="FF6C9EF0">
      <w:numFmt w:val="decimal"/>
      <w:lvlText w:val=""/>
      <w:lvlJc w:val="left"/>
    </w:lvl>
    <w:lvl w:ilvl="8" w:tplc="E976098A">
      <w:numFmt w:val="decimal"/>
      <w:lvlText w:val=""/>
      <w:lvlJc w:val="left"/>
    </w:lvl>
  </w:abstractNum>
  <w:num w:numId="1" w16cid:durableId="1319724776">
    <w:abstractNumId w:val="0"/>
    <w:lvlOverride w:ilvl="0">
      <w:startOverride w:val="1"/>
    </w:lvlOverride>
  </w:num>
  <w:num w:numId="2" w16cid:durableId="334113960">
    <w:abstractNumId w:val="2"/>
    <w:lvlOverride w:ilvl="0">
      <w:startOverride w:val="1"/>
    </w:lvlOverride>
  </w:num>
  <w:num w:numId="3" w16cid:durableId="24403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934"/>
    <w:rsid w:val="003369D1"/>
    <w:rsid w:val="00465934"/>
    <w:rsid w:val="00812F7D"/>
    <w:rsid w:val="00E21922"/>
    <w:rsid w:val="00E31991"/>
    <w:rsid w:val="00F77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FAEAD8"/>
  <w15:docId w15:val="{0C86B0E6-F427-4247-9340-6B83C71B6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6"/>
      <w:szCs w:val="36"/>
    </w:rPr>
  </w:style>
  <w:style w:type="paragraph" w:styleId="Heading2">
    <w:name w:val="heading 2"/>
    <w:uiPriority w:val="9"/>
    <w:unhideWhenUsed/>
    <w:qFormat/>
    <w:pPr>
      <w:spacing w:before="280" w:after="100"/>
      <w:outlineLvl w:val="1"/>
    </w:pPr>
    <w:rPr>
      <w:b/>
      <w:bCs/>
      <w:color w:val="1A3A5C"/>
      <w:sz w:val="28"/>
      <w:szCs w:val="28"/>
    </w:rPr>
  </w:style>
  <w:style w:type="paragraph" w:styleId="Heading3">
    <w:name w:val="heading 3"/>
    <w:uiPriority w:val="9"/>
    <w:semiHidden/>
    <w:unhideWhenUsed/>
    <w:qFormat/>
    <w:pPr>
      <w:spacing w:before="200" w:after="80"/>
      <w:outlineLvl w:val="2"/>
    </w:pPr>
    <w:rPr>
      <w:b/>
      <w:bCs/>
      <w:color w:val="0F6E5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E3199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4604</Words>
  <Characters>26243</Characters>
  <Application>Microsoft Office Word</Application>
  <DocSecurity>0</DocSecurity>
  <Lines>218</Lines>
  <Paragraphs>61</Paragraphs>
  <ScaleCrop>false</ScaleCrop>
  <Company>IBM</Company>
  <LinksUpToDate>false</LinksUpToDate>
  <CharactersWithSpaces>30786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Natarajan</cp:lastModifiedBy>
  <cp:revision>3</cp:revision>
  <dcterms:created xsi:type="dcterms:W3CDTF">2026-05-13T02:24:00Z</dcterms:created>
  <dcterms:modified xsi:type="dcterms:W3CDTF">2026-05-13T02:46:00Z</dcterms:modified>
</cp:coreProperties>
</file>