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A9C5BC" w14:textId="77777777" w:rsidR="00B65DED" w:rsidRDefault="00000000">
      <w:pPr>
        <w:jc w:val="center"/>
        <w:rPr>
          <w:b/>
          <w:sz w:val="36"/>
          <w:szCs w:val="36"/>
        </w:rPr>
      </w:pPr>
      <w:r>
        <w:rPr>
          <w:b/>
          <w:sz w:val="36"/>
          <w:szCs w:val="36"/>
        </w:rPr>
        <w:t>CRÉER UNE COPIE AVANT DE REMPLIR</w:t>
      </w:r>
      <w:r>
        <w:rPr>
          <w:b/>
          <w:sz w:val="36"/>
          <w:szCs w:val="36"/>
        </w:rPr>
        <w:br/>
      </w:r>
      <w:r>
        <w:rPr>
          <w:b/>
          <w:sz w:val="36"/>
          <w:szCs w:val="36"/>
        </w:rPr>
        <w:br/>
        <w:t>Installation de l’Active Directory</w:t>
      </w:r>
    </w:p>
    <w:p w14:paraId="421393FD" w14:textId="77777777" w:rsidR="00B65DED" w:rsidRDefault="00000000">
      <w:pPr>
        <w:rPr>
          <w:b/>
          <w:sz w:val="32"/>
          <w:szCs w:val="32"/>
        </w:rPr>
      </w:pPr>
      <w:r>
        <w:rPr>
          <w:b/>
          <w:sz w:val="32"/>
          <w:szCs w:val="32"/>
        </w:rPr>
        <w:t>Installation Active Directory</w:t>
      </w:r>
    </w:p>
    <w:p w14:paraId="042130D3" w14:textId="77777777" w:rsidR="00B65DED" w:rsidRDefault="00000000">
      <w:r>
        <w:t xml:space="preserve">Sur votre serveur SRVSTORDC fraîchement installé faites un tour dans les </w:t>
      </w:r>
      <w:r>
        <w:rPr>
          <w:b/>
        </w:rPr>
        <w:t>outils d’administration</w:t>
      </w:r>
      <w:r>
        <w:t xml:space="preserve"> (cliquez sur outils) et listez-les ci-dessous en indiquant une brève description</w:t>
      </w:r>
    </w:p>
    <w:tbl>
      <w:tblPr>
        <w:tblStyle w:val="a"/>
        <w:tblW w:w="906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8"/>
        <w:gridCol w:w="4814"/>
      </w:tblGrid>
      <w:tr w:rsidR="00B65DED" w14:paraId="1B9E71C7" w14:textId="77777777">
        <w:tc>
          <w:tcPr>
            <w:tcW w:w="4248" w:type="dxa"/>
          </w:tcPr>
          <w:p w14:paraId="085AAEF3" w14:textId="77777777" w:rsidR="00B65DED" w:rsidRDefault="00000000">
            <w:pPr>
              <w:jc w:val="center"/>
              <w:rPr>
                <w:b/>
              </w:rPr>
            </w:pPr>
            <w:r>
              <w:rPr>
                <w:b/>
              </w:rPr>
              <w:t>Outil d’administration</w:t>
            </w:r>
          </w:p>
        </w:tc>
        <w:tc>
          <w:tcPr>
            <w:tcW w:w="4814" w:type="dxa"/>
          </w:tcPr>
          <w:p w14:paraId="19F65EC5" w14:textId="77777777" w:rsidR="00B65DED" w:rsidRDefault="00000000">
            <w:pPr>
              <w:jc w:val="center"/>
              <w:rPr>
                <w:b/>
              </w:rPr>
            </w:pPr>
            <w:r>
              <w:rPr>
                <w:b/>
              </w:rPr>
              <w:t>Brève description</w:t>
            </w:r>
          </w:p>
        </w:tc>
      </w:tr>
      <w:tr w:rsidR="00B65DED" w14:paraId="3FC7C731" w14:textId="77777777">
        <w:tc>
          <w:tcPr>
            <w:tcW w:w="4248" w:type="dxa"/>
          </w:tcPr>
          <w:p w14:paraId="287F9A57" w14:textId="77777777" w:rsidR="00B65DED" w:rsidRDefault="00000000">
            <w:r>
              <w:t>Analyseur de performances</w:t>
            </w:r>
          </w:p>
          <w:p w14:paraId="2D1D0182" w14:textId="15A16901" w:rsidR="00B65DED" w:rsidRDefault="00000000">
            <w:r>
              <w:t>Configuration du système</w:t>
            </w:r>
          </w:p>
          <w:p w14:paraId="4CCFA5ED" w14:textId="77777777" w:rsidR="00B65DED" w:rsidRDefault="00000000">
            <w:r>
              <w:t>Défragmenter et optimiser les lecteurs</w:t>
            </w:r>
          </w:p>
          <w:p w14:paraId="627DE6EF" w14:textId="77777777" w:rsidR="00B65DED" w:rsidRDefault="00000000">
            <w:r>
              <w:t>Diagnostic de mémoire Windows</w:t>
            </w:r>
          </w:p>
          <w:p w14:paraId="17613BCD" w14:textId="77777777" w:rsidR="00B65DED" w:rsidRDefault="00000000">
            <w:r>
              <w:t>Gestion de l’impression</w:t>
            </w:r>
          </w:p>
          <w:p w14:paraId="187CA2E3" w14:textId="77777777" w:rsidR="00B65DED" w:rsidRDefault="00000000">
            <w:r>
              <w:t>Gestion de l’ordinateur</w:t>
            </w:r>
          </w:p>
          <w:p w14:paraId="4CA5F9F6" w14:textId="77777777" w:rsidR="00B65DED" w:rsidRDefault="00000000">
            <w:r>
              <w:t>Informations système</w:t>
            </w:r>
          </w:p>
          <w:p w14:paraId="5BEB0998" w14:textId="77777777" w:rsidR="00B65DED" w:rsidRDefault="00000000">
            <w:r>
              <w:t>Initiateur iSCSI</w:t>
            </w:r>
          </w:p>
          <w:p w14:paraId="62DBFDE2" w14:textId="77777777" w:rsidR="00B65DED" w:rsidRDefault="00000000">
            <w:r>
              <w:t>Moniteur de ressources</w:t>
            </w:r>
          </w:p>
          <w:p w14:paraId="2CA7B5FF" w14:textId="77777777" w:rsidR="00B65DED" w:rsidRDefault="00B65DED"/>
          <w:p w14:paraId="38FDCAE2" w14:textId="77777777" w:rsidR="00B65DED" w:rsidRDefault="00000000">
            <w:r>
              <w:t>Nettoyage de disque</w:t>
            </w:r>
          </w:p>
          <w:p w14:paraId="3C96B149" w14:textId="77777777" w:rsidR="00B65DED" w:rsidRDefault="00000000">
            <w:r>
              <w:t>Observateur d’évènements</w:t>
            </w:r>
          </w:p>
          <w:p w14:paraId="5BCD40B2" w14:textId="77777777" w:rsidR="00B65DED" w:rsidRDefault="00000000">
            <w:r>
              <w:t>Pare-feu Windows avec fonctions avancées de sécurité</w:t>
            </w:r>
          </w:p>
          <w:p w14:paraId="375BDFC5" w14:textId="3A687604" w:rsidR="00B65DED" w:rsidRDefault="00000000">
            <w:r>
              <w:t>Planificateur de tâches</w:t>
            </w:r>
          </w:p>
          <w:p w14:paraId="5AA468B3" w14:textId="77777777" w:rsidR="00B65DED" w:rsidRDefault="00000000">
            <w:r>
              <w:t>Sauvegarde Windows Server</w:t>
            </w:r>
          </w:p>
          <w:p w14:paraId="70517696" w14:textId="77777777" w:rsidR="00B65DED" w:rsidRDefault="00000000">
            <w:r>
              <w:t>Services</w:t>
            </w:r>
          </w:p>
          <w:p w14:paraId="003F575A" w14:textId="77777777" w:rsidR="00B65DED" w:rsidRDefault="00000000">
            <w:r>
              <w:t>Services de composants</w:t>
            </w:r>
          </w:p>
          <w:p w14:paraId="1906B8BE" w14:textId="77777777" w:rsidR="00B65DED" w:rsidRDefault="00000000">
            <w:r>
              <w:t>Services Microsoft Azure</w:t>
            </w:r>
          </w:p>
          <w:p w14:paraId="31EA0879" w14:textId="77777777" w:rsidR="00B65DED" w:rsidRDefault="00000000">
            <w:r>
              <w:t>Sources de données ODBC (32 bits)</w:t>
            </w:r>
          </w:p>
          <w:p w14:paraId="7A53DBAF" w14:textId="77777777" w:rsidR="00B65DED" w:rsidRDefault="00B65DED"/>
          <w:p w14:paraId="7E1FB0CC" w14:textId="77777777" w:rsidR="00B65DED" w:rsidRDefault="00000000">
            <w:r>
              <w:t>Sources de données ODBC (64 bits)</w:t>
            </w:r>
          </w:p>
          <w:p w14:paraId="20CE756D" w14:textId="77777777" w:rsidR="00B65DED" w:rsidRDefault="00B65DED"/>
          <w:p w14:paraId="2B7B9F0E" w14:textId="77777777" w:rsidR="00B65DED" w:rsidRDefault="00000000">
            <w:r>
              <w:t>Stratégie de sécurité locale</w:t>
            </w:r>
          </w:p>
          <w:p w14:paraId="4091A85D" w14:textId="77777777" w:rsidR="00B65DED" w:rsidRDefault="00000000">
            <w:r>
              <w:t>Windows PowerShell</w:t>
            </w:r>
          </w:p>
          <w:p w14:paraId="2EF4CE2E" w14:textId="77777777" w:rsidR="00B65DED" w:rsidRPr="00DB31B8" w:rsidRDefault="00000000">
            <w:pPr>
              <w:rPr>
                <w:lang w:val="en-US"/>
              </w:rPr>
            </w:pPr>
            <w:r w:rsidRPr="00DB31B8">
              <w:rPr>
                <w:lang w:val="en-US"/>
              </w:rPr>
              <w:t>Windows PowerShell (x86)</w:t>
            </w:r>
          </w:p>
          <w:p w14:paraId="00967EC0" w14:textId="77777777" w:rsidR="00B65DED" w:rsidRPr="00DB31B8" w:rsidRDefault="00000000">
            <w:pPr>
              <w:rPr>
                <w:lang w:val="en-US"/>
              </w:rPr>
            </w:pPr>
            <w:r w:rsidRPr="00DB31B8">
              <w:rPr>
                <w:lang w:val="en-US"/>
              </w:rPr>
              <w:t>Windows PowerShell ISE</w:t>
            </w:r>
          </w:p>
          <w:p w14:paraId="13ABAD07" w14:textId="7382D82A" w:rsidR="00B65DED" w:rsidRDefault="00000000">
            <w:r>
              <w:t>Windows PowerShell ISE (x86)</w:t>
            </w:r>
          </w:p>
        </w:tc>
        <w:tc>
          <w:tcPr>
            <w:tcW w:w="4814" w:type="dxa"/>
          </w:tcPr>
          <w:p w14:paraId="319E31AC" w14:textId="1CE461B7" w:rsidR="00DB31B8" w:rsidRDefault="00DB31B8">
            <w:r>
              <w:t>Surveille les performances du système</w:t>
            </w:r>
          </w:p>
          <w:p w14:paraId="556C5FDE" w14:textId="133CD68B" w:rsidR="00DB31B8" w:rsidRDefault="00DB31B8">
            <w:r>
              <w:t xml:space="preserve">Affiche les informations sur le matériel </w:t>
            </w:r>
          </w:p>
          <w:p w14:paraId="4455D6F7" w14:textId="77777777" w:rsidR="00DB31B8" w:rsidRDefault="00DB31B8">
            <w:r>
              <w:t>Optimisation du disque dur</w:t>
            </w:r>
          </w:p>
          <w:p w14:paraId="16E8C924" w14:textId="77777777" w:rsidR="00DB31B8" w:rsidRDefault="00DB31B8">
            <w:r>
              <w:t>Vérifie le bon fonctionnement de la mémoire</w:t>
            </w:r>
          </w:p>
          <w:p w14:paraId="5C2261E9" w14:textId="77777777" w:rsidR="00DB31B8" w:rsidRDefault="00DB31B8">
            <w:r>
              <w:t>Gestion des imprimantes</w:t>
            </w:r>
          </w:p>
          <w:p w14:paraId="45F45A84" w14:textId="25FB4140" w:rsidR="00DB31B8" w:rsidRDefault="00DB31B8">
            <w:r>
              <w:t>Outil centralisé pour la gestion (réseaux, disque)</w:t>
            </w:r>
          </w:p>
          <w:p w14:paraId="79DC43B9" w14:textId="77777777" w:rsidR="00DB31B8" w:rsidRDefault="00DB31B8">
            <w:r>
              <w:t>Information détaillée sur le (matériel, os, pilote)</w:t>
            </w:r>
          </w:p>
          <w:p w14:paraId="7321CBD2" w14:textId="77777777" w:rsidR="00DB31B8" w:rsidRDefault="00FF7CD3">
            <w:r>
              <w:t>Connection aux périphériques réseaux ISCSI</w:t>
            </w:r>
          </w:p>
          <w:p w14:paraId="17399D81" w14:textId="77777777" w:rsidR="00FF7CD3" w:rsidRDefault="00FF7CD3">
            <w:r>
              <w:t>Surveillance de l’utilisation des ressources systèmes</w:t>
            </w:r>
          </w:p>
          <w:p w14:paraId="36844CB9" w14:textId="77777777" w:rsidR="00FF7CD3" w:rsidRDefault="00FF7CD3">
            <w:r>
              <w:t>Nettoyage des fichiers temporaires et inutile</w:t>
            </w:r>
          </w:p>
          <w:p w14:paraId="3FB3B0F8" w14:textId="67A830E4" w:rsidR="00FF7CD3" w:rsidRDefault="00FF7CD3">
            <w:r>
              <w:t>Affiche les journaux d’évènement systèmes</w:t>
            </w:r>
          </w:p>
          <w:p w14:paraId="3E87FA96" w14:textId="0C89074E" w:rsidR="00FF7CD3" w:rsidRDefault="00FF7CD3">
            <w:r>
              <w:t>Configuration avancée des pares-feux</w:t>
            </w:r>
          </w:p>
          <w:p w14:paraId="4AC966C3" w14:textId="77777777" w:rsidR="00FF7CD3" w:rsidRDefault="00FF7CD3"/>
          <w:p w14:paraId="3920CC84" w14:textId="54845377" w:rsidR="00FF7CD3" w:rsidRDefault="00FF7CD3">
            <w:r>
              <w:t>Automatisation de programmes/scripts</w:t>
            </w:r>
          </w:p>
          <w:p w14:paraId="5C21C6EE" w14:textId="77777777" w:rsidR="00FF7CD3" w:rsidRDefault="00FF7CD3">
            <w:r>
              <w:t>Permet la sauvegarde et restauration du systèmes</w:t>
            </w:r>
          </w:p>
          <w:p w14:paraId="3C7EDBB6" w14:textId="77777777" w:rsidR="00FF7CD3" w:rsidRDefault="00FF7CD3">
            <w:r>
              <w:t>Gestion des services en cours sur le serveur</w:t>
            </w:r>
          </w:p>
          <w:p w14:paraId="337E67B1" w14:textId="77777777" w:rsidR="00FF7CD3" w:rsidRDefault="00FF7CD3">
            <w:r>
              <w:t>Gestion des services COM+</w:t>
            </w:r>
          </w:p>
          <w:p w14:paraId="7147D0AC" w14:textId="77777777" w:rsidR="00FF7CD3" w:rsidRDefault="00FF7CD3">
            <w:r>
              <w:t>Gestion de services Cloud</w:t>
            </w:r>
          </w:p>
          <w:p w14:paraId="5040D342" w14:textId="5B911CAC" w:rsidR="00FF7CD3" w:rsidRDefault="00FF7CD3">
            <w:r>
              <w:t>Gestion des sources de données installé sur le serveur (32bit)</w:t>
            </w:r>
          </w:p>
          <w:p w14:paraId="1EBE7ADA" w14:textId="77D28EBD" w:rsidR="00FF7CD3" w:rsidRDefault="00FF7CD3" w:rsidP="00FF7CD3">
            <w:r>
              <w:t>Gestion des sources de données installé sur le serveur (64bit)</w:t>
            </w:r>
          </w:p>
          <w:p w14:paraId="0B72B74A" w14:textId="77777777" w:rsidR="00FF7CD3" w:rsidRDefault="00FF7CD3">
            <w:r>
              <w:t>Gestion de sécurité (compte user, droit)</w:t>
            </w:r>
          </w:p>
          <w:p w14:paraId="645C3917" w14:textId="77777777" w:rsidR="00FF7CD3" w:rsidRDefault="00FF7CD3">
            <w:r>
              <w:t>Administration via ligne de commande</w:t>
            </w:r>
          </w:p>
          <w:p w14:paraId="518E1333" w14:textId="206E1752" w:rsidR="00FF7CD3" w:rsidRDefault="00FF7CD3">
            <w:r>
              <w:t>Version</w:t>
            </w:r>
            <w:r w:rsidR="00753671">
              <w:t xml:space="preserve"> systèmes</w:t>
            </w:r>
            <w:r>
              <w:t xml:space="preserve"> 32bits</w:t>
            </w:r>
          </w:p>
          <w:p w14:paraId="6DE4DA76" w14:textId="77777777" w:rsidR="00FF7CD3" w:rsidRDefault="00FF7CD3">
            <w:r>
              <w:t>Editeur et gestion de script</w:t>
            </w:r>
          </w:p>
          <w:p w14:paraId="3C19AB27" w14:textId="4A8BA57D" w:rsidR="00FF7CD3" w:rsidRDefault="00FF7CD3">
            <w:r>
              <w:t>Version</w:t>
            </w:r>
            <w:r w:rsidR="00753671">
              <w:t xml:space="preserve"> pour systèmes</w:t>
            </w:r>
            <w:r>
              <w:t xml:space="preserve"> 32bits</w:t>
            </w:r>
          </w:p>
        </w:tc>
      </w:tr>
    </w:tbl>
    <w:p w14:paraId="6E317C56" w14:textId="77777777" w:rsidR="00B65DED" w:rsidRDefault="00B65DED"/>
    <w:p w14:paraId="7B7BF1C4" w14:textId="77777777" w:rsidR="00B65DED" w:rsidRDefault="00000000">
      <w:pPr>
        <w:numPr>
          <w:ilvl w:val="0"/>
          <w:numId w:val="4"/>
        </w:numPr>
        <w:pBdr>
          <w:top w:val="nil"/>
          <w:left w:val="nil"/>
          <w:bottom w:val="nil"/>
          <w:right w:val="nil"/>
          <w:between w:val="nil"/>
        </w:pBdr>
        <w:spacing w:after="0"/>
      </w:pPr>
      <w:r>
        <w:rPr>
          <w:color w:val="000000"/>
        </w:rPr>
        <w:t xml:space="preserve">Cliquez maintenant sur </w:t>
      </w:r>
      <w:r>
        <w:rPr>
          <w:b/>
          <w:color w:val="000000"/>
        </w:rPr>
        <w:t>gérer</w:t>
      </w:r>
      <w:r>
        <w:rPr>
          <w:color w:val="000000"/>
        </w:rPr>
        <w:t xml:space="preserve"> puis </w:t>
      </w:r>
      <w:r>
        <w:rPr>
          <w:b/>
          <w:color w:val="000000"/>
        </w:rPr>
        <w:t>ajouter des rôles et fonctionnalités</w:t>
      </w:r>
    </w:p>
    <w:p w14:paraId="5CF6D63A" w14:textId="77777777" w:rsidR="00B65DED" w:rsidRDefault="00000000">
      <w:pPr>
        <w:numPr>
          <w:ilvl w:val="0"/>
          <w:numId w:val="4"/>
        </w:numPr>
        <w:pBdr>
          <w:top w:val="nil"/>
          <w:left w:val="nil"/>
          <w:bottom w:val="nil"/>
          <w:right w:val="nil"/>
          <w:between w:val="nil"/>
        </w:pBdr>
        <w:spacing w:after="0"/>
      </w:pPr>
      <w:r>
        <w:rPr>
          <w:color w:val="000000"/>
        </w:rPr>
        <w:t>Choisir installation basée sur un rôle ou une fonctionnalité, suivant</w:t>
      </w:r>
    </w:p>
    <w:p w14:paraId="048549D0" w14:textId="77777777" w:rsidR="00B65DED" w:rsidRDefault="00000000">
      <w:pPr>
        <w:numPr>
          <w:ilvl w:val="0"/>
          <w:numId w:val="4"/>
        </w:numPr>
        <w:pBdr>
          <w:top w:val="nil"/>
          <w:left w:val="nil"/>
          <w:bottom w:val="nil"/>
          <w:right w:val="nil"/>
          <w:between w:val="nil"/>
        </w:pBdr>
        <w:spacing w:after="0"/>
      </w:pPr>
      <w:r>
        <w:rPr>
          <w:color w:val="000000"/>
        </w:rPr>
        <w:t>Sur l’écran sélectionner le serveur de destination, ne rien changer, suivant</w:t>
      </w:r>
    </w:p>
    <w:p w14:paraId="086D62C5" w14:textId="77777777" w:rsidR="00B65DED" w:rsidRDefault="00000000">
      <w:pPr>
        <w:numPr>
          <w:ilvl w:val="0"/>
          <w:numId w:val="4"/>
        </w:numPr>
        <w:pBdr>
          <w:top w:val="nil"/>
          <w:left w:val="nil"/>
          <w:bottom w:val="nil"/>
          <w:right w:val="nil"/>
          <w:between w:val="nil"/>
        </w:pBdr>
        <w:spacing w:after="0"/>
      </w:pPr>
      <w:r>
        <w:rPr>
          <w:color w:val="000000"/>
        </w:rPr>
        <w:t xml:space="preserve">Dans sélection des rôles de serveur, choisir </w:t>
      </w:r>
      <w:r>
        <w:rPr>
          <w:b/>
          <w:color w:val="000000"/>
        </w:rPr>
        <w:t>services AD DS</w:t>
      </w:r>
      <w:r>
        <w:rPr>
          <w:color w:val="000000"/>
        </w:rPr>
        <w:t xml:space="preserve"> ainsi que </w:t>
      </w:r>
      <w:r>
        <w:rPr>
          <w:b/>
          <w:color w:val="000000"/>
        </w:rPr>
        <w:t>serveur DNS.</w:t>
      </w:r>
      <w:r>
        <w:rPr>
          <w:color w:val="000000"/>
        </w:rPr>
        <w:t xml:space="preserve"> Une fenêtre Assistant ajouter les fonctionnalités s’ouvre, cliquez sur Ajouter des fonctionnalités. </w:t>
      </w:r>
    </w:p>
    <w:p w14:paraId="6772C780" w14:textId="77777777" w:rsidR="00B65DED" w:rsidRDefault="00000000">
      <w:pPr>
        <w:numPr>
          <w:ilvl w:val="0"/>
          <w:numId w:val="4"/>
        </w:numPr>
        <w:pBdr>
          <w:top w:val="nil"/>
          <w:left w:val="nil"/>
          <w:bottom w:val="nil"/>
          <w:right w:val="nil"/>
          <w:between w:val="nil"/>
        </w:pBdr>
        <w:spacing w:after="0"/>
      </w:pPr>
      <w:r>
        <w:rPr>
          <w:color w:val="000000"/>
        </w:rPr>
        <w:t>Sur l’écran suivant Sélectionner les fonctionnalités, ne sélectionnez rien et cliquez sur suivant.</w:t>
      </w:r>
    </w:p>
    <w:p w14:paraId="395C7296" w14:textId="77777777" w:rsidR="00B65DED" w:rsidRDefault="00000000">
      <w:pPr>
        <w:numPr>
          <w:ilvl w:val="0"/>
          <w:numId w:val="4"/>
        </w:numPr>
        <w:pBdr>
          <w:top w:val="nil"/>
          <w:left w:val="nil"/>
          <w:bottom w:val="nil"/>
          <w:right w:val="nil"/>
          <w:between w:val="nil"/>
        </w:pBdr>
        <w:spacing w:after="0"/>
      </w:pPr>
      <w:r>
        <w:rPr>
          <w:color w:val="000000"/>
        </w:rPr>
        <w:t>Faites la même chose avec le rôle serveur DNS</w:t>
      </w:r>
    </w:p>
    <w:p w14:paraId="2AA4AC5A" w14:textId="77777777" w:rsidR="00B65DED" w:rsidRDefault="00000000">
      <w:pPr>
        <w:numPr>
          <w:ilvl w:val="0"/>
          <w:numId w:val="4"/>
        </w:numPr>
        <w:pBdr>
          <w:top w:val="nil"/>
          <w:left w:val="nil"/>
          <w:bottom w:val="nil"/>
          <w:right w:val="nil"/>
          <w:between w:val="nil"/>
        </w:pBdr>
        <w:spacing w:after="0"/>
      </w:pPr>
      <w:r>
        <w:rPr>
          <w:color w:val="000000"/>
        </w:rPr>
        <w:t>Allez jusqu’au bout de l’installation en conservant les options par défaut</w:t>
      </w:r>
    </w:p>
    <w:p w14:paraId="0A74B398" w14:textId="77777777" w:rsidR="00B65DED" w:rsidRDefault="00000000">
      <w:pPr>
        <w:numPr>
          <w:ilvl w:val="0"/>
          <w:numId w:val="4"/>
        </w:numPr>
        <w:pBdr>
          <w:top w:val="nil"/>
          <w:left w:val="nil"/>
          <w:bottom w:val="nil"/>
          <w:right w:val="nil"/>
          <w:between w:val="nil"/>
        </w:pBdr>
        <w:spacing w:after="0"/>
      </w:pPr>
      <w:r>
        <w:rPr>
          <w:color w:val="000000"/>
        </w:rPr>
        <w:lastRenderedPageBreak/>
        <w:t>Si besoin redémarrez le serveur</w:t>
      </w:r>
    </w:p>
    <w:p w14:paraId="3A1A78DB" w14:textId="77777777" w:rsidR="00B65DED" w:rsidRDefault="00000000">
      <w:pPr>
        <w:numPr>
          <w:ilvl w:val="0"/>
          <w:numId w:val="4"/>
        </w:numPr>
        <w:pBdr>
          <w:top w:val="nil"/>
          <w:left w:val="nil"/>
          <w:bottom w:val="nil"/>
          <w:right w:val="nil"/>
          <w:between w:val="nil"/>
        </w:pBdr>
        <w:spacing w:after="0"/>
      </w:pPr>
      <w:r>
        <w:rPr>
          <w:color w:val="000000"/>
        </w:rPr>
        <w:t>Une fois l’installation terminée, sur la page « Gestionnaire de serveur », cliquez sur le drapeau avec un triangle jaune.</w:t>
      </w:r>
    </w:p>
    <w:p w14:paraId="3C409456" w14:textId="4E2F0881" w:rsidR="00B65DED" w:rsidRDefault="00000000" w:rsidP="00753671">
      <w:pPr>
        <w:numPr>
          <w:ilvl w:val="0"/>
          <w:numId w:val="4"/>
        </w:numPr>
        <w:pBdr>
          <w:top w:val="nil"/>
          <w:left w:val="nil"/>
          <w:bottom w:val="nil"/>
          <w:right w:val="nil"/>
          <w:between w:val="nil"/>
        </w:pBdr>
      </w:pPr>
      <w:r>
        <w:rPr>
          <w:color w:val="000000"/>
        </w:rPr>
        <w:t>Cliquez ensuite sur « Promouvoir ce serveur en contrôleur de domaine » pour commencer la configuration de déploiement.</w:t>
      </w:r>
    </w:p>
    <w:p w14:paraId="14876A3B" w14:textId="77777777" w:rsidR="00B65DED" w:rsidRDefault="00000000">
      <w:pPr>
        <w:numPr>
          <w:ilvl w:val="0"/>
          <w:numId w:val="4"/>
        </w:numPr>
        <w:pBdr>
          <w:top w:val="nil"/>
          <w:left w:val="nil"/>
          <w:bottom w:val="nil"/>
          <w:right w:val="nil"/>
          <w:between w:val="nil"/>
        </w:pBdr>
      </w:pPr>
      <w:r>
        <w:rPr>
          <w:color w:val="000000"/>
        </w:rPr>
        <w:t>Qu’est-ce qu’un contrôleur de domaine ?</w:t>
      </w:r>
    </w:p>
    <w:tbl>
      <w:tblPr>
        <w:tblStyle w:val="a0"/>
        <w:tblW w:w="906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62"/>
      </w:tblGrid>
      <w:tr w:rsidR="00B65DED" w14:paraId="10CBE25F" w14:textId="77777777">
        <w:tc>
          <w:tcPr>
            <w:tcW w:w="9062" w:type="dxa"/>
          </w:tcPr>
          <w:p w14:paraId="2A031BBF" w14:textId="77777777" w:rsidR="00B65DED" w:rsidRDefault="00B65DED"/>
          <w:p w14:paraId="6E1FC42F" w14:textId="11F18A6E" w:rsidR="00B65DED" w:rsidRDefault="002326D1">
            <w:r>
              <w:t xml:space="preserve">Le </w:t>
            </w:r>
            <w:r>
              <w:t>contrôleur de domaine est un serveur informatique qui gère l’authentification et l’autorisation des utilisateurs et des ordinateurs dans un réseau Windows. Il permet de centraliser la gestion des comptes utilisateurs, des groupes de sécurité</w:t>
            </w:r>
            <w:r>
              <w:t>.</w:t>
            </w:r>
          </w:p>
          <w:p w14:paraId="53B63995" w14:textId="77777777" w:rsidR="00B65DED" w:rsidRDefault="00B65DED"/>
        </w:tc>
      </w:tr>
    </w:tbl>
    <w:p w14:paraId="78B816CC" w14:textId="77777777" w:rsidR="00B65DED" w:rsidRDefault="00B65DED"/>
    <w:p w14:paraId="494F8A78" w14:textId="77777777" w:rsidR="00B65DED" w:rsidRDefault="00000000">
      <w:pPr>
        <w:numPr>
          <w:ilvl w:val="0"/>
          <w:numId w:val="4"/>
        </w:numPr>
        <w:pBdr>
          <w:top w:val="nil"/>
          <w:left w:val="nil"/>
          <w:bottom w:val="nil"/>
          <w:right w:val="nil"/>
          <w:between w:val="nil"/>
        </w:pBdr>
        <w:spacing w:after="0"/>
      </w:pPr>
      <w:r>
        <w:rPr>
          <w:color w:val="000000"/>
        </w:rPr>
        <w:t xml:space="preserve">Comme il s'agit d'un nouveau domaine dans une nouvelle forêt, Cochez « Ajouter une nouvelle forêt » et renseignez un nom dans le </w:t>
      </w:r>
      <w:r>
        <w:t>champ</w:t>
      </w:r>
      <w:r>
        <w:rPr>
          <w:color w:val="000000"/>
        </w:rPr>
        <w:t xml:space="preserve"> « Nom de domaine racine ».</w:t>
      </w:r>
    </w:p>
    <w:p w14:paraId="0B7FE8E6" w14:textId="77777777" w:rsidR="00B65DED" w:rsidRDefault="00000000">
      <w:pPr>
        <w:numPr>
          <w:ilvl w:val="1"/>
          <w:numId w:val="4"/>
        </w:numPr>
        <w:pBdr>
          <w:top w:val="nil"/>
          <w:left w:val="nil"/>
          <w:bottom w:val="nil"/>
          <w:right w:val="nil"/>
          <w:between w:val="nil"/>
        </w:pBdr>
      </w:pPr>
      <w:r>
        <w:rPr>
          <w:color w:val="000000"/>
        </w:rPr>
        <w:t>storXX.local (XX est votre numéro de candidat)</w:t>
      </w:r>
    </w:p>
    <w:p w14:paraId="45168816" w14:textId="77777777" w:rsidR="00B65DED" w:rsidRDefault="00000000">
      <w:pPr>
        <w:numPr>
          <w:ilvl w:val="0"/>
          <w:numId w:val="4"/>
        </w:numPr>
        <w:pBdr>
          <w:top w:val="nil"/>
          <w:left w:val="nil"/>
          <w:bottom w:val="nil"/>
          <w:right w:val="nil"/>
          <w:between w:val="nil"/>
        </w:pBdr>
        <w:spacing w:line="240" w:lineRule="auto"/>
        <w:rPr>
          <w:color w:val="000000"/>
        </w:rPr>
      </w:pPr>
      <w:r>
        <w:rPr>
          <w:color w:val="000000"/>
        </w:rPr>
        <w:t>Ensuite cliquez sur le bouton « Suivant ».</w:t>
      </w:r>
    </w:p>
    <w:p w14:paraId="0C6F873E" w14:textId="77777777" w:rsidR="00B65DED" w:rsidRDefault="00000000">
      <w:pPr>
        <w:numPr>
          <w:ilvl w:val="0"/>
          <w:numId w:val="4"/>
        </w:numPr>
        <w:pBdr>
          <w:top w:val="nil"/>
          <w:left w:val="nil"/>
          <w:bottom w:val="nil"/>
          <w:right w:val="nil"/>
          <w:between w:val="nil"/>
        </w:pBdr>
        <w:spacing w:line="240" w:lineRule="auto"/>
        <w:rPr>
          <w:color w:val="000000"/>
        </w:rPr>
      </w:pPr>
      <w:r>
        <w:rPr>
          <w:color w:val="000000"/>
        </w:rPr>
        <w:t xml:space="preserve">Tapez un mot de passe (Azerty/123) pour le mode de restauration des services de d’annuaire (DSRM), puis </w:t>
      </w:r>
      <w:r>
        <w:t>cliquez</w:t>
      </w:r>
      <w:r>
        <w:rPr>
          <w:color w:val="000000"/>
        </w:rPr>
        <w:t xml:space="preserve"> sur « Suivant ».</w:t>
      </w:r>
    </w:p>
    <w:p w14:paraId="2DA4016F" w14:textId="77777777" w:rsidR="00B65DED" w:rsidRDefault="00000000">
      <w:pPr>
        <w:numPr>
          <w:ilvl w:val="0"/>
          <w:numId w:val="4"/>
        </w:numPr>
        <w:pBdr>
          <w:top w:val="nil"/>
          <w:left w:val="nil"/>
          <w:bottom w:val="nil"/>
          <w:right w:val="nil"/>
          <w:between w:val="nil"/>
        </w:pBdr>
        <w:spacing w:line="240" w:lineRule="auto"/>
        <w:rPr>
          <w:color w:val="000000"/>
        </w:rPr>
      </w:pPr>
      <w:r>
        <w:rPr>
          <w:color w:val="000000"/>
        </w:rPr>
        <w:t>Sur la fenêtre de l’option DNS, cliquez sur « Suivant ».</w:t>
      </w:r>
    </w:p>
    <w:p w14:paraId="07D7C3BD" w14:textId="089EAEDB" w:rsidR="00B65DED" w:rsidRDefault="00000000">
      <w:pPr>
        <w:numPr>
          <w:ilvl w:val="0"/>
          <w:numId w:val="4"/>
        </w:numPr>
        <w:pBdr>
          <w:top w:val="nil"/>
          <w:left w:val="nil"/>
          <w:bottom w:val="nil"/>
          <w:right w:val="nil"/>
          <w:between w:val="nil"/>
        </w:pBdr>
        <w:spacing w:line="240" w:lineRule="auto"/>
        <w:rPr>
          <w:color w:val="000000"/>
        </w:rPr>
      </w:pPr>
      <w:r>
        <w:rPr>
          <w:color w:val="000000"/>
        </w:rPr>
        <w:t xml:space="preserve">Vérifiez votre nom de domaine du </w:t>
      </w:r>
      <w:r w:rsidR="00354400">
        <w:rPr>
          <w:color w:val="000000"/>
        </w:rPr>
        <w:t>NetBIOS</w:t>
      </w:r>
      <w:r>
        <w:rPr>
          <w:color w:val="000000"/>
        </w:rPr>
        <w:t xml:space="preserve"> puis cliquez sur « Suivant ».</w:t>
      </w:r>
    </w:p>
    <w:p w14:paraId="7B7CD6EA" w14:textId="65B22841" w:rsidR="00B65DED" w:rsidRDefault="00000000">
      <w:pPr>
        <w:numPr>
          <w:ilvl w:val="0"/>
          <w:numId w:val="4"/>
        </w:numPr>
        <w:pBdr>
          <w:top w:val="nil"/>
          <w:left w:val="nil"/>
          <w:bottom w:val="nil"/>
          <w:right w:val="nil"/>
          <w:between w:val="nil"/>
        </w:pBdr>
        <w:spacing w:line="240" w:lineRule="auto"/>
        <w:rPr>
          <w:color w:val="000000"/>
        </w:rPr>
      </w:pPr>
      <w:r>
        <w:rPr>
          <w:color w:val="000000"/>
        </w:rPr>
        <w:t xml:space="preserve">Qu’est-ce que le </w:t>
      </w:r>
      <w:r w:rsidR="00354400">
        <w:rPr>
          <w:color w:val="000000"/>
        </w:rPr>
        <w:t>NetBIOS</w:t>
      </w:r>
      <w:r>
        <w:rPr>
          <w:color w:val="000000"/>
        </w:rPr>
        <w:t> ?</w:t>
      </w:r>
    </w:p>
    <w:tbl>
      <w:tblPr>
        <w:tblStyle w:val="a1"/>
        <w:tblW w:w="906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62"/>
      </w:tblGrid>
      <w:tr w:rsidR="00B65DED" w14:paraId="0B8F6B45" w14:textId="77777777">
        <w:tc>
          <w:tcPr>
            <w:tcW w:w="9062" w:type="dxa"/>
          </w:tcPr>
          <w:p w14:paraId="4063B286" w14:textId="77777777" w:rsidR="002326D1" w:rsidRDefault="002326D1">
            <w:pPr>
              <w:pBdr>
                <w:top w:val="nil"/>
                <w:left w:val="nil"/>
                <w:bottom w:val="nil"/>
                <w:right w:val="nil"/>
                <w:between w:val="nil"/>
              </w:pBdr>
              <w:spacing w:after="160"/>
            </w:pPr>
            <w:r>
              <w:t xml:space="preserve">NetBIOS (Network Basic Input/Output System) est un protocole de communication réseau utilisé principalement dans les systèmes d’exploitation Windows. </w:t>
            </w:r>
          </w:p>
          <w:p w14:paraId="74416367" w14:textId="75F7D999" w:rsidR="00B65DED" w:rsidRDefault="002326D1">
            <w:pPr>
              <w:pBdr>
                <w:top w:val="nil"/>
                <w:left w:val="nil"/>
                <w:bottom w:val="nil"/>
                <w:right w:val="nil"/>
                <w:between w:val="nil"/>
              </w:pBdr>
              <w:spacing w:after="160"/>
              <w:rPr>
                <w:color w:val="000000"/>
              </w:rPr>
            </w:pPr>
            <w:r>
              <w:t>Le NetBIOS est un protocole ancien qui facilite l’identification et la communication entre les ordinateurs sur un réseau local.</w:t>
            </w:r>
          </w:p>
        </w:tc>
      </w:tr>
    </w:tbl>
    <w:p w14:paraId="1812EB7E" w14:textId="77777777" w:rsidR="00B65DED" w:rsidRDefault="00000000">
      <w:pPr>
        <w:numPr>
          <w:ilvl w:val="0"/>
          <w:numId w:val="4"/>
        </w:numPr>
        <w:pBdr>
          <w:top w:val="nil"/>
          <w:left w:val="nil"/>
          <w:bottom w:val="nil"/>
          <w:right w:val="nil"/>
          <w:between w:val="nil"/>
        </w:pBdr>
        <w:spacing w:line="240" w:lineRule="auto"/>
        <w:rPr>
          <w:color w:val="000000"/>
        </w:rPr>
      </w:pPr>
      <w:r>
        <w:rPr>
          <w:color w:val="000000"/>
        </w:rPr>
        <w:t>Sur la fenêtre des chemins d’accès, cliquez sur « Suivant ».</w:t>
      </w:r>
    </w:p>
    <w:p w14:paraId="28E107CF" w14:textId="77777777" w:rsidR="00B65DED" w:rsidRDefault="00000000">
      <w:pPr>
        <w:numPr>
          <w:ilvl w:val="0"/>
          <w:numId w:val="4"/>
        </w:numPr>
        <w:pBdr>
          <w:top w:val="nil"/>
          <w:left w:val="nil"/>
          <w:bottom w:val="nil"/>
          <w:right w:val="nil"/>
          <w:between w:val="nil"/>
        </w:pBdr>
        <w:spacing w:line="240" w:lineRule="auto"/>
        <w:rPr>
          <w:color w:val="000000"/>
        </w:rPr>
      </w:pPr>
      <w:r>
        <w:rPr>
          <w:color w:val="000000"/>
        </w:rPr>
        <w:t xml:space="preserve">A quoi sert le répertoire </w:t>
      </w:r>
      <w:proofErr w:type="spellStart"/>
      <w:r>
        <w:rPr>
          <w:color w:val="000000"/>
        </w:rPr>
        <w:t>sysvol</w:t>
      </w:r>
      <w:proofErr w:type="spellEnd"/>
      <w:r>
        <w:rPr>
          <w:color w:val="000000"/>
        </w:rPr>
        <w:t> ?</w:t>
      </w:r>
    </w:p>
    <w:tbl>
      <w:tblPr>
        <w:tblStyle w:val="a2"/>
        <w:tblW w:w="906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62"/>
      </w:tblGrid>
      <w:tr w:rsidR="00B65DED" w14:paraId="7CC22AB4" w14:textId="77777777">
        <w:tc>
          <w:tcPr>
            <w:tcW w:w="9062" w:type="dxa"/>
          </w:tcPr>
          <w:p w14:paraId="0283DF33" w14:textId="77777777" w:rsidR="002326D1" w:rsidRDefault="002326D1">
            <w:pPr>
              <w:pBdr>
                <w:top w:val="nil"/>
                <w:left w:val="nil"/>
                <w:bottom w:val="nil"/>
                <w:right w:val="nil"/>
                <w:between w:val="nil"/>
              </w:pBdr>
              <w:spacing w:after="160"/>
            </w:pPr>
            <w:r>
              <w:t xml:space="preserve">Le répertoire SYSVOL (Système volume) est un élément essentiel dans un environnement Active Directory. Il est situé dans le répertoire C :\Windows\SYSVOL. </w:t>
            </w:r>
          </w:p>
          <w:p w14:paraId="76D5D3B1" w14:textId="77777777" w:rsidR="002326D1" w:rsidRDefault="002326D1">
            <w:pPr>
              <w:pBdr>
                <w:top w:val="nil"/>
                <w:left w:val="nil"/>
                <w:bottom w:val="nil"/>
                <w:right w:val="nil"/>
                <w:between w:val="nil"/>
              </w:pBdr>
              <w:spacing w:after="160"/>
            </w:pPr>
            <w:r>
              <w:t xml:space="preserve">Il stocke des données qui doivent être répliquées entre les contrôleurs de domaine ou accessible par des ordinateurs clients. Son répertoire contient principalement deux types de données. </w:t>
            </w:r>
          </w:p>
          <w:p w14:paraId="66226C15" w14:textId="77777777" w:rsidR="002326D1" w:rsidRDefault="002326D1">
            <w:pPr>
              <w:pBdr>
                <w:top w:val="nil"/>
                <w:left w:val="nil"/>
                <w:bottom w:val="nil"/>
                <w:right w:val="nil"/>
                <w:between w:val="nil"/>
              </w:pBdr>
              <w:spacing w:after="160"/>
            </w:pPr>
            <w:r>
              <w:t>1 Les scripts de connexion, qui s’exécutent lors de l’ouverture de session de l’utilis</w:t>
            </w:r>
            <w:r>
              <w:t>ateur</w:t>
            </w:r>
          </w:p>
          <w:p w14:paraId="01095F8F" w14:textId="77777777" w:rsidR="002326D1" w:rsidRDefault="002326D1">
            <w:pPr>
              <w:pBdr>
                <w:top w:val="nil"/>
                <w:left w:val="nil"/>
                <w:bottom w:val="nil"/>
                <w:right w:val="nil"/>
                <w:between w:val="nil"/>
              </w:pBdr>
              <w:spacing w:after="160"/>
            </w:pPr>
            <w:r>
              <w:t xml:space="preserve">2 Les Stratégies de groupes (GPO), qui sont récupérés par les clients et appliqués pour personnaliser l’espace de travail de l’utilisateur. </w:t>
            </w:r>
          </w:p>
          <w:p w14:paraId="0FD5F30D" w14:textId="77777777" w:rsidR="002326D1" w:rsidRDefault="002326D1">
            <w:pPr>
              <w:pBdr>
                <w:top w:val="nil"/>
                <w:left w:val="nil"/>
                <w:bottom w:val="nil"/>
                <w:right w:val="nil"/>
                <w:between w:val="nil"/>
              </w:pBdr>
              <w:spacing w:after="160"/>
            </w:pPr>
            <w:r>
              <w:t xml:space="preserve">Le répertoire SYSVOL est répliqué entre le contrôleur de domaine pout garantir que le contenu soit identique et que les clients bénéficient des mêmes données à jour. </w:t>
            </w:r>
          </w:p>
          <w:p w14:paraId="6C3D0A54" w14:textId="5051B49A" w:rsidR="00B65DED" w:rsidRDefault="002326D1">
            <w:pPr>
              <w:pBdr>
                <w:top w:val="nil"/>
                <w:left w:val="nil"/>
                <w:bottom w:val="nil"/>
                <w:right w:val="nil"/>
                <w:between w:val="nil"/>
              </w:pBdr>
              <w:spacing w:after="160"/>
              <w:rPr>
                <w:color w:val="000000"/>
              </w:rPr>
            </w:pPr>
            <w:r>
              <w:t xml:space="preserve">En résumé, le répertoire SYSVOL est crucial pour le bon fonctionnement </w:t>
            </w:r>
            <w:r>
              <w:t>de</w:t>
            </w:r>
            <w:r>
              <w:t xml:space="preserve"> </w:t>
            </w:r>
            <w:r>
              <w:t>l’</w:t>
            </w:r>
            <w:r>
              <w:t>Active Directory</w:t>
            </w:r>
          </w:p>
        </w:tc>
      </w:tr>
    </w:tbl>
    <w:p w14:paraId="3FED34B3" w14:textId="77777777" w:rsidR="00B65DED" w:rsidRDefault="00B65DED">
      <w:pPr>
        <w:pBdr>
          <w:top w:val="nil"/>
          <w:left w:val="nil"/>
          <w:bottom w:val="nil"/>
          <w:right w:val="nil"/>
          <w:between w:val="nil"/>
        </w:pBdr>
        <w:spacing w:line="240" w:lineRule="auto"/>
        <w:rPr>
          <w:color w:val="000000"/>
        </w:rPr>
      </w:pPr>
    </w:p>
    <w:p w14:paraId="0A0B93DE" w14:textId="77777777" w:rsidR="00B65DED" w:rsidRDefault="00000000">
      <w:pPr>
        <w:numPr>
          <w:ilvl w:val="0"/>
          <w:numId w:val="4"/>
        </w:numPr>
        <w:pBdr>
          <w:top w:val="nil"/>
          <w:left w:val="nil"/>
          <w:bottom w:val="nil"/>
          <w:right w:val="nil"/>
          <w:between w:val="nil"/>
        </w:pBdr>
        <w:spacing w:line="240" w:lineRule="auto"/>
        <w:rPr>
          <w:color w:val="000000"/>
        </w:rPr>
      </w:pPr>
      <w:r>
        <w:rPr>
          <w:color w:val="000000"/>
        </w:rPr>
        <w:t>Cliquez sur « Suivant », après avoir examiné les options.</w:t>
      </w:r>
    </w:p>
    <w:p w14:paraId="79346125" w14:textId="77777777" w:rsidR="00B65DED" w:rsidRDefault="00000000">
      <w:pPr>
        <w:numPr>
          <w:ilvl w:val="0"/>
          <w:numId w:val="4"/>
        </w:numPr>
        <w:pBdr>
          <w:top w:val="nil"/>
          <w:left w:val="nil"/>
          <w:bottom w:val="nil"/>
          <w:right w:val="nil"/>
          <w:between w:val="nil"/>
        </w:pBdr>
        <w:spacing w:line="240" w:lineRule="auto"/>
        <w:rPr>
          <w:color w:val="000000"/>
        </w:rPr>
      </w:pPr>
      <w:r>
        <w:rPr>
          <w:color w:val="000000"/>
        </w:rPr>
        <w:lastRenderedPageBreak/>
        <w:t>Après la vérification de la configuration par le système, cliquez sur le bouton « Installer ».</w:t>
      </w:r>
    </w:p>
    <w:p w14:paraId="697FBCCE" w14:textId="77777777" w:rsidR="00B65DED" w:rsidRDefault="00000000">
      <w:pPr>
        <w:numPr>
          <w:ilvl w:val="0"/>
          <w:numId w:val="4"/>
        </w:numPr>
        <w:pBdr>
          <w:top w:val="nil"/>
          <w:left w:val="nil"/>
          <w:bottom w:val="nil"/>
          <w:right w:val="nil"/>
          <w:between w:val="nil"/>
        </w:pBdr>
        <w:spacing w:line="240" w:lineRule="auto"/>
        <w:rPr>
          <w:color w:val="000000"/>
        </w:rPr>
      </w:pPr>
      <w:r>
        <w:rPr>
          <w:color w:val="000000"/>
        </w:rPr>
        <w:t>Une fois l’installation terminée, votre machine va redémarrer automatiquement.</w:t>
      </w:r>
    </w:p>
    <w:p w14:paraId="647B081F" w14:textId="77777777" w:rsidR="00B65DED" w:rsidRDefault="00000000">
      <w:pPr>
        <w:numPr>
          <w:ilvl w:val="0"/>
          <w:numId w:val="4"/>
        </w:numPr>
        <w:pBdr>
          <w:top w:val="nil"/>
          <w:left w:val="nil"/>
          <w:bottom w:val="nil"/>
          <w:right w:val="nil"/>
          <w:between w:val="nil"/>
        </w:pBdr>
      </w:pPr>
      <w:r>
        <w:rPr>
          <w:color w:val="000000"/>
        </w:rPr>
        <w:t>Retournez maintenant dans les outils d’administration et listez les nouveaux outils apparus</w:t>
      </w:r>
    </w:p>
    <w:tbl>
      <w:tblPr>
        <w:tblStyle w:val="a3"/>
        <w:tblW w:w="906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8"/>
        <w:gridCol w:w="4814"/>
      </w:tblGrid>
      <w:tr w:rsidR="00B65DED" w14:paraId="7688E44E" w14:textId="77777777">
        <w:tc>
          <w:tcPr>
            <w:tcW w:w="4248" w:type="dxa"/>
          </w:tcPr>
          <w:p w14:paraId="5EF36C92" w14:textId="77777777" w:rsidR="00B65DED" w:rsidRDefault="00000000">
            <w:pPr>
              <w:jc w:val="center"/>
              <w:rPr>
                <w:b/>
              </w:rPr>
            </w:pPr>
            <w:r>
              <w:rPr>
                <w:b/>
              </w:rPr>
              <w:t>Outil d’administration AD</w:t>
            </w:r>
          </w:p>
        </w:tc>
        <w:tc>
          <w:tcPr>
            <w:tcW w:w="4814" w:type="dxa"/>
          </w:tcPr>
          <w:p w14:paraId="3B98F8AD" w14:textId="77777777" w:rsidR="00B65DED" w:rsidRDefault="00000000">
            <w:pPr>
              <w:jc w:val="center"/>
              <w:rPr>
                <w:b/>
              </w:rPr>
            </w:pPr>
            <w:r>
              <w:rPr>
                <w:b/>
              </w:rPr>
              <w:t>Brève description</w:t>
            </w:r>
          </w:p>
        </w:tc>
      </w:tr>
      <w:tr w:rsidR="00B65DED" w14:paraId="219C251C" w14:textId="77777777" w:rsidTr="002326D1">
        <w:trPr>
          <w:trHeight w:val="6329"/>
        </w:trPr>
        <w:tc>
          <w:tcPr>
            <w:tcW w:w="4248" w:type="dxa"/>
          </w:tcPr>
          <w:p w14:paraId="5037C62C" w14:textId="2B12C444" w:rsidR="002326D1" w:rsidRDefault="002326D1">
            <w:r>
              <w:t xml:space="preserve">Centre d’administration Active Directory </w:t>
            </w:r>
          </w:p>
          <w:p w14:paraId="452A3AA7" w14:textId="77777777" w:rsidR="002326D1" w:rsidRDefault="002326D1"/>
          <w:p w14:paraId="37C14A67" w14:textId="77777777" w:rsidR="002326D1" w:rsidRDefault="002326D1">
            <w:r>
              <w:t xml:space="preserve">DNS </w:t>
            </w:r>
          </w:p>
          <w:p w14:paraId="5838F59B" w14:textId="77777777" w:rsidR="002326D1" w:rsidRDefault="002326D1"/>
          <w:p w14:paraId="2E3FA7E4" w14:textId="132B3500" w:rsidR="002326D1" w:rsidRDefault="002326D1">
            <w:r>
              <w:t xml:space="preserve">Domaine et approbation Active Directory </w:t>
            </w:r>
          </w:p>
          <w:p w14:paraId="4FB7B9DA" w14:textId="77777777" w:rsidR="002326D1" w:rsidRDefault="002326D1"/>
          <w:p w14:paraId="5A85C268" w14:textId="77777777" w:rsidR="002326D1" w:rsidRDefault="002326D1">
            <w:r>
              <w:t xml:space="preserve">Editeur de registre </w:t>
            </w:r>
          </w:p>
          <w:p w14:paraId="4980DF5D" w14:textId="77777777" w:rsidR="002326D1" w:rsidRDefault="002326D1"/>
          <w:p w14:paraId="41938382" w14:textId="77777777" w:rsidR="002326D1" w:rsidRDefault="002326D1">
            <w:r>
              <w:t xml:space="preserve">Gestion des stratégies de groupe </w:t>
            </w:r>
          </w:p>
          <w:p w14:paraId="416A39A5" w14:textId="77777777" w:rsidR="002326D1" w:rsidRDefault="002326D1"/>
          <w:p w14:paraId="5883BA61" w14:textId="77777777" w:rsidR="002326D1" w:rsidRDefault="002326D1">
            <w:r>
              <w:t xml:space="preserve">Gestion de serveur </w:t>
            </w:r>
          </w:p>
          <w:p w14:paraId="4BB31B57" w14:textId="77777777" w:rsidR="002326D1" w:rsidRDefault="002326D1"/>
          <w:p w14:paraId="33B5F7BB" w14:textId="48CF6C8A" w:rsidR="002326D1" w:rsidRDefault="002326D1">
            <w:r>
              <w:t xml:space="preserve">Information système </w:t>
            </w:r>
          </w:p>
          <w:p w14:paraId="1C7B88E5" w14:textId="77777777" w:rsidR="002326D1" w:rsidRDefault="002326D1"/>
          <w:p w14:paraId="61F850BD" w14:textId="43447129" w:rsidR="002326D1" w:rsidRDefault="002326D1">
            <w:r>
              <w:t xml:space="preserve">Lecteur de récupération </w:t>
            </w:r>
          </w:p>
          <w:p w14:paraId="226BE7AA" w14:textId="77777777" w:rsidR="002326D1" w:rsidRDefault="002326D1"/>
          <w:p w14:paraId="04A6AC0C" w14:textId="77777777" w:rsidR="002326D1" w:rsidRDefault="002326D1">
            <w:r>
              <w:t xml:space="preserve">Modification ADSI </w:t>
            </w:r>
          </w:p>
          <w:p w14:paraId="6AF4CCC0" w14:textId="77777777" w:rsidR="002326D1" w:rsidRDefault="002326D1"/>
          <w:p w14:paraId="1D74BA4E" w14:textId="7370C583" w:rsidR="002326D1" w:rsidRDefault="002326D1">
            <w:r>
              <w:t xml:space="preserve">Module Active Directory </w:t>
            </w:r>
            <w:r>
              <w:t>(</w:t>
            </w:r>
            <w:r w:rsidR="00354400">
              <w:t>PowerShell</w:t>
            </w:r>
            <w:r>
              <w:t xml:space="preserve"> </w:t>
            </w:r>
            <w:r>
              <w:t>)</w:t>
            </w:r>
          </w:p>
          <w:p w14:paraId="00D0AFEC" w14:textId="77777777" w:rsidR="002326D1" w:rsidRDefault="002326D1"/>
          <w:p w14:paraId="28CE3A6A" w14:textId="77777777" w:rsidR="002326D1" w:rsidRDefault="002326D1">
            <w:r>
              <w:t xml:space="preserve">Moniteur de ressources </w:t>
            </w:r>
          </w:p>
          <w:p w14:paraId="651D51C7" w14:textId="77777777" w:rsidR="002326D1" w:rsidRDefault="002326D1"/>
          <w:p w14:paraId="44C650D4" w14:textId="77777777" w:rsidR="002326D1" w:rsidRDefault="002326D1">
            <w:r>
              <w:t xml:space="preserve">Sites et services Active Directory </w:t>
            </w:r>
          </w:p>
          <w:p w14:paraId="32C0CC8B" w14:textId="77777777" w:rsidR="002326D1" w:rsidRDefault="002326D1"/>
          <w:p w14:paraId="33C9ABA7" w14:textId="77777777" w:rsidR="002326D1" w:rsidRDefault="002326D1">
            <w:r>
              <w:t xml:space="preserve">Stratégie et sécurité locale </w:t>
            </w:r>
          </w:p>
          <w:p w14:paraId="4B194EEA" w14:textId="77777777" w:rsidR="002326D1" w:rsidRDefault="002326D1"/>
          <w:p w14:paraId="7CAB6DE8" w14:textId="0717B6BA" w:rsidR="00B65DED" w:rsidRDefault="002326D1">
            <w:r>
              <w:t>Utilisateurs et ordinateurs Active directory</w:t>
            </w:r>
          </w:p>
          <w:p w14:paraId="3C65C119" w14:textId="77777777" w:rsidR="00B65DED" w:rsidRDefault="00B65DED"/>
          <w:p w14:paraId="26ADA810" w14:textId="77777777" w:rsidR="00B65DED" w:rsidRDefault="00B65DED"/>
          <w:p w14:paraId="19B91967" w14:textId="77777777" w:rsidR="00B65DED" w:rsidRDefault="00B65DED"/>
        </w:tc>
        <w:tc>
          <w:tcPr>
            <w:tcW w:w="4814" w:type="dxa"/>
          </w:tcPr>
          <w:p w14:paraId="6858A084" w14:textId="77777777" w:rsidR="002326D1" w:rsidRDefault="002326D1">
            <w:r>
              <w:t xml:space="preserve">Interface centralisée pour gérer les objets Active Directory. </w:t>
            </w:r>
          </w:p>
          <w:p w14:paraId="6E40B7CD" w14:textId="77777777" w:rsidR="002326D1" w:rsidRDefault="002326D1">
            <w:r>
              <w:t xml:space="preserve">Gère et enregistrements DNS et la résolution de noms </w:t>
            </w:r>
          </w:p>
          <w:p w14:paraId="56F5D498" w14:textId="77777777" w:rsidR="002326D1" w:rsidRDefault="002326D1">
            <w:r>
              <w:t xml:space="preserve">Gère les relations de confiance entre domaines et approbations </w:t>
            </w:r>
          </w:p>
          <w:p w14:paraId="015B1838" w14:textId="2E464327" w:rsidR="002326D1" w:rsidRDefault="002326D1">
            <w:r>
              <w:t xml:space="preserve">Permet de modifier les paramètres du registre </w:t>
            </w:r>
            <w:r w:rsidR="00354400">
              <w:t>Windows</w:t>
            </w:r>
            <w:r>
              <w:t xml:space="preserve"> </w:t>
            </w:r>
          </w:p>
          <w:p w14:paraId="5C04E7FB" w14:textId="77777777" w:rsidR="002326D1" w:rsidRDefault="002326D1">
            <w:r>
              <w:t>Ajouter</w:t>
            </w:r>
            <w:r>
              <w:t>, modifi</w:t>
            </w:r>
            <w:r>
              <w:t>er</w:t>
            </w:r>
            <w:r>
              <w:t xml:space="preserve"> et applique</w:t>
            </w:r>
            <w:r>
              <w:t>r</w:t>
            </w:r>
            <w:r>
              <w:t xml:space="preserve"> les stratégies de groupe </w:t>
            </w:r>
          </w:p>
          <w:p w14:paraId="40411EAD" w14:textId="77777777" w:rsidR="002326D1" w:rsidRDefault="002326D1">
            <w:r>
              <w:t xml:space="preserve">Gère les rôles et fonctionnalités du serveur </w:t>
            </w:r>
          </w:p>
          <w:p w14:paraId="3EC8A247" w14:textId="77777777" w:rsidR="00354400" w:rsidRDefault="00354400"/>
          <w:p w14:paraId="52D25E14" w14:textId="77777777" w:rsidR="00354400" w:rsidRDefault="002326D1">
            <w:r>
              <w:t>Affiche des informations détaillées sur le système</w:t>
            </w:r>
          </w:p>
          <w:p w14:paraId="3662CA49" w14:textId="06F72851" w:rsidR="00354400" w:rsidRDefault="002326D1">
            <w:r>
              <w:t xml:space="preserve"> </w:t>
            </w:r>
          </w:p>
          <w:p w14:paraId="2C2A845E" w14:textId="32064A72" w:rsidR="002326D1" w:rsidRDefault="002326D1">
            <w:r>
              <w:t xml:space="preserve">Permet de démarrer à partir d’un support de récupération. </w:t>
            </w:r>
          </w:p>
          <w:p w14:paraId="0D8A4E60" w14:textId="4C5FCA80" w:rsidR="002326D1" w:rsidRDefault="002326D1">
            <w:r>
              <w:t xml:space="preserve">Outil pour gérer les objets de l’AD via l’interface ADSI </w:t>
            </w:r>
          </w:p>
          <w:p w14:paraId="4B2E80DB" w14:textId="008901BE" w:rsidR="002326D1" w:rsidRDefault="00354400">
            <w:r>
              <w:t>Gérer</w:t>
            </w:r>
            <w:r w:rsidR="002326D1">
              <w:t xml:space="preserve"> </w:t>
            </w:r>
            <w:r w:rsidR="002326D1">
              <w:t>l’</w:t>
            </w:r>
            <w:r w:rsidR="002326D1">
              <w:t xml:space="preserve">AD via </w:t>
            </w:r>
            <w:r w:rsidR="002326D1">
              <w:t>PowerShell</w:t>
            </w:r>
            <w:r w:rsidR="002326D1">
              <w:t xml:space="preserve"> </w:t>
            </w:r>
          </w:p>
          <w:p w14:paraId="41640E73" w14:textId="77777777" w:rsidR="00354400" w:rsidRDefault="00354400"/>
          <w:p w14:paraId="5A6E27F4" w14:textId="77777777" w:rsidR="002326D1" w:rsidRDefault="002326D1">
            <w:r>
              <w:t>Surveille l’utilisation des ressources système</w:t>
            </w:r>
          </w:p>
          <w:p w14:paraId="11BF38F9" w14:textId="77777777" w:rsidR="00354400" w:rsidRDefault="00354400"/>
          <w:p w14:paraId="162AEF6D" w14:textId="28D1D859" w:rsidR="002326D1" w:rsidRDefault="00354400">
            <w:r>
              <w:t>Gérer</w:t>
            </w:r>
            <w:r w:rsidR="002326D1">
              <w:t xml:space="preserve"> les sites</w:t>
            </w:r>
            <w:r w:rsidR="002326D1">
              <w:t>,</w:t>
            </w:r>
            <w:r w:rsidR="002326D1">
              <w:t xml:space="preserve"> les sous réseaux et les connexions entre les contrôleurs de domaine. </w:t>
            </w:r>
          </w:p>
          <w:p w14:paraId="5A9631DE" w14:textId="77777777" w:rsidR="002326D1" w:rsidRDefault="002326D1">
            <w:r>
              <w:t xml:space="preserve">Configure les paramètres de sécurité locaux. </w:t>
            </w:r>
          </w:p>
          <w:p w14:paraId="4E315B83" w14:textId="77777777" w:rsidR="00354400" w:rsidRDefault="00354400"/>
          <w:p w14:paraId="6D1033B2" w14:textId="2973CD42" w:rsidR="00B65DED" w:rsidRDefault="002326D1">
            <w:r>
              <w:t>Gère les comptes d’utilisateur et d’ordinateurs dans AD</w:t>
            </w:r>
          </w:p>
        </w:tc>
      </w:tr>
    </w:tbl>
    <w:p w14:paraId="383C6F76" w14:textId="77777777" w:rsidR="00B65DED" w:rsidRDefault="00000000">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C’est le moment de faire une petite pause cours : qu’est-ce que l’Active Directory ? Active Directory</w:t>
      </w:r>
      <w:r>
        <w:rPr>
          <w:rFonts w:ascii="Times New Roman" w:eastAsia="Times New Roman" w:hAnsi="Times New Roman" w:cs="Times New Roman"/>
          <w:color w:val="000000"/>
          <w:sz w:val="24"/>
          <w:szCs w:val="24"/>
        </w:rPr>
        <w:t xml:space="preserve"> est un </w:t>
      </w:r>
      <w:r>
        <w:rPr>
          <w:rFonts w:ascii="Times New Roman" w:eastAsia="Times New Roman" w:hAnsi="Times New Roman" w:cs="Times New Roman"/>
          <w:i/>
          <w:color w:val="000000"/>
          <w:sz w:val="24"/>
          <w:szCs w:val="24"/>
        </w:rPr>
        <w:t>annuaire</w:t>
      </w:r>
      <w:r>
        <w:rPr>
          <w:rFonts w:ascii="Times New Roman" w:eastAsia="Times New Roman" w:hAnsi="Times New Roman" w:cs="Times New Roman"/>
          <w:color w:val="000000"/>
          <w:sz w:val="24"/>
          <w:szCs w:val="24"/>
        </w:rPr>
        <w:t xml:space="preserve"> au sens informatique et technique chargé de répertorier tout ce qui touche au réseau comme le nom des utilisateurs, des imprimantes, des serveurs, des dossiers partagés, etc. L'utilisateur peut ainsi trouver facilement des ressources partagées, et les administrateurs peuvent contrôler leurs utilisations grâce à des fonctionnalités de distribution, de duplication, de partitionnement et de sécurisation des accès aux ressources répertoriées.</w:t>
      </w:r>
    </w:p>
    <w:p w14:paraId="018CCAED" w14:textId="77777777" w:rsidR="00B65DED" w:rsidRDefault="00000000">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Il est possible d'interroger l'annuaire pour obtenir une liste des </w:t>
      </w:r>
      <w:r>
        <w:rPr>
          <w:rFonts w:ascii="Times New Roman" w:eastAsia="Times New Roman" w:hAnsi="Times New Roman" w:cs="Times New Roman"/>
          <w:b/>
          <w:color w:val="000000"/>
          <w:sz w:val="24"/>
          <w:szCs w:val="24"/>
        </w:rPr>
        <w:t>objets</w:t>
      </w:r>
      <w:r>
        <w:rPr>
          <w:rFonts w:ascii="Times New Roman" w:eastAsia="Times New Roman" w:hAnsi="Times New Roman" w:cs="Times New Roman"/>
          <w:color w:val="000000"/>
          <w:sz w:val="24"/>
          <w:szCs w:val="24"/>
        </w:rPr>
        <w:t xml:space="preserve"> possédant des </w:t>
      </w:r>
      <w:r>
        <w:rPr>
          <w:rFonts w:ascii="Times New Roman" w:eastAsia="Times New Roman" w:hAnsi="Times New Roman" w:cs="Times New Roman"/>
          <w:b/>
          <w:color w:val="000000"/>
          <w:sz w:val="24"/>
          <w:szCs w:val="24"/>
        </w:rPr>
        <w:t>attributs</w:t>
      </w:r>
      <w:r>
        <w:rPr>
          <w:rFonts w:ascii="Times New Roman" w:eastAsia="Times New Roman" w:hAnsi="Times New Roman" w:cs="Times New Roman"/>
          <w:color w:val="000000"/>
          <w:sz w:val="24"/>
          <w:szCs w:val="24"/>
        </w:rPr>
        <w:t>, en formulant par exemple une requête du type : " Trouver toutes les imprimantes couleur de l'étage 2 ".</w:t>
      </w:r>
    </w:p>
    <w:p w14:paraId="11519D66" w14:textId="77777777" w:rsidR="00B65DED" w:rsidRDefault="00000000">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Les stratégies de groupe (GPO) sont des paramètres de configuration appliqués aux ordinateurs ou aux utilisateurs lors de leur initialisation, ils sont également gérés dans </w:t>
      </w:r>
      <w:r>
        <w:rPr>
          <w:rFonts w:ascii="Times New Roman" w:eastAsia="Times New Roman" w:hAnsi="Times New Roman" w:cs="Times New Roman"/>
          <w:i/>
          <w:color w:val="000000"/>
          <w:sz w:val="24"/>
          <w:szCs w:val="24"/>
        </w:rPr>
        <w:t>Active Directory</w:t>
      </w:r>
      <w:r>
        <w:rPr>
          <w:rFonts w:ascii="Times New Roman" w:eastAsia="Times New Roman" w:hAnsi="Times New Roman" w:cs="Times New Roman"/>
          <w:color w:val="000000"/>
          <w:sz w:val="24"/>
          <w:szCs w:val="24"/>
        </w:rPr>
        <w:t>.</w:t>
      </w:r>
    </w:p>
    <w:p w14:paraId="0310077C" w14:textId="77777777" w:rsidR="00B65DED" w:rsidRDefault="00000000">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Le protocole principal d'accès aux annuaires est LDAP qui permet d'ajouter, de modifier et de supprimer des données enregistrées dans </w:t>
      </w:r>
      <w:r>
        <w:rPr>
          <w:rFonts w:ascii="Times New Roman" w:eastAsia="Times New Roman" w:hAnsi="Times New Roman" w:cs="Times New Roman"/>
          <w:i/>
          <w:color w:val="000000"/>
          <w:sz w:val="24"/>
          <w:szCs w:val="24"/>
        </w:rPr>
        <w:t>Active Directory</w:t>
      </w:r>
      <w:r>
        <w:rPr>
          <w:rFonts w:ascii="Times New Roman" w:eastAsia="Times New Roman" w:hAnsi="Times New Roman" w:cs="Times New Roman"/>
          <w:color w:val="000000"/>
          <w:sz w:val="24"/>
          <w:szCs w:val="24"/>
        </w:rPr>
        <w:t xml:space="preserve">, et qui permet en outre de rechercher et de récupérer ces données. N'importe quelle application cliente conforme à LDAP peut être utilisée pour parcourir et interroger </w:t>
      </w:r>
      <w:r>
        <w:rPr>
          <w:rFonts w:ascii="Times New Roman" w:eastAsia="Times New Roman" w:hAnsi="Times New Roman" w:cs="Times New Roman"/>
          <w:i/>
          <w:color w:val="000000"/>
          <w:sz w:val="24"/>
          <w:szCs w:val="24"/>
        </w:rPr>
        <w:t>Active Directory</w:t>
      </w:r>
      <w:r>
        <w:rPr>
          <w:rFonts w:ascii="Times New Roman" w:eastAsia="Times New Roman" w:hAnsi="Times New Roman" w:cs="Times New Roman"/>
          <w:color w:val="000000"/>
          <w:sz w:val="24"/>
          <w:szCs w:val="24"/>
        </w:rPr>
        <w:t xml:space="preserve"> ou pour y ajouter, </w:t>
      </w:r>
      <w:r>
        <w:rPr>
          <w:rFonts w:ascii="Times New Roman" w:eastAsia="Times New Roman" w:hAnsi="Times New Roman" w:cs="Times New Roman"/>
          <w:sz w:val="24"/>
          <w:szCs w:val="24"/>
        </w:rPr>
        <w:t>modifier</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ou supprimer</w:t>
      </w:r>
      <w:r>
        <w:rPr>
          <w:rFonts w:ascii="Times New Roman" w:eastAsia="Times New Roman" w:hAnsi="Times New Roman" w:cs="Times New Roman"/>
          <w:color w:val="000000"/>
          <w:sz w:val="24"/>
          <w:szCs w:val="24"/>
        </w:rPr>
        <w:t xml:space="preserve"> des données.</w:t>
      </w:r>
    </w:p>
    <w:p w14:paraId="18FBCC38" w14:textId="77777777" w:rsidR="00B65DED" w:rsidRDefault="00000000">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w:t>
      </w:r>
      <w:r>
        <w:rPr>
          <w:rFonts w:ascii="Times New Roman" w:eastAsia="Times New Roman" w:hAnsi="Times New Roman" w:cs="Times New Roman"/>
          <w:i/>
          <w:color w:val="000000"/>
          <w:sz w:val="24"/>
          <w:szCs w:val="24"/>
        </w:rPr>
        <w:t>Active Directory</w:t>
      </w:r>
      <w:r>
        <w:rPr>
          <w:rFonts w:ascii="Times New Roman" w:eastAsia="Times New Roman" w:hAnsi="Times New Roman" w:cs="Times New Roman"/>
          <w:color w:val="000000"/>
          <w:sz w:val="24"/>
          <w:szCs w:val="24"/>
        </w:rPr>
        <w:t xml:space="preserve"> permet de hiérarchiser les utilisateurs et les ordinateurs en groupes et sous-groupes afin de faciliter l'administration des droits et restrictions utilisateurs. C'est aussi </w:t>
      </w:r>
      <w:r>
        <w:rPr>
          <w:rFonts w:ascii="Times New Roman" w:eastAsia="Times New Roman" w:hAnsi="Times New Roman" w:cs="Times New Roman"/>
          <w:i/>
          <w:color w:val="000000"/>
          <w:sz w:val="24"/>
          <w:szCs w:val="24"/>
        </w:rPr>
        <w:t>Active Directory</w:t>
      </w:r>
      <w:r>
        <w:rPr>
          <w:rFonts w:ascii="Times New Roman" w:eastAsia="Times New Roman" w:hAnsi="Times New Roman" w:cs="Times New Roman"/>
          <w:color w:val="000000"/>
          <w:sz w:val="24"/>
          <w:szCs w:val="24"/>
        </w:rPr>
        <w:t xml:space="preserve"> qui se charge de stocker tous les comptes utilisateurs et de gérer l'authentification des utilisateurs sur le domaine Windows.</w:t>
      </w:r>
    </w:p>
    <w:p w14:paraId="0ED649F7" w14:textId="77777777" w:rsidR="00B65DED" w:rsidRDefault="00B65DE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4DE051BF" w14:textId="77777777" w:rsidR="00B65DED" w:rsidRDefault="00000000">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Vous l’avez donc compris, Active Directory contient des objets représentant des éléments de différents types décrits par des attributs. Cherchez un peu et citez quelques objets possibles ?</w:t>
      </w:r>
    </w:p>
    <w:tbl>
      <w:tblPr>
        <w:tblStyle w:val="a4"/>
        <w:tblW w:w="906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62"/>
      </w:tblGrid>
      <w:tr w:rsidR="00B65DED" w14:paraId="10629993" w14:textId="77777777">
        <w:tc>
          <w:tcPr>
            <w:tcW w:w="9062" w:type="dxa"/>
          </w:tcPr>
          <w:p w14:paraId="55E0C0AE" w14:textId="2A4CA483" w:rsidR="00614B69" w:rsidRPr="00FF7CD3" w:rsidRDefault="00FF7CD3" w:rsidP="00FF7CD3">
            <w:pPr>
              <w:pBdr>
                <w:top w:val="nil"/>
                <w:left w:val="nil"/>
                <w:bottom w:val="nil"/>
                <w:right w:val="nil"/>
                <w:between w:val="nil"/>
              </w:pBdr>
              <w:rPr>
                <w:rFonts w:ascii="Times New Roman" w:eastAsia="Times New Roman" w:hAnsi="Times New Roman" w:cs="Times New Roman"/>
                <w:color w:val="000000"/>
                <w:sz w:val="24"/>
                <w:szCs w:val="24"/>
              </w:rPr>
            </w:pPr>
            <w:r w:rsidRPr="00FF7CD3">
              <w:rPr>
                <w:rFonts w:ascii="Times New Roman" w:eastAsia="Times New Roman" w:hAnsi="Times New Roman" w:cs="Times New Roman"/>
                <w:color w:val="000000"/>
                <w:sz w:val="24"/>
                <w:szCs w:val="24"/>
              </w:rPr>
              <w:t>Objets utilisateur</w:t>
            </w:r>
          </w:p>
          <w:p w14:paraId="403D729C" w14:textId="594FEC23" w:rsidR="00614B69" w:rsidRDefault="00FF7CD3" w:rsidP="00614B69">
            <w:pPr>
              <w:pBdr>
                <w:top w:val="nil"/>
                <w:left w:val="nil"/>
                <w:bottom w:val="nil"/>
                <w:right w:val="nil"/>
                <w:between w:val="nil"/>
              </w:pBdr>
              <w:rPr>
                <w:rFonts w:ascii="Times New Roman" w:eastAsia="Times New Roman" w:hAnsi="Times New Roman" w:cs="Times New Roman"/>
                <w:color w:val="000000"/>
                <w:sz w:val="24"/>
                <w:szCs w:val="24"/>
              </w:rPr>
            </w:pPr>
            <w:r w:rsidRPr="00FF7CD3">
              <w:rPr>
                <w:rFonts w:ascii="Times New Roman" w:eastAsia="Times New Roman" w:hAnsi="Times New Roman" w:cs="Times New Roman"/>
                <w:color w:val="000000"/>
                <w:sz w:val="24"/>
                <w:szCs w:val="24"/>
              </w:rPr>
              <w:t xml:space="preserve">Objets ordinateurs </w:t>
            </w:r>
          </w:p>
        </w:tc>
      </w:tr>
    </w:tbl>
    <w:p w14:paraId="31AA5A25" w14:textId="77777777" w:rsidR="00B65DED" w:rsidRDefault="00B65DE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6F510AB1" w14:textId="77777777" w:rsidR="00B65DED" w:rsidRDefault="00000000">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Prenez maintenant l’objet utilisateur, citez quelques attributs le concernant ?</w:t>
      </w:r>
    </w:p>
    <w:tbl>
      <w:tblPr>
        <w:tblStyle w:val="a5"/>
        <w:tblW w:w="906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62"/>
      </w:tblGrid>
      <w:tr w:rsidR="00B65DED" w14:paraId="07B4731F" w14:textId="77777777">
        <w:tc>
          <w:tcPr>
            <w:tcW w:w="9062" w:type="dxa"/>
          </w:tcPr>
          <w:p w14:paraId="674017F5" w14:textId="7FC18C5B" w:rsidR="00614B69" w:rsidRDefault="00614B69" w:rsidP="00614B69">
            <w:r>
              <w:t>Nom principal</w:t>
            </w:r>
          </w:p>
          <w:p w14:paraId="30FBE564" w14:textId="7104D39D" w:rsidR="00614B69" w:rsidRDefault="00614B69" w:rsidP="00614B69">
            <w:r>
              <w:t>Information de connexion</w:t>
            </w:r>
          </w:p>
          <w:p w14:paraId="095815D3" w14:textId="759A2695" w:rsidR="00614B69" w:rsidRDefault="00614B69" w:rsidP="00614B69">
            <w:r>
              <w:t>Description</w:t>
            </w:r>
          </w:p>
          <w:p w14:paraId="65CF3A7F" w14:textId="3B42E66C" w:rsidR="00614B69" w:rsidRDefault="00614B69" w:rsidP="00614B69">
            <w:r>
              <w:t>Control du compte</w:t>
            </w:r>
          </w:p>
          <w:p w14:paraId="3ABD3559" w14:textId="4A23DB9E" w:rsidR="00B65DED" w:rsidRDefault="00614B69" w:rsidP="00614B69">
            <w:r>
              <w:t>Date d’expiration</w:t>
            </w:r>
          </w:p>
        </w:tc>
      </w:tr>
    </w:tbl>
    <w:p w14:paraId="30B1334C" w14:textId="77777777" w:rsidR="00B65DED" w:rsidRDefault="00B65DED"/>
    <w:p w14:paraId="1909A595" w14:textId="77777777" w:rsidR="00B65DED" w:rsidRDefault="00000000">
      <w:pPr>
        <w:rPr>
          <w:b/>
          <w:sz w:val="32"/>
          <w:szCs w:val="32"/>
        </w:rPr>
      </w:pPr>
      <w:r>
        <w:rPr>
          <w:b/>
          <w:sz w:val="32"/>
          <w:szCs w:val="32"/>
        </w:rPr>
        <w:t>Le compte administrateur</w:t>
      </w:r>
    </w:p>
    <w:p w14:paraId="2221F6BC" w14:textId="77777777" w:rsidR="00B65DED" w:rsidRDefault="00000000">
      <w:r>
        <w:t xml:space="preserve">Vous allez maintenant créer un utilisateur pour chacun d’entre vous en respectant la nomenclature de l’entreprise que vous avez définie. Dans Utilisateurs et ordinateurs Active Directory vous allez créer votre compte en copiant celui de l’administrateur (afin que votre compte possède les mêmes attributs que l’administrateur notamment l’appartenance aux bons groupes). Cliquez droit sur le compte administrateur et faites copier. Définissez votre mot de passe. Indiquez que celui-ci n’expire jamais. Ajoutez en commentaire « Administrateur STOR ». </w:t>
      </w:r>
    </w:p>
    <w:p w14:paraId="0C034738" w14:textId="77777777" w:rsidR="00B65DED" w:rsidRDefault="00000000">
      <w:r>
        <w:t>Nous allons maintenant auditer ce compte administrateur : Activez la stratégie d’audit pour vérifier qui se connecte en erreur sur votre serveur. Pour cela :</w:t>
      </w:r>
    </w:p>
    <w:p w14:paraId="74CFD64E" w14:textId="77777777" w:rsidR="00B65DED" w:rsidRDefault="00000000">
      <w:pPr>
        <w:numPr>
          <w:ilvl w:val="0"/>
          <w:numId w:val="1"/>
        </w:numPr>
        <w:pBdr>
          <w:top w:val="nil"/>
          <w:left w:val="nil"/>
          <w:bottom w:val="nil"/>
          <w:right w:val="nil"/>
          <w:between w:val="nil"/>
        </w:pBdr>
        <w:spacing w:after="0"/>
      </w:pPr>
      <w:r>
        <w:rPr>
          <w:color w:val="000000"/>
        </w:rPr>
        <w:t>Dans les outils d’administration, lancez Stratégie de sécurité locale puis configuration avancée de la stratégie d’audit</w:t>
      </w:r>
    </w:p>
    <w:p w14:paraId="645D598E" w14:textId="77777777" w:rsidR="00B65DED" w:rsidRDefault="00000000">
      <w:pPr>
        <w:numPr>
          <w:ilvl w:val="0"/>
          <w:numId w:val="1"/>
        </w:numPr>
        <w:pBdr>
          <w:top w:val="nil"/>
          <w:left w:val="nil"/>
          <w:bottom w:val="nil"/>
          <w:right w:val="nil"/>
          <w:between w:val="nil"/>
        </w:pBdr>
        <w:spacing w:after="0"/>
      </w:pPr>
      <w:r>
        <w:rPr>
          <w:color w:val="000000"/>
        </w:rPr>
        <w:t>Dans connexion de compte :</w:t>
      </w:r>
    </w:p>
    <w:p w14:paraId="6C419A17" w14:textId="77777777" w:rsidR="00B65DED" w:rsidRDefault="00000000">
      <w:pPr>
        <w:numPr>
          <w:ilvl w:val="1"/>
          <w:numId w:val="1"/>
        </w:numPr>
        <w:pBdr>
          <w:top w:val="nil"/>
          <w:left w:val="nil"/>
          <w:bottom w:val="nil"/>
          <w:right w:val="nil"/>
          <w:between w:val="nil"/>
        </w:pBdr>
        <w:spacing w:after="0"/>
      </w:pPr>
      <w:r>
        <w:rPr>
          <w:color w:val="000000"/>
        </w:rPr>
        <w:t>Auditer la validation des informations… sur échec</w:t>
      </w:r>
    </w:p>
    <w:p w14:paraId="2BC147B6" w14:textId="77777777" w:rsidR="00B65DED" w:rsidRDefault="00000000">
      <w:pPr>
        <w:numPr>
          <w:ilvl w:val="1"/>
          <w:numId w:val="1"/>
        </w:numPr>
        <w:pBdr>
          <w:top w:val="nil"/>
          <w:left w:val="nil"/>
          <w:bottom w:val="nil"/>
          <w:right w:val="nil"/>
          <w:between w:val="nil"/>
        </w:pBdr>
        <w:spacing w:after="0"/>
      </w:pPr>
      <w:r>
        <w:rPr>
          <w:color w:val="000000"/>
        </w:rPr>
        <w:t>Auditer le service d’authentification Kerberos sur échec</w:t>
      </w:r>
    </w:p>
    <w:p w14:paraId="30E8E590" w14:textId="77777777" w:rsidR="00B65DED" w:rsidRDefault="00000000">
      <w:pPr>
        <w:numPr>
          <w:ilvl w:val="0"/>
          <w:numId w:val="1"/>
        </w:numPr>
        <w:pBdr>
          <w:top w:val="nil"/>
          <w:left w:val="nil"/>
          <w:bottom w:val="nil"/>
          <w:right w:val="nil"/>
          <w:between w:val="nil"/>
        </w:pBdr>
        <w:spacing w:after="0"/>
      </w:pPr>
      <w:r>
        <w:rPr>
          <w:color w:val="000000"/>
        </w:rPr>
        <w:t>Dans ouvrir / fermer la session</w:t>
      </w:r>
    </w:p>
    <w:p w14:paraId="71BB93FC" w14:textId="77777777" w:rsidR="00B65DED" w:rsidRDefault="00000000">
      <w:pPr>
        <w:numPr>
          <w:ilvl w:val="1"/>
          <w:numId w:val="1"/>
        </w:numPr>
        <w:pBdr>
          <w:top w:val="nil"/>
          <w:left w:val="nil"/>
          <w:bottom w:val="nil"/>
          <w:right w:val="nil"/>
          <w:between w:val="nil"/>
        </w:pBdr>
      </w:pPr>
      <w:r>
        <w:rPr>
          <w:color w:val="000000"/>
        </w:rPr>
        <w:t>Auditer l’ouverture de session sur échec</w:t>
      </w:r>
    </w:p>
    <w:p w14:paraId="4429201C" w14:textId="77777777" w:rsidR="00B65DED" w:rsidRDefault="00000000">
      <w:r>
        <w:t>Déconnectez-vous (fermer la session) et reconnectez-vous en administrateur en simulant une erreur de mot de passe. Une fois connecté, cherchez dans l’observateur d’événements l’erreur qui a été générée.</w:t>
      </w:r>
    </w:p>
    <w:p w14:paraId="78C1ABDC" w14:textId="77777777" w:rsidR="00B65DED" w:rsidRDefault="00000000">
      <w:r>
        <w:t>Désactivez maintenant le compte administrateur. A votre avis, pourquoi faire cela ?</w:t>
      </w:r>
    </w:p>
    <w:tbl>
      <w:tblPr>
        <w:tblStyle w:val="a6"/>
        <w:tblW w:w="906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62"/>
      </w:tblGrid>
      <w:tr w:rsidR="00B65DED" w14:paraId="6C48DCE1" w14:textId="77777777">
        <w:tc>
          <w:tcPr>
            <w:tcW w:w="9062" w:type="dxa"/>
          </w:tcPr>
          <w:p w14:paraId="7F37E1F7" w14:textId="5ABD698E" w:rsidR="00B65DED" w:rsidRDefault="00753671">
            <w:r>
              <w:lastRenderedPageBreak/>
              <w:t>Désactiver le compte administrateur par défaut et utiliser des comptes d'administration dédiés permet de renforcer la sécurité du serveur en réduisant la surface d'attaque et en améliorant la traçabilité et l'audit des actions d'administration.</w:t>
            </w:r>
          </w:p>
          <w:p w14:paraId="1DE4C43B" w14:textId="77777777" w:rsidR="00B65DED" w:rsidRDefault="00B65DED"/>
        </w:tc>
      </w:tr>
    </w:tbl>
    <w:p w14:paraId="424E8E96" w14:textId="77777777" w:rsidR="00B65DED" w:rsidRDefault="00B65DED"/>
    <w:p w14:paraId="5AC0EB3B" w14:textId="77777777" w:rsidR="00B65DED" w:rsidRDefault="00000000">
      <w:r>
        <w:t>Nous reviendrons un peu plus tard sur la gestion des mots de passe.</w:t>
      </w:r>
    </w:p>
    <w:p w14:paraId="360D0F00" w14:textId="77777777" w:rsidR="00B65DED" w:rsidRDefault="00000000">
      <w:pPr>
        <w:rPr>
          <w:b/>
          <w:sz w:val="32"/>
          <w:szCs w:val="32"/>
        </w:rPr>
      </w:pPr>
      <w:r>
        <w:rPr>
          <w:b/>
          <w:sz w:val="32"/>
          <w:szCs w:val="32"/>
        </w:rPr>
        <w:t>Paramétrer le DNS</w:t>
      </w:r>
    </w:p>
    <w:p w14:paraId="2E05414D" w14:textId="77777777" w:rsidR="00B65DED" w:rsidRDefault="00000000">
      <w:r>
        <w:t>Pour cela :</w:t>
      </w:r>
    </w:p>
    <w:p w14:paraId="1AA6F9B2" w14:textId="77777777" w:rsidR="00B65DED" w:rsidRDefault="00000000">
      <w:pPr>
        <w:numPr>
          <w:ilvl w:val="0"/>
          <w:numId w:val="2"/>
        </w:numPr>
        <w:pBdr>
          <w:top w:val="nil"/>
          <w:left w:val="nil"/>
          <w:bottom w:val="nil"/>
          <w:right w:val="nil"/>
          <w:between w:val="nil"/>
        </w:pBdr>
        <w:spacing w:after="0"/>
      </w:pPr>
      <w:r>
        <w:rPr>
          <w:color w:val="000000"/>
        </w:rPr>
        <w:t>Outils puis DNS</w:t>
      </w:r>
    </w:p>
    <w:p w14:paraId="12C5E986" w14:textId="77777777" w:rsidR="00B65DED" w:rsidRDefault="00000000">
      <w:pPr>
        <w:numPr>
          <w:ilvl w:val="0"/>
          <w:numId w:val="2"/>
        </w:numPr>
        <w:pBdr>
          <w:top w:val="nil"/>
          <w:left w:val="nil"/>
          <w:bottom w:val="nil"/>
          <w:right w:val="nil"/>
          <w:between w:val="nil"/>
        </w:pBdr>
        <w:spacing w:after="0"/>
      </w:pPr>
      <w:r>
        <w:rPr>
          <w:color w:val="000000"/>
        </w:rPr>
        <w:t>La zone de recherche directe a été créée. Développez vot</w:t>
      </w:r>
      <w:r>
        <w:t xml:space="preserve">re </w:t>
      </w:r>
      <w:r>
        <w:rPr>
          <w:color w:val="000000"/>
        </w:rPr>
        <w:t>zone de recherche directe puis cliquez sur le nom de votre domaine. Si tout va bien, vous devez voir votre serveur.</w:t>
      </w:r>
    </w:p>
    <w:p w14:paraId="4D9C7493" w14:textId="77777777" w:rsidR="00B65DED" w:rsidRDefault="00000000">
      <w:pPr>
        <w:numPr>
          <w:ilvl w:val="0"/>
          <w:numId w:val="2"/>
        </w:numPr>
        <w:pBdr>
          <w:top w:val="nil"/>
          <w:left w:val="nil"/>
          <w:bottom w:val="nil"/>
          <w:right w:val="nil"/>
          <w:between w:val="nil"/>
        </w:pBdr>
        <w:spacing w:after="0"/>
      </w:pPr>
      <w:r>
        <w:rPr>
          <w:color w:val="000000"/>
        </w:rPr>
        <w:t>Vous allez créer maintenant une zone de recherche inversée</w:t>
      </w:r>
    </w:p>
    <w:p w14:paraId="0630FC67" w14:textId="77777777" w:rsidR="00B65DED" w:rsidRDefault="00000000">
      <w:pPr>
        <w:numPr>
          <w:ilvl w:val="0"/>
          <w:numId w:val="2"/>
        </w:numPr>
        <w:pBdr>
          <w:top w:val="nil"/>
          <w:left w:val="nil"/>
          <w:bottom w:val="nil"/>
          <w:right w:val="nil"/>
          <w:between w:val="nil"/>
        </w:pBdr>
        <w:spacing w:after="0"/>
      </w:pPr>
      <w:r>
        <w:rPr>
          <w:color w:val="000000"/>
        </w:rPr>
        <w:t>Cliquez avec le bouton droit sur zone de recherche inversée et sélectionnez nouvelle zone.</w:t>
      </w:r>
    </w:p>
    <w:p w14:paraId="204FBC75" w14:textId="77777777" w:rsidR="00B65DED" w:rsidRDefault="00000000">
      <w:pPr>
        <w:numPr>
          <w:ilvl w:val="0"/>
          <w:numId w:val="2"/>
        </w:numPr>
        <w:pBdr>
          <w:top w:val="nil"/>
          <w:left w:val="nil"/>
          <w:bottom w:val="nil"/>
          <w:right w:val="nil"/>
          <w:between w:val="nil"/>
        </w:pBdr>
        <w:spacing w:after="0"/>
      </w:pPr>
      <w:r>
        <w:rPr>
          <w:color w:val="000000"/>
        </w:rPr>
        <w:t>Sélectionnez zone principale puis zone de recherche inversée IPV4</w:t>
      </w:r>
    </w:p>
    <w:p w14:paraId="2DFDA175" w14:textId="77777777" w:rsidR="00B65DED" w:rsidRDefault="00000000">
      <w:pPr>
        <w:numPr>
          <w:ilvl w:val="0"/>
          <w:numId w:val="2"/>
        </w:numPr>
        <w:pBdr>
          <w:top w:val="nil"/>
          <w:left w:val="nil"/>
          <w:bottom w:val="nil"/>
          <w:right w:val="nil"/>
          <w:between w:val="nil"/>
        </w:pBdr>
        <w:spacing w:after="0"/>
      </w:pPr>
      <w:r>
        <w:rPr>
          <w:color w:val="000000"/>
        </w:rPr>
        <w:t>Dans ID réseau vous inscrivez les 3 premiers octets de l’adresse IP de votre serveur</w:t>
      </w:r>
    </w:p>
    <w:p w14:paraId="7627CDE2" w14:textId="77777777" w:rsidR="00B65DED" w:rsidRDefault="00000000">
      <w:pPr>
        <w:numPr>
          <w:ilvl w:val="0"/>
          <w:numId w:val="2"/>
        </w:numPr>
        <w:pBdr>
          <w:top w:val="nil"/>
          <w:left w:val="nil"/>
          <w:bottom w:val="nil"/>
          <w:right w:val="nil"/>
          <w:between w:val="nil"/>
        </w:pBdr>
        <w:spacing w:after="0"/>
      </w:pPr>
      <w:r>
        <w:rPr>
          <w:color w:val="000000"/>
        </w:rPr>
        <w:t>Voilà, c’est terminé pour le DNS. Vous y reviendrez régulièrement au fur et à mesure que vous rentrerez des machines dans le domaine</w:t>
      </w:r>
    </w:p>
    <w:p w14:paraId="701242C5" w14:textId="77777777" w:rsidR="00B65DED" w:rsidRDefault="00000000">
      <w:pPr>
        <w:numPr>
          <w:ilvl w:val="0"/>
          <w:numId w:val="2"/>
        </w:numPr>
        <w:pBdr>
          <w:top w:val="nil"/>
          <w:left w:val="nil"/>
          <w:bottom w:val="nil"/>
          <w:right w:val="nil"/>
          <w:between w:val="nil"/>
        </w:pBdr>
      </w:pPr>
      <w:r>
        <w:rPr>
          <w:color w:val="000000"/>
        </w:rPr>
        <w:t>Mais au fait, qu’est-ce qu’une zone de recherche inversée et quelle est la différence avec la zone de recherche directe</w:t>
      </w:r>
    </w:p>
    <w:tbl>
      <w:tblPr>
        <w:tblStyle w:val="a7"/>
        <w:tblW w:w="906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62"/>
      </w:tblGrid>
      <w:tr w:rsidR="00B65DED" w14:paraId="6C972EEA" w14:textId="77777777">
        <w:tc>
          <w:tcPr>
            <w:tcW w:w="9062" w:type="dxa"/>
          </w:tcPr>
          <w:p w14:paraId="24879739" w14:textId="351E1B37" w:rsidR="00753671" w:rsidRDefault="00753671" w:rsidP="00753671">
            <w:r>
              <w:t>Une zone de recherche directe mappe un nom d'hôte à une adresse IP. C'est le fonctionnement DNS standard.</w:t>
            </w:r>
          </w:p>
          <w:p w14:paraId="0ECCC543" w14:textId="71A18943" w:rsidR="00753671" w:rsidRDefault="00753671" w:rsidP="00753671">
            <w:r>
              <w:t>Une zone de recherche inversée fait l'inverse : elle mappe une adresse IP à un nom d'hôte. Elle utilise un espace de noms spécial</w:t>
            </w:r>
          </w:p>
          <w:p w14:paraId="0D61661D" w14:textId="4E854599" w:rsidR="00B65DED" w:rsidRDefault="00753671" w:rsidP="00753671">
            <w:r>
              <w:t>La différence principale est que la zone directe résout un nom en adresse IP, tandis que la zone inversée résout une adresse IP en nom d'hôte.</w:t>
            </w:r>
          </w:p>
        </w:tc>
      </w:tr>
    </w:tbl>
    <w:p w14:paraId="7EEFB2AD" w14:textId="77777777" w:rsidR="00B65DED" w:rsidRDefault="00B65DED"/>
    <w:p w14:paraId="4CA697CC" w14:textId="77777777" w:rsidR="00B65DED" w:rsidRDefault="00000000">
      <w:pPr>
        <w:rPr>
          <w:b/>
          <w:sz w:val="32"/>
          <w:szCs w:val="32"/>
        </w:rPr>
      </w:pPr>
      <w:r>
        <w:rPr>
          <w:b/>
          <w:sz w:val="32"/>
          <w:szCs w:val="32"/>
        </w:rPr>
        <w:t>Intégration de vos machines dans le domaine</w:t>
      </w:r>
    </w:p>
    <w:p w14:paraId="449BC1DC" w14:textId="69CBDD37" w:rsidR="00B65DED" w:rsidRDefault="00000000">
      <w:r>
        <w:t xml:space="preserve">Vous allez maintenant intégrer votre client Windows 10 dans le domaine créé. Vous devez tout d’abord renommer votre client Windows 10 </w:t>
      </w:r>
      <w:proofErr w:type="gramStart"/>
      <w:r>
        <w:t>de façon à ce</w:t>
      </w:r>
      <w:proofErr w:type="gramEnd"/>
      <w:r>
        <w:t xml:space="preserve"> qu’il respecte la nomenclature de votre entreprise. Veuillez aussi respecter l’adressage IP ! Vous devez redémarrer votre machine.</w:t>
      </w:r>
    </w:p>
    <w:p w14:paraId="2668E2C6" w14:textId="77777777" w:rsidR="00B65DED" w:rsidRDefault="00000000">
      <w:r>
        <w:t>Vous devez ensuite intégrer le domaine. Attention : pour pouvoir entrer une machine dans un domaine, il faut connaître l’adresse du serveur DNS du domaine et l’inscrire dans les paramètres TCP IP de la carte réseau de la machine que vous voulez rentrer dans le domaine. Pourquoi cela ?</w:t>
      </w:r>
    </w:p>
    <w:tbl>
      <w:tblPr>
        <w:tblStyle w:val="a8"/>
        <w:tblW w:w="906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62"/>
      </w:tblGrid>
      <w:tr w:rsidR="00B65DED" w14:paraId="0785259D" w14:textId="77777777">
        <w:tc>
          <w:tcPr>
            <w:tcW w:w="9062" w:type="dxa"/>
          </w:tcPr>
          <w:p w14:paraId="6FC91CF7" w14:textId="537BC793" w:rsidR="00B65DED" w:rsidRDefault="00354400">
            <w:r>
              <w:t xml:space="preserve">La configuration correcte du serveur DNS dans les paramètres TCP/IP est cruciale pour permettre à une machine de trouver et de communiquer avec les contrôleurs de domaine Active Directory. </w:t>
            </w:r>
          </w:p>
          <w:p w14:paraId="0334469A" w14:textId="77777777" w:rsidR="00B65DED" w:rsidRDefault="00B65DED"/>
        </w:tc>
      </w:tr>
    </w:tbl>
    <w:p w14:paraId="1A00BD33" w14:textId="77777777" w:rsidR="00B65DED" w:rsidRDefault="00B65DED"/>
    <w:p w14:paraId="29670ABC" w14:textId="77777777" w:rsidR="00B65DED" w:rsidRDefault="00000000">
      <w:r>
        <w:t xml:space="preserve">Pour cela, à l’endroit où vous avez changé le nom, vous cliquez sur Domaine et vous entrez le nom de votre domaine sous la forme storXX.local </w:t>
      </w:r>
    </w:p>
    <w:p w14:paraId="7113A83F" w14:textId="77777777" w:rsidR="00B65DED" w:rsidRDefault="00000000">
      <w:r>
        <w:t xml:space="preserve">Le système va vous demander de vous authentifier avec un compte autorisé pour intégrer une machine dans un domaine. Utilisez votre compte personnel administrateur en y ajoutant les informations de votre domaine. Par exemple : </w:t>
      </w:r>
      <w:hyperlink r:id="rId6">
        <w:r>
          <w:rPr>
            <w:color w:val="0000FF"/>
            <w:u w:val="single"/>
          </w:rPr>
          <w:t>jdupont@storXX.local</w:t>
        </w:r>
      </w:hyperlink>
      <w:r>
        <w:t xml:space="preserve"> </w:t>
      </w:r>
    </w:p>
    <w:p w14:paraId="1A2A6832" w14:textId="77777777" w:rsidR="00B65DED" w:rsidRDefault="00000000">
      <w:r>
        <w:lastRenderedPageBreak/>
        <w:t>Vous devez voir s’afficher un message de bienvenue dans le domaine</w:t>
      </w:r>
    </w:p>
    <w:p w14:paraId="67EC063A" w14:textId="77777777" w:rsidR="00B65DED" w:rsidRDefault="00000000">
      <w:r>
        <w:t>Redémarrez une nouvelle fois votre machine.</w:t>
      </w:r>
    </w:p>
    <w:p w14:paraId="64B7C485" w14:textId="77777777" w:rsidR="00B65DED" w:rsidRDefault="00000000">
      <w:pPr>
        <w:rPr>
          <w:b/>
          <w:sz w:val="32"/>
          <w:szCs w:val="32"/>
        </w:rPr>
      </w:pPr>
      <w:r>
        <w:rPr>
          <w:b/>
          <w:sz w:val="32"/>
          <w:szCs w:val="32"/>
        </w:rPr>
        <w:t>Vérifiez l’existence de vos machines dans le domaine :</w:t>
      </w:r>
    </w:p>
    <w:p w14:paraId="78FB2045" w14:textId="77777777" w:rsidR="00B65DED" w:rsidRDefault="00000000">
      <w:r>
        <w:t>2 possibilités :</w:t>
      </w:r>
    </w:p>
    <w:p w14:paraId="5511DDDE" w14:textId="77777777" w:rsidR="00B65DED" w:rsidRDefault="00000000">
      <w:pPr>
        <w:numPr>
          <w:ilvl w:val="0"/>
          <w:numId w:val="3"/>
        </w:numPr>
        <w:pBdr>
          <w:top w:val="nil"/>
          <w:left w:val="nil"/>
          <w:bottom w:val="nil"/>
          <w:right w:val="nil"/>
          <w:between w:val="nil"/>
        </w:pBdr>
        <w:spacing w:after="0"/>
      </w:pPr>
      <w:r>
        <w:rPr>
          <w:color w:val="000000"/>
        </w:rPr>
        <w:t>Dans les outils de gestion, utilisateurs et ordinateurs Active Directory, dans la partie Computers</w:t>
      </w:r>
    </w:p>
    <w:p w14:paraId="29796F95" w14:textId="77777777" w:rsidR="00B65DED" w:rsidRDefault="00000000">
      <w:pPr>
        <w:numPr>
          <w:ilvl w:val="0"/>
          <w:numId w:val="3"/>
        </w:numPr>
        <w:pBdr>
          <w:top w:val="nil"/>
          <w:left w:val="nil"/>
          <w:bottom w:val="nil"/>
          <w:right w:val="nil"/>
          <w:between w:val="nil"/>
        </w:pBdr>
      </w:pPr>
      <w:r>
        <w:rPr>
          <w:color w:val="000000"/>
        </w:rPr>
        <w:t>Dans les outils de gestion toujours, DNS et vous regardez dans vos zones de recherches (directe ou inversée)</w:t>
      </w:r>
    </w:p>
    <w:p w14:paraId="32BA6A1E" w14:textId="77777777" w:rsidR="00B65DED" w:rsidRDefault="00B65DED"/>
    <w:sectPr w:rsidR="00B65DED">
      <w:pgSz w:w="11906" w:h="16838"/>
      <w:pgMar w:top="1417" w:right="1417" w:bottom="1417" w:left="1417"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578B21F3-CBB9-45CA-A37F-1EECD653E125}"/>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74500771-AE3A-4DDE-AB1C-42012EFDF0ED}"/>
    <w:embedBold r:id="rId3" w:fontKey="{214AB2CF-3CE3-4FCB-BE93-112DE903658A}"/>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EF517380-E410-4714-9C3A-14481734D7BB}"/>
    <w:embedItalic r:id="rId5" w:fontKey="{16C7EB39-2C4C-411B-89EE-321294E91B31}"/>
  </w:font>
  <w:font w:name="Cambria">
    <w:panose1 w:val="02040503050406030204"/>
    <w:charset w:val="00"/>
    <w:family w:val="roman"/>
    <w:pitch w:val="variable"/>
    <w:sig w:usb0="E00006FF" w:usb1="420024FF" w:usb2="02000000" w:usb3="00000000" w:csb0="0000019F" w:csb1="00000000"/>
    <w:embedRegular r:id="rId6" w:fontKey="{EC511F40-A076-414E-AE39-EFE6D544DAF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71673"/>
    <w:multiLevelType w:val="multilevel"/>
    <w:tmpl w:val="B72EF4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680048E"/>
    <w:multiLevelType w:val="multilevel"/>
    <w:tmpl w:val="BC4421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1453564"/>
    <w:multiLevelType w:val="multilevel"/>
    <w:tmpl w:val="053AD2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6BB25F3A"/>
    <w:multiLevelType w:val="multilevel"/>
    <w:tmpl w:val="F6B8AF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340862616">
    <w:abstractNumId w:val="0"/>
  </w:num>
  <w:num w:numId="2" w16cid:durableId="1530756216">
    <w:abstractNumId w:val="1"/>
  </w:num>
  <w:num w:numId="3" w16cid:durableId="16734830">
    <w:abstractNumId w:val="2"/>
  </w:num>
  <w:num w:numId="4" w16cid:durableId="201525528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5DED"/>
    <w:rsid w:val="0004379B"/>
    <w:rsid w:val="00090E48"/>
    <w:rsid w:val="002326D1"/>
    <w:rsid w:val="00354400"/>
    <w:rsid w:val="00614B69"/>
    <w:rsid w:val="00753671"/>
    <w:rsid w:val="00B65DED"/>
    <w:rsid w:val="00DB31B8"/>
    <w:rsid w:val="00FF7CD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0FF29B"/>
  <w15:docId w15:val="{2555E8F7-FF56-4BAB-B3AA-FF98899A30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80" w:after="120"/>
      <w:outlineLvl w:val="0"/>
    </w:pPr>
    <w:rPr>
      <w:b/>
      <w:sz w:val="48"/>
      <w:szCs w:val="48"/>
    </w:rPr>
  </w:style>
  <w:style w:type="paragraph" w:styleId="Titre2">
    <w:name w:val="heading 2"/>
    <w:basedOn w:val="Normal"/>
    <w:next w:val="Normal"/>
    <w:uiPriority w:val="9"/>
    <w:semiHidden/>
    <w:unhideWhenUsed/>
    <w:qFormat/>
    <w:pPr>
      <w:keepNext/>
      <w:keepLines/>
      <w:spacing w:before="360" w:after="80"/>
      <w:outlineLvl w:val="1"/>
    </w:pPr>
    <w:rPr>
      <w:b/>
      <w:sz w:val="36"/>
      <w:szCs w:val="36"/>
    </w:rPr>
  </w:style>
  <w:style w:type="paragraph" w:styleId="Titre3">
    <w:name w:val="heading 3"/>
    <w:basedOn w:val="Normal"/>
    <w:next w:val="Normal"/>
    <w:uiPriority w:val="9"/>
    <w:semiHidden/>
    <w:unhideWhenUsed/>
    <w:qFormat/>
    <w:pPr>
      <w:keepNext/>
      <w:keepLines/>
      <w:spacing w:before="280" w:after="80"/>
      <w:outlineLvl w:val="2"/>
    </w:pPr>
    <w:rPr>
      <w:b/>
      <w:sz w:val="28"/>
      <w:szCs w:val="28"/>
    </w:rPr>
  </w:style>
  <w:style w:type="paragraph" w:styleId="Titre4">
    <w:name w:val="heading 4"/>
    <w:basedOn w:val="Normal"/>
    <w:next w:val="Normal"/>
    <w:uiPriority w:val="9"/>
    <w:semiHidden/>
    <w:unhideWhenUsed/>
    <w:qFormat/>
    <w:pPr>
      <w:keepNext/>
      <w:keepLines/>
      <w:spacing w:before="240" w:after="40"/>
      <w:outlineLvl w:val="3"/>
    </w:pPr>
    <w:rPr>
      <w:b/>
      <w:sz w:val="24"/>
      <w:szCs w:val="24"/>
    </w:rPr>
  </w:style>
  <w:style w:type="paragraph" w:styleId="Titre5">
    <w:name w:val="heading 5"/>
    <w:basedOn w:val="Normal"/>
    <w:next w:val="Normal"/>
    <w:uiPriority w:val="9"/>
    <w:semiHidden/>
    <w:unhideWhenUsed/>
    <w:qFormat/>
    <w:pPr>
      <w:keepNext/>
      <w:keepLines/>
      <w:spacing w:before="220" w:after="40"/>
      <w:outlineLvl w:val="4"/>
    </w:pPr>
    <w:rPr>
      <w:b/>
    </w:rPr>
  </w:style>
  <w:style w:type="paragraph" w:styleId="Titre6">
    <w:name w:val="heading 6"/>
    <w:basedOn w:val="Normal"/>
    <w:next w:val="Normal"/>
    <w:uiPriority w:val="9"/>
    <w:semiHidden/>
    <w:unhideWhenUsed/>
    <w:qFormat/>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before="480" w:after="120"/>
    </w:pPr>
    <w:rPr>
      <w:b/>
      <w:sz w:val="72"/>
      <w:szCs w:val="72"/>
    </w:rPr>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table" w:customStyle="1" w:styleId="a0">
    <w:basedOn w:val="TableNormal"/>
    <w:pPr>
      <w:spacing w:after="0" w:line="240" w:lineRule="auto"/>
    </w:pPr>
    <w:tblPr>
      <w:tblStyleRowBandSize w:val="1"/>
      <w:tblStyleColBandSize w:val="1"/>
      <w:tblCellMar>
        <w:left w:w="108" w:type="dxa"/>
        <w:right w:w="108" w:type="dxa"/>
      </w:tblCellMar>
    </w:tblPr>
  </w:style>
  <w:style w:type="table" w:customStyle="1" w:styleId="a1">
    <w:basedOn w:val="TableNormal"/>
    <w:pPr>
      <w:spacing w:after="0" w:line="240" w:lineRule="auto"/>
    </w:pPr>
    <w:tblPr>
      <w:tblStyleRowBandSize w:val="1"/>
      <w:tblStyleColBandSize w:val="1"/>
      <w:tblCellMar>
        <w:left w:w="108" w:type="dxa"/>
        <w:right w:w="108" w:type="dxa"/>
      </w:tblCellMar>
    </w:tblPr>
  </w:style>
  <w:style w:type="table" w:customStyle="1" w:styleId="a2">
    <w:basedOn w:val="TableNormal"/>
    <w:pPr>
      <w:spacing w:after="0" w:line="240" w:lineRule="auto"/>
    </w:pPr>
    <w:tblPr>
      <w:tblStyleRowBandSize w:val="1"/>
      <w:tblStyleColBandSize w:val="1"/>
      <w:tblCellMar>
        <w:left w:w="108" w:type="dxa"/>
        <w:right w:w="108" w:type="dxa"/>
      </w:tblCellMar>
    </w:tblPr>
  </w:style>
  <w:style w:type="table" w:customStyle="1" w:styleId="a3">
    <w:basedOn w:val="TableNormal"/>
    <w:pPr>
      <w:spacing w:after="0" w:line="240" w:lineRule="auto"/>
    </w:pPr>
    <w:tblPr>
      <w:tblStyleRowBandSize w:val="1"/>
      <w:tblStyleColBandSize w:val="1"/>
      <w:tblCellMar>
        <w:left w:w="108" w:type="dxa"/>
        <w:right w:w="108" w:type="dxa"/>
      </w:tblCellMar>
    </w:tblPr>
  </w:style>
  <w:style w:type="table" w:customStyle="1" w:styleId="a4">
    <w:basedOn w:val="TableNormal"/>
    <w:pPr>
      <w:spacing w:after="0" w:line="240" w:lineRule="auto"/>
    </w:pPr>
    <w:tblPr>
      <w:tblStyleRowBandSize w:val="1"/>
      <w:tblStyleColBandSize w:val="1"/>
      <w:tblCellMar>
        <w:left w:w="108" w:type="dxa"/>
        <w:right w:w="108" w:type="dxa"/>
      </w:tblCellMar>
    </w:tblPr>
  </w:style>
  <w:style w:type="table" w:customStyle="1" w:styleId="a5">
    <w:basedOn w:val="TableNormal"/>
    <w:pPr>
      <w:spacing w:after="0" w:line="240" w:lineRule="auto"/>
    </w:pPr>
    <w:tblPr>
      <w:tblStyleRowBandSize w:val="1"/>
      <w:tblStyleColBandSize w:val="1"/>
      <w:tblCellMar>
        <w:left w:w="108" w:type="dxa"/>
        <w:right w:w="108" w:type="dxa"/>
      </w:tblCellMar>
    </w:tblPr>
  </w:style>
  <w:style w:type="table" w:customStyle="1" w:styleId="a6">
    <w:basedOn w:val="TableNormal"/>
    <w:pPr>
      <w:spacing w:after="0" w:line="240" w:lineRule="auto"/>
    </w:pPr>
    <w:tblPr>
      <w:tblStyleRowBandSize w:val="1"/>
      <w:tblStyleColBandSize w:val="1"/>
      <w:tblCellMar>
        <w:left w:w="108" w:type="dxa"/>
        <w:right w:w="108" w:type="dxa"/>
      </w:tblCellMar>
    </w:tblPr>
  </w:style>
  <w:style w:type="table" w:customStyle="1" w:styleId="a7">
    <w:basedOn w:val="TableNormal"/>
    <w:pPr>
      <w:spacing w:after="0" w:line="240" w:lineRule="auto"/>
    </w:pPr>
    <w:tblPr>
      <w:tblStyleRowBandSize w:val="1"/>
      <w:tblStyleColBandSize w:val="1"/>
      <w:tblCellMar>
        <w:left w:w="108" w:type="dxa"/>
        <w:right w:w="108" w:type="dxa"/>
      </w:tblCellMar>
    </w:tblPr>
  </w:style>
  <w:style w:type="table" w:customStyle="1" w:styleId="a8">
    <w:basedOn w:val="TableNormal"/>
    <w:pPr>
      <w:spacing w:after="0" w:line="240" w:lineRule="auto"/>
    </w:pPr>
    <w:tblPr>
      <w:tblStyleRowBandSize w:val="1"/>
      <w:tblStyleColBandSize w:val="1"/>
      <w:tblCellMar>
        <w:left w:w="108" w:type="dxa"/>
        <w:right w:w="108" w:type="dxa"/>
      </w:tblCellMar>
    </w:tblPr>
  </w:style>
  <w:style w:type="paragraph" w:styleId="Paragraphedeliste">
    <w:name w:val="List Paragraph"/>
    <w:basedOn w:val="Normal"/>
    <w:uiPriority w:val="34"/>
    <w:qFormat/>
    <w:rsid w:val="007536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jdupont@storXX.local" TargetMode="Externa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3wlHvqFtWa6YdRXK8wZfER3oKTg==">AMUW2mUSOp6mpyVnDGUtHdT8YogGcJv0Y0yK8Yzf+RJLe9432PAGtJ4M2EU1/whTlrlmvbsuHy7qTJTHZNTaQMmaFtOIA37450ICBT4H76/gmg5Ok/Ovbrs=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6</Pages>
  <Words>1992</Words>
  <Characters>10962</Characters>
  <Application>Microsoft Office Word</Application>
  <DocSecurity>0</DocSecurity>
  <Lines>91</Lines>
  <Paragraphs>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 Ly</cp:lastModifiedBy>
  <cp:revision>3</cp:revision>
  <dcterms:created xsi:type="dcterms:W3CDTF">2024-06-13T11:37:00Z</dcterms:created>
  <dcterms:modified xsi:type="dcterms:W3CDTF">2024-06-21T09:48:00Z</dcterms:modified>
</cp:coreProperties>
</file>