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DEB" w:rsidRDefault="00B047E8" w:rsidP="00B047E8">
      <w:pPr>
        <w:jc w:val="both"/>
        <w:rPr>
          <w:rFonts w:ascii="Helvetica" w:hAnsi="Helvetica"/>
          <w:b/>
          <w:sz w:val="28"/>
          <w:szCs w:val="28"/>
        </w:rPr>
      </w:pPr>
      <w:r w:rsidRPr="00B047E8">
        <w:rPr>
          <w:rFonts w:ascii="Helvetica" w:hAnsi="Helvetica"/>
          <w:b/>
          <w:sz w:val="28"/>
          <w:szCs w:val="28"/>
        </w:rPr>
        <w:t>Bayesian Optimization for Control of Stormwater Networks</w:t>
      </w:r>
    </w:p>
    <w:p w:rsidR="009004E9" w:rsidRPr="00B047E8" w:rsidRDefault="009004E9" w:rsidP="00B047E8">
      <w:pPr>
        <w:jc w:val="both"/>
        <w:rPr>
          <w:rFonts w:ascii="Helvetica" w:hAnsi="Helvetica"/>
          <w:b/>
          <w:sz w:val="28"/>
          <w:szCs w:val="28"/>
        </w:rPr>
      </w:pPr>
    </w:p>
    <w:p w:rsidR="00AC5328" w:rsidRDefault="00692E57" w:rsidP="00B047E8">
      <w:pPr>
        <w:jc w:val="both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Retrofitting the existing stormwater </w:t>
      </w:r>
      <w:r w:rsidR="00372C21">
        <w:rPr>
          <w:rFonts w:ascii="Helvetica" w:hAnsi="Helvetica"/>
          <w:sz w:val="22"/>
          <w:szCs w:val="22"/>
        </w:rPr>
        <w:t xml:space="preserve">networks </w:t>
      </w:r>
      <w:r>
        <w:rPr>
          <w:rFonts w:ascii="Helvetica" w:hAnsi="Helvetica"/>
          <w:sz w:val="22"/>
          <w:szCs w:val="22"/>
        </w:rPr>
        <w:t xml:space="preserve">with sensors and actuators will enable the cities to </w:t>
      </w:r>
      <w:r w:rsidR="00372C21">
        <w:rPr>
          <w:rFonts w:ascii="Helvetica" w:hAnsi="Helvetica"/>
          <w:sz w:val="22"/>
          <w:szCs w:val="22"/>
        </w:rPr>
        <w:t xml:space="preserve">monitor and control the performance of these networks in near real-time. Unlike the current state-of-the art stormwater networks, these “smarter” stormwater networks would have the ability to tailor their response to individual storm events. In this work, we present a </w:t>
      </w:r>
      <w:r w:rsidR="00692ACC">
        <w:rPr>
          <w:rFonts w:ascii="Helvetica" w:hAnsi="Helvetica"/>
          <w:sz w:val="22"/>
          <w:szCs w:val="22"/>
        </w:rPr>
        <w:t xml:space="preserve">completely automated data-driven </w:t>
      </w:r>
      <w:r w:rsidR="00691BAB">
        <w:rPr>
          <w:rFonts w:ascii="Helvetica" w:hAnsi="Helvetica"/>
          <w:sz w:val="22"/>
          <w:szCs w:val="22"/>
        </w:rPr>
        <w:t xml:space="preserve">approach </w:t>
      </w:r>
      <w:r w:rsidR="00692ACC">
        <w:rPr>
          <w:rFonts w:ascii="Helvetica" w:hAnsi="Helvetica"/>
          <w:sz w:val="22"/>
          <w:szCs w:val="22"/>
        </w:rPr>
        <w:t xml:space="preserve">based on </w:t>
      </w:r>
      <w:r w:rsidR="0038486F">
        <w:rPr>
          <w:rFonts w:ascii="Helvetica" w:hAnsi="Helvetica"/>
          <w:sz w:val="22"/>
          <w:szCs w:val="22"/>
        </w:rPr>
        <w:t>B</w:t>
      </w:r>
      <w:r w:rsidR="00692ACC">
        <w:rPr>
          <w:rFonts w:ascii="Helvetica" w:hAnsi="Helvetica"/>
          <w:sz w:val="22"/>
          <w:szCs w:val="22"/>
        </w:rPr>
        <w:t>ayesian optimization for identifying an optimal strategy for controlling these networks.</w:t>
      </w:r>
      <w:r w:rsidR="00691BAB">
        <w:rPr>
          <w:rFonts w:ascii="Helvetica" w:hAnsi="Helvetica"/>
          <w:sz w:val="22"/>
          <w:szCs w:val="22"/>
        </w:rPr>
        <w:t xml:space="preserve"> This approach, through exhaustive simulation </w:t>
      </w:r>
      <w:r w:rsidR="00AC5328">
        <w:rPr>
          <w:rFonts w:ascii="Helvetica" w:hAnsi="Helvetica"/>
          <w:sz w:val="22"/>
          <w:szCs w:val="22"/>
        </w:rPr>
        <w:t>quantifies the solution space to identify an appropriate strategy for achieving the desired objective</w:t>
      </w:r>
      <w:r w:rsidR="0038486F">
        <w:rPr>
          <w:rFonts w:ascii="Helvetica" w:hAnsi="Helvetica"/>
          <w:sz w:val="22"/>
          <w:szCs w:val="22"/>
        </w:rPr>
        <w:t xml:space="preserve">. We demonstrate the use of this approach for quantifying the uncertainty associated with stormwater networks and then conclude </w:t>
      </w:r>
      <w:r w:rsidR="00074779">
        <w:rPr>
          <w:rFonts w:ascii="Helvetica" w:hAnsi="Helvetica"/>
          <w:sz w:val="22"/>
          <w:szCs w:val="22"/>
        </w:rPr>
        <w:t xml:space="preserve">by identifying the limitations of the proposed approach. </w:t>
      </w:r>
    </w:p>
    <w:p w:rsidR="00691BAB" w:rsidRPr="00B047E8" w:rsidRDefault="00691BAB" w:rsidP="00B047E8">
      <w:pPr>
        <w:jc w:val="both"/>
        <w:rPr>
          <w:rFonts w:ascii="Helvetica" w:hAnsi="Helvetica"/>
          <w:sz w:val="22"/>
          <w:szCs w:val="22"/>
        </w:rPr>
      </w:pPr>
      <w:bookmarkStart w:id="0" w:name="_GoBack"/>
      <w:bookmarkEnd w:id="0"/>
    </w:p>
    <w:sectPr w:rsidR="00691BAB" w:rsidRPr="00B047E8" w:rsidSect="009C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E8"/>
    <w:rsid w:val="00074779"/>
    <w:rsid w:val="00372C21"/>
    <w:rsid w:val="0038486F"/>
    <w:rsid w:val="00691BAB"/>
    <w:rsid w:val="00692ACC"/>
    <w:rsid w:val="00692E57"/>
    <w:rsid w:val="009004E9"/>
    <w:rsid w:val="009C3B45"/>
    <w:rsid w:val="00AC5328"/>
    <w:rsid w:val="00B047E8"/>
    <w:rsid w:val="00B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DD63F"/>
  <w15:chartTrackingRefBased/>
  <w15:docId w15:val="{D4657AFC-65EF-5841-82DE-48198CBC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Mullapudi, Abhiram</dc:creator>
  <cp:keywords/>
  <dc:description/>
  <cp:lastModifiedBy>Mullapudi, Abhiram</cp:lastModifiedBy>
  <cp:revision>1</cp:revision>
  <dcterms:created xsi:type="dcterms:W3CDTF">2019-04-03T19:17:00Z</dcterms:created>
  <dcterms:modified xsi:type="dcterms:W3CDTF">2019-04-03T21:40:00Z</dcterms:modified>
</cp:coreProperties>
</file>