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CF158" w14:textId="49E7ACF9" w:rsidR="00504610" w:rsidRDefault="00504610"/>
    <w:p w14:paraId="05CD44C9" w14:textId="77777777" w:rsidR="0068211E" w:rsidRDefault="0068211E" w:rsidP="00682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2ED48EAA" w14:textId="3355119A" w:rsidR="0068211E" w:rsidRDefault="0068211E" w:rsidP="0068211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Проведите анализ динамики и структуры оборотных активов ПАО «НЛМК» за 2020-2021 гг., используя методы горизонтального и вертикального анализа и данные бухгалтерской (финансовой) отчетности ПАО «НЛМК»</w:t>
      </w:r>
      <w:r w:rsidR="00EC5940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(бухгалтерская (финансовая) отчетность ПАО «НЛМК» размещена в электронном курсе), сделайте выводы после таблицы о динамике и структуре  оборотных активов ПАО «НЛМК». Напишите какие элементы оборотных активов имеют наибольшую стоимость (см. бухгалтерскую (финансовую) отчетность ПАО «НЛМК»).</w:t>
      </w:r>
    </w:p>
    <w:p w14:paraId="2B71D9B7" w14:textId="2151317C" w:rsidR="0068211E" w:rsidRDefault="0068211E" w:rsidP="0068211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Таблица 1 – Анализ динамики и структуры </w:t>
      </w:r>
      <w:r w:rsidR="00CC0F56">
        <w:rPr>
          <w:rFonts w:ascii="Times New Roman" w:hAnsi="Times New Roman" w:cs="Times New Roman"/>
          <w:bCs/>
          <w:sz w:val="24"/>
          <w:szCs w:val="24"/>
        </w:rPr>
        <w:t xml:space="preserve">оборотных </w:t>
      </w:r>
      <w:r>
        <w:rPr>
          <w:rFonts w:ascii="Times New Roman" w:hAnsi="Times New Roman" w:cs="Times New Roman"/>
          <w:bCs/>
          <w:sz w:val="24"/>
          <w:szCs w:val="24"/>
        </w:rPr>
        <w:t>активов ПАО «НЛМК» за 2020-2021 гг.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530"/>
        <w:gridCol w:w="1418"/>
        <w:gridCol w:w="1559"/>
        <w:gridCol w:w="1417"/>
        <w:gridCol w:w="1560"/>
      </w:tblGrid>
      <w:tr w:rsidR="0068211E" w14:paraId="530D0771" w14:textId="77777777" w:rsidTr="000F5EE7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FFAC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3A2E" w14:textId="77777777" w:rsidR="0068211E" w:rsidRDefault="006821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 г.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E89B" w14:textId="77777777" w:rsidR="0068211E" w:rsidRDefault="006821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3961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Абсолютные отклонения, тыс. руб.</w:t>
            </w:r>
          </w:p>
          <w:p w14:paraId="67AC2B7B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11E" w14:paraId="4D1FE70C" w14:textId="77777777" w:rsidTr="000F5EE7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5A42" w14:textId="77777777" w:rsidR="0068211E" w:rsidRDefault="006821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7881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E799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AA070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C9F2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519EA" w14:textId="77777777" w:rsidR="0068211E" w:rsidRDefault="006821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11E" w14:paraId="0061C7F1" w14:textId="77777777" w:rsidTr="000F5E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8450" w14:textId="77777777" w:rsidR="0068211E" w:rsidRDefault="006821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D073" w14:textId="41284A4E" w:rsidR="0068211E" w:rsidRDefault="006821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8806" w14:textId="77777777" w:rsidR="0068211E" w:rsidRDefault="006821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0327" w14:textId="77777777" w:rsidR="0068211E" w:rsidRDefault="006821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D91F" w14:textId="77777777" w:rsidR="0068211E" w:rsidRDefault="006821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2798" w14:textId="77777777" w:rsidR="0068211E" w:rsidRDefault="006821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8211E" w14:paraId="56B1EBB6" w14:textId="77777777" w:rsidTr="000F5E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143C" w14:textId="44CBE0D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Запасы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17AB" w14:textId="7C4B1AC2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109973750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C320" w14:textId="220BE22F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91D1" w14:textId="5DE09C27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57259269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EE0C" w14:textId="3F35EFC5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29,38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0426" w14:textId="4B74772E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52 714 481</w:t>
            </w:r>
          </w:p>
        </w:tc>
      </w:tr>
      <w:tr w:rsidR="0068211E" w14:paraId="6744BBB3" w14:textId="77777777" w:rsidTr="000F5E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9D02" w14:textId="14A44FA8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НДС по приобретенным ценностям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065B" w14:textId="2F0B21B8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1338833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A67B" w14:textId="69401CB8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72DB" w14:textId="712B11B3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1049657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1E9" w14:textId="1941EFC5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E51A" w14:textId="644A27F4" w:rsidR="000F5EE7" w:rsidRDefault="000F5EE7" w:rsidP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  <w:p w14:paraId="1233C622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11E" w14:paraId="1A2891A6" w14:textId="77777777" w:rsidTr="000F5E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9105" w14:textId="0C9FC695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Дебиторская задолженность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0F82" w14:textId="4C72E6CF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126274378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CBE4" w14:textId="5B0C5ACB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641" w14:textId="74101FAD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78512363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BFF1" w14:textId="3E5A9736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62B4" w14:textId="3E5F35E4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47 762 015</w:t>
            </w:r>
          </w:p>
        </w:tc>
      </w:tr>
      <w:tr w:rsidR="0068211E" w14:paraId="52E94605" w14:textId="77777777" w:rsidTr="000F5E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89C7" w14:textId="421AD1E5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Финансовые вложения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836A" w14:textId="5F9A579E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177 878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578C" w14:textId="463FDF51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47C4" w14:textId="71DDF179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10 605 000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DCA1" w14:textId="6CA7F0C7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EFB2" w14:textId="310155E9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-10 427 122</w:t>
            </w:r>
          </w:p>
        </w:tc>
      </w:tr>
      <w:tr w:rsidR="0068211E" w14:paraId="51761225" w14:textId="77777777" w:rsidTr="000F5E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BBEB" w14:textId="70E2778B" w:rsidR="0068211E" w:rsidRDefault="00AB28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821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211E">
              <w:rPr>
                <w:rFonts w:ascii="Times New Roman" w:hAnsi="Times New Roman" w:cs="Times New Roman"/>
                <w:sz w:val="24"/>
                <w:szCs w:val="24"/>
              </w:rPr>
              <w:t>Денежные средства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денежные эквиваленты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ED83" w14:textId="4F26889B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25 389 114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B98F" w14:textId="34C0C413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61A9" w14:textId="14247575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47 458 916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91E0" w14:textId="3C2F49DE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ED0F" w14:textId="5E43ECA6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-22 069 802</w:t>
            </w:r>
          </w:p>
        </w:tc>
      </w:tr>
      <w:tr w:rsidR="0068211E" w14:paraId="1F452278" w14:textId="77777777" w:rsidTr="000F5E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B56" w14:textId="66B10145" w:rsidR="0068211E" w:rsidRDefault="00AB28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Прочие оборотные активы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2795" w14:textId="14537329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7B0F" w14:textId="60759EFE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D913" w14:textId="0458C004" w:rsidR="0068211E" w:rsidRDefault="000F5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396" w14:textId="72378FD5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187C" w14:textId="15F38E1A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</w:tr>
      <w:tr w:rsidR="0068211E" w14:paraId="777F0AC3" w14:textId="77777777" w:rsidTr="000F5E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4341" w14:textId="1E0E3A80" w:rsidR="0068211E" w:rsidRDefault="00C54A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8211E">
              <w:rPr>
                <w:rFonts w:ascii="Times New Roman" w:hAnsi="Times New Roman" w:cs="Times New Roman"/>
                <w:sz w:val="24"/>
                <w:szCs w:val="24"/>
              </w:rPr>
              <w:t>. Итого оборотных активов (итоговая сумма второго раздела баланса)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E610" w14:textId="4953CA46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263 153 963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B84B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1633" w14:textId="0E2F5EF8" w:rsidR="0068211E" w:rsidRDefault="000F5E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194 885 248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6D3A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4DF1" w14:textId="77777777" w:rsidR="0068211E" w:rsidRDefault="006821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CCD08D" w14:textId="6EDA7564" w:rsidR="0068211E" w:rsidRDefault="0068211E" w:rsidP="0068211E"/>
    <w:p w14:paraId="6EBFA287" w14:textId="77777777" w:rsidR="000F5EE7" w:rsidRDefault="000F5EE7" w:rsidP="000F5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в 2021 году: </w:t>
      </w:r>
    </w:p>
    <w:p w14:paraId="48CAF6AD" w14:textId="77777777" w:rsidR="000F5EE7" w:rsidRDefault="000F5EE7" w:rsidP="000F5E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запасы ПАО «НЛМК» увеличились на 52 714 481 тыс. руб. </w:t>
      </w:r>
    </w:p>
    <w:p w14:paraId="2D661866" w14:textId="77777777" w:rsidR="000F5EE7" w:rsidRDefault="000F5EE7" w:rsidP="000F5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НДС по приобретенным ценностям увеличилась на 289 176 тыс. руб.  </w:t>
      </w:r>
    </w:p>
    <w:p w14:paraId="40C2DAD2" w14:textId="77777777" w:rsidR="000F5EE7" w:rsidRDefault="000F5EE7" w:rsidP="000F5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Дебиторская заложенность увеличилась на 47 762 015 тыс. руб. </w:t>
      </w:r>
    </w:p>
    <w:p w14:paraId="0E5174FF" w14:textId="77777777" w:rsidR="000F5EE7" w:rsidRDefault="000F5EE7" w:rsidP="000F5E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Финансовые вложения уменьшились на 10 427 122 тыс. руб.</w:t>
      </w:r>
    </w:p>
    <w:p w14:paraId="660211C8" w14:textId="77777777" w:rsidR="000F5EE7" w:rsidRDefault="000F5EE7" w:rsidP="000F5E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Денежные средства и денежные эквиваленты уменьшились на 22 069 802 тыс. руб.</w:t>
      </w:r>
    </w:p>
    <w:p w14:paraId="787119DE" w14:textId="77777777" w:rsidR="000F5EE7" w:rsidRDefault="000F5EE7" w:rsidP="000F5E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Прочие оборотные активы уменьшились на 43 тыс. руб.</w:t>
      </w:r>
    </w:p>
    <w:p w14:paraId="25FA4F4A" w14:textId="77777777" w:rsidR="000F5EE7" w:rsidRDefault="000F5EE7" w:rsidP="000F5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Наибольшую стоимость имеют элементы: финансовые вложения и запасы</w:t>
      </w:r>
    </w:p>
    <w:p w14:paraId="4DD67C68" w14:textId="77777777" w:rsidR="000F5EE7" w:rsidRDefault="000F5EE7" w:rsidP="0068211E">
      <w:bookmarkStart w:id="0" w:name="_GoBack"/>
      <w:bookmarkEnd w:id="0"/>
    </w:p>
    <w:p w14:paraId="57E3B0C9" w14:textId="77777777" w:rsidR="0068211E" w:rsidRDefault="0068211E"/>
    <w:sectPr w:rsidR="00682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07F0E"/>
    <w:multiLevelType w:val="hybridMultilevel"/>
    <w:tmpl w:val="137A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DC"/>
    <w:rsid w:val="000F5EE7"/>
    <w:rsid w:val="002209DC"/>
    <w:rsid w:val="004A7471"/>
    <w:rsid w:val="00504610"/>
    <w:rsid w:val="0068211E"/>
    <w:rsid w:val="00867862"/>
    <w:rsid w:val="00A43C66"/>
    <w:rsid w:val="00AB284D"/>
    <w:rsid w:val="00C54AD9"/>
    <w:rsid w:val="00CC0F56"/>
    <w:rsid w:val="00CC1346"/>
    <w:rsid w:val="00D3104C"/>
    <w:rsid w:val="00E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A726"/>
  <w15:chartTrackingRefBased/>
  <w15:docId w15:val="{BC635FD5-D689-49FA-B260-5618822B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1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E7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germanolga40@gmail.com</dc:creator>
  <cp:keywords/>
  <dc:description/>
  <cp:lastModifiedBy>Григорий Озонов</cp:lastModifiedBy>
  <cp:revision>3</cp:revision>
  <dcterms:created xsi:type="dcterms:W3CDTF">2024-11-11T13:26:00Z</dcterms:created>
  <dcterms:modified xsi:type="dcterms:W3CDTF">2024-11-11T15:10:00Z</dcterms:modified>
</cp:coreProperties>
</file>