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the model trained in class, or use this file for academic purpose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Copy the model file in </w:t>
      </w:r>
      <w:r w:rsidDel="00000000" w:rsidR="00000000" w:rsidRPr="00000000">
        <w:rPr>
          <w:color w:val="0000ff"/>
          <w:rtl w:val="0"/>
        </w:rPr>
        <w:t xml:space="preserve">ai_ml_models</w:t>
      </w:r>
      <w:r w:rsidDel="00000000" w:rsidR="00000000" w:rsidRPr="00000000">
        <w:rPr>
          <w:rtl w:val="0"/>
        </w:rPr>
        <w:t xml:space="preserve"> folder of codebase.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