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8FDA1">
      <w:pPr>
        <w:pStyle w:val="69"/>
      </w:pPr>
      <w:r>
        <w:t>Министерство цифрового развития, связи и массовых коммуникаций РФ Уральский технический институт связи и информатики (филиал)</w:t>
      </w:r>
    </w:p>
    <w:p w14:paraId="47E08510">
      <w:pPr>
        <w:pStyle w:val="69"/>
      </w:pPr>
      <w:r>
        <w:t xml:space="preserve">ФГБОУ ВО «Сибирский государственный университет </w:t>
      </w:r>
    </w:p>
    <w:p w14:paraId="7502B54A">
      <w:pPr>
        <w:pStyle w:val="69"/>
      </w:pPr>
      <w:r>
        <w:t xml:space="preserve">телекоммуникаций и информатики» в г. Екатеринбурге </w:t>
      </w:r>
    </w:p>
    <w:p w14:paraId="418FF253">
      <w:pPr>
        <w:pStyle w:val="69"/>
      </w:pPr>
      <w:r>
        <w:t>(УрТИСИ СибГУТИ)</w:t>
      </w:r>
    </w:p>
    <w:p w14:paraId="7F9D0353">
      <w:pPr>
        <w:pStyle w:val="69"/>
      </w:pPr>
    </w:p>
    <w:p w14:paraId="627C9463">
      <w:pPr>
        <w:pStyle w:val="69"/>
        <w:tabs>
          <w:tab w:val="right" w:pos="8931"/>
        </w:tabs>
      </w:pPr>
    </w:p>
    <w:p w14:paraId="4C61D3D0">
      <w:pPr>
        <w:pStyle w:val="69"/>
      </w:pPr>
    </w:p>
    <w:p w14:paraId="345CB6B2">
      <w:pPr>
        <w:pStyle w:val="69"/>
        <w:jc w:val="left"/>
      </w:pPr>
    </w:p>
    <w:p w14:paraId="2E410948">
      <w:pPr>
        <w:pStyle w:val="69"/>
      </w:pPr>
    </w:p>
    <w:p w14:paraId="5FC794E4">
      <w:pPr>
        <w:pStyle w:val="69"/>
      </w:pPr>
    </w:p>
    <w:p w14:paraId="114D9486">
      <w:pPr>
        <w:pStyle w:val="69"/>
      </w:pPr>
      <w:r>
        <w:t>Отчёт</w:t>
      </w:r>
    </w:p>
    <w:p w14:paraId="6847979E">
      <w:pPr>
        <w:pStyle w:val="69"/>
      </w:pPr>
      <w:r>
        <w:t>по учебной практике</w:t>
      </w:r>
    </w:p>
    <w:p w14:paraId="1D90786B">
      <w:pPr>
        <w:pStyle w:val="69"/>
      </w:pPr>
      <w:r>
        <w:t xml:space="preserve">по МДК 02.02 «Инструментальные средства разработки </w:t>
      </w:r>
    </w:p>
    <w:p w14:paraId="4A68698D">
      <w:pPr>
        <w:pStyle w:val="69"/>
      </w:pPr>
      <w:r>
        <w:t>программного обеспечения»</w:t>
      </w:r>
    </w:p>
    <w:p w14:paraId="6222AF0B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</w:t>
      </w:r>
      <w:r>
        <w:rPr>
          <w:rFonts w:hint="cs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азработка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hint="cs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приложения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hint="cs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по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hint="cs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варианту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hint="cs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ДЭ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B428ACF">
      <w:pPr>
        <w:pStyle w:val="69"/>
        <w:rPr>
          <w:bCs/>
        </w:rPr>
      </w:pPr>
      <w:r>
        <w:rPr>
          <w:rFonts w:hint="cs" w:eastAsia="Times New Roman"/>
          <w:bCs/>
          <w:snapToGrid w:val="0"/>
          <w:color w:val="000000"/>
          <w:kern w:val="0"/>
          <w:lang w:eastAsia="ru-RU"/>
          <w14:ligatures w14:val="none"/>
        </w:rPr>
        <w:t>и</w:t>
      </w:r>
      <w:r>
        <w:rPr>
          <w:rFonts w:eastAsia="Times New Roman"/>
          <w:bCs/>
          <w:snapToGrid w:val="0"/>
          <w:color w:val="000000"/>
          <w:kern w:val="0"/>
          <w:lang w:eastAsia="ru-RU"/>
          <w14:ligatures w14:val="none"/>
        </w:rPr>
        <w:t xml:space="preserve"> </w:t>
      </w:r>
      <w:r>
        <w:rPr>
          <w:rFonts w:hint="cs" w:eastAsia="Times New Roman"/>
          <w:bCs/>
          <w:snapToGrid w:val="0"/>
          <w:color w:val="000000"/>
          <w:kern w:val="0"/>
          <w:lang w:eastAsia="ru-RU"/>
          <w14:ligatures w14:val="none"/>
        </w:rPr>
        <w:t>реализация</w:t>
      </w:r>
      <w:r>
        <w:rPr>
          <w:rFonts w:eastAsia="Times New Roman"/>
          <w:bCs/>
          <w:snapToGrid w:val="0"/>
          <w:color w:val="000000"/>
          <w:kern w:val="0"/>
          <w:lang w:eastAsia="ru-RU"/>
          <w14:ligatures w14:val="none"/>
        </w:rPr>
        <w:t xml:space="preserve"> </w:t>
      </w:r>
      <w:r>
        <w:rPr>
          <w:rFonts w:hint="cs" w:eastAsia="Times New Roman"/>
          <w:bCs/>
          <w:snapToGrid w:val="0"/>
          <w:color w:val="000000"/>
          <w:kern w:val="0"/>
          <w:lang w:eastAsia="ru-RU"/>
          <w14:ligatures w14:val="none"/>
        </w:rPr>
        <w:t>дипломного</w:t>
      </w:r>
      <w:r>
        <w:rPr>
          <w:rFonts w:eastAsia="Times New Roman"/>
          <w:bCs/>
          <w:snapToGrid w:val="0"/>
          <w:color w:val="000000"/>
          <w:kern w:val="0"/>
          <w:lang w:eastAsia="ru-RU"/>
          <w14:ligatures w14:val="none"/>
        </w:rPr>
        <w:t xml:space="preserve"> </w:t>
      </w:r>
      <w:r>
        <w:rPr>
          <w:rFonts w:hint="cs" w:eastAsia="Times New Roman"/>
          <w:bCs/>
          <w:snapToGrid w:val="0"/>
          <w:color w:val="000000"/>
          <w:kern w:val="0"/>
          <w:lang w:eastAsia="ru-RU"/>
          <w14:ligatures w14:val="none"/>
        </w:rPr>
        <w:t>проекта</w:t>
      </w:r>
      <w:r>
        <w:rPr>
          <w:bCs/>
        </w:rPr>
        <w:t>»</w:t>
      </w:r>
    </w:p>
    <w:p w14:paraId="058D0324">
      <w:pPr>
        <w:pStyle w:val="69"/>
      </w:pPr>
    </w:p>
    <w:p w14:paraId="54F0E3B9">
      <w:pPr>
        <w:pStyle w:val="69"/>
      </w:pPr>
    </w:p>
    <w:p w14:paraId="63C1C6C1">
      <w:pPr>
        <w:pStyle w:val="69"/>
      </w:pPr>
    </w:p>
    <w:p w14:paraId="4C3B834A">
      <w:pPr>
        <w:pStyle w:val="69"/>
      </w:pPr>
    </w:p>
    <w:p w14:paraId="0A417AFC">
      <w:pPr>
        <w:pStyle w:val="69"/>
      </w:pPr>
    </w:p>
    <w:p w14:paraId="26638A4F">
      <w:pPr>
        <w:pStyle w:val="69"/>
        <w:spacing w:line="360" w:lineRule="auto"/>
        <w:ind w:right="850" w:firstLine="851"/>
        <w:jc w:val="both"/>
      </w:pPr>
      <w:r>
        <w:t xml:space="preserve">студента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en-US"/>
        </w:rPr>
        <w:t>IV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курса </w:t>
      </w:r>
      <w:r>
        <w:rPr>
          <w:u w:val="single"/>
        </w:rPr>
        <w:tab/>
      </w:r>
      <w:r>
        <w:rPr>
          <w:u w:val="single"/>
        </w:rPr>
        <w:t>285</w:t>
      </w:r>
      <w:r>
        <w:rPr>
          <w:u w:val="single"/>
        </w:rPr>
        <w:tab/>
      </w:r>
      <w:r>
        <w:rPr>
          <w:u w:val="single"/>
        </w:rPr>
        <w:t xml:space="preserve">      </w:t>
      </w:r>
      <w:r>
        <w:t xml:space="preserve"> группы</w:t>
      </w:r>
    </w:p>
    <w:p w14:paraId="6AF832F5">
      <w:pPr>
        <w:pStyle w:val="69"/>
        <w:spacing w:line="360" w:lineRule="auto"/>
        <w:ind w:right="0" w:firstLine="851"/>
        <w:jc w:val="both"/>
      </w:pPr>
      <w:r>
        <w:t xml:space="preserve">Фамилия </w:t>
      </w:r>
      <w:r>
        <w:tab/>
      </w:r>
      <w:r>
        <w:rPr>
          <w:u w:val="single"/>
        </w:rPr>
        <w:tab/>
      </w:r>
      <w:r>
        <w:rPr>
          <w:rFonts w:hint="default"/>
          <w:u w:val="single"/>
          <w:lang w:val="ru-RU"/>
        </w:rPr>
        <w:t>Араптанов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40E6337">
      <w:pPr>
        <w:pStyle w:val="69"/>
        <w:spacing w:line="360" w:lineRule="auto"/>
        <w:ind w:right="0" w:firstLine="851"/>
        <w:jc w:val="both"/>
        <w:rPr>
          <w:u w:val="single"/>
        </w:rPr>
      </w:pPr>
      <w:r>
        <w:t xml:space="preserve">Имя, отчество </w:t>
      </w:r>
      <w:r>
        <w:rPr>
          <w:u w:val="single"/>
        </w:rPr>
        <w:tab/>
      </w:r>
      <w:r>
        <w:rPr>
          <w:u w:val="single"/>
          <w:lang w:val="ru-RU"/>
        </w:rPr>
        <w:t>Данил</w:t>
      </w:r>
      <w:r>
        <w:rPr>
          <w:rFonts w:hint="default"/>
          <w:u w:val="single"/>
          <w:lang w:val="ru-RU"/>
        </w:rPr>
        <w:t xml:space="preserve"> Антонович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F2960D">
      <w:pPr>
        <w:pStyle w:val="69"/>
        <w:spacing w:line="360" w:lineRule="auto"/>
        <w:ind w:right="0" w:firstLine="851"/>
        <w:jc w:val="both"/>
        <w:rPr>
          <w:u w:val="single"/>
        </w:rPr>
      </w:pPr>
      <w:r>
        <w:t xml:space="preserve">Факультет </w:t>
      </w:r>
      <w:r>
        <w:rPr>
          <w:u w:val="single"/>
        </w:rPr>
        <w:t xml:space="preserve">  Инфокоммуникаций, информатики и управления</w:t>
      </w:r>
      <w:r>
        <w:rPr>
          <w:u w:val="single"/>
        </w:rPr>
        <w:tab/>
      </w:r>
    </w:p>
    <w:p w14:paraId="140DA7EE">
      <w:pPr>
        <w:pStyle w:val="69"/>
        <w:spacing w:line="360" w:lineRule="auto"/>
        <w:ind w:right="0" w:firstLine="851"/>
        <w:jc w:val="both"/>
      </w:pPr>
      <w:r>
        <w:t xml:space="preserve">Специальность  </w:t>
      </w:r>
      <w:r>
        <w:rPr>
          <w:u w:val="single"/>
        </w:rPr>
        <w:t xml:space="preserve"> 09.02.07 «Информационные системы </w:t>
      </w:r>
      <w:r>
        <w:rPr>
          <w:u w:val="single"/>
        </w:rPr>
        <w:tab/>
      </w:r>
      <w:r>
        <w:rPr>
          <w:u w:val="single"/>
        </w:rPr>
        <w:tab/>
      </w:r>
    </w:p>
    <w:p w14:paraId="520BF466">
      <w:pPr>
        <w:pStyle w:val="69"/>
        <w:spacing w:line="360" w:lineRule="auto"/>
        <w:ind w:right="0" w:firstLine="851"/>
        <w:jc w:val="both"/>
        <w:rPr>
          <w:u w:val="single"/>
        </w:rPr>
      </w:pPr>
      <w:r>
        <w:rPr>
          <w:u w:val="single"/>
        </w:rPr>
        <w:t>и программирование»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4374A53">
      <w:pPr>
        <w:pStyle w:val="69"/>
        <w:ind w:firstLine="851"/>
        <w:jc w:val="left"/>
      </w:pPr>
    </w:p>
    <w:p w14:paraId="37EAE77C">
      <w:pPr>
        <w:pStyle w:val="69"/>
        <w:ind w:firstLine="851"/>
        <w:jc w:val="left"/>
      </w:pPr>
    </w:p>
    <w:p w14:paraId="4CE82B23">
      <w:pPr>
        <w:pStyle w:val="69"/>
        <w:ind w:firstLine="851"/>
        <w:jc w:val="left"/>
      </w:pPr>
    </w:p>
    <w:p w14:paraId="7F3C5508">
      <w:pPr>
        <w:pStyle w:val="69"/>
        <w:ind w:firstLine="851"/>
        <w:jc w:val="left"/>
      </w:pPr>
    </w:p>
    <w:p w14:paraId="64CEF728">
      <w:pPr>
        <w:pStyle w:val="69"/>
        <w:ind w:firstLine="851"/>
        <w:jc w:val="left"/>
      </w:pPr>
    </w:p>
    <w:p w14:paraId="7E509675">
      <w:pPr>
        <w:pStyle w:val="69"/>
        <w:ind w:firstLine="851"/>
        <w:jc w:val="left"/>
      </w:pPr>
    </w:p>
    <w:p w14:paraId="12D226BF">
      <w:pPr>
        <w:pStyle w:val="69"/>
        <w:ind w:firstLine="851"/>
        <w:jc w:val="left"/>
      </w:pPr>
    </w:p>
    <w:p w14:paraId="637E838A">
      <w:pPr>
        <w:pStyle w:val="69"/>
        <w:ind w:firstLine="851"/>
        <w:jc w:val="left"/>
      </w:pPr>
    </w:p>
    <w:p w14:paraId="717F8DBC">
      <w:pPr>
        <w:pStyle w:val="69"/>
        <w:ind w:firstLine="851"/>
        <w:jc w:val="left"/>
      </w:pPr>
    </w:p>
    <w:p w14:paraId="0DE20A86">
      <w:pPr>
        <w:pStyle w:val="69"/>
        <w:ind w:firstLine="851"/>
        <w:jc w:val="left"/>
      </w:pPr>
    </w:p>
    <w:p w14:paraId="13D497B2">
      <w:pPr>
        <w:pStyle w:val="69"/>
        <w:ind w:firstLine="851"/>
        <w:jc w:val="left"/>
      </w:pPr>
    </w:p>
    <w:p w14:paraId="7ED4C7F2">
      <w:pPr>
        <w:pStyle w:val="69"/>
        <w:ind w:firstLine="851"/>
        <w:jc w:val="left"/>
      </w:pPr>
    </w:p>
    <w:p w14:paraId="368AB413">
      <w:pPr>
        <w:pStyle w:val="69"/>
        <w:ind w:firstLine="851"/>
      </w:pPr>
      <w:r>
        <w:t>Екатеринбург, 2026</w:t>
      </w:r>
    </w:p>
    <w:p w14:paraId="47A93701">
      <w:pPr>
        <w:pStyle w:val="69"/>
        <w:ind w:firstLine="851"/>
      </w:pPr>
      <w: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58.05pt;margin-top:14.6pt;height:809.5pt;width:522pt;mso-position-horizontal-relative:page;mso-position-vertical-relative:page;z-index:251659264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veFH1wAAAAwBAAAP&#10;AAAAAAAAAAEAIAAAACIAAABkcnMvZG93bnJldi54bWxQSwECFAAUAAAACACHTuJA5P2bSFICAABl&#10;BAAADgAAAAAAAAABACAAAAAmAQAAZHJzL2Uyb0RvYy54bWxQSwUGAAAAAAYABgBZAQAA6gUAAAAA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br w:type="page"/>
      </w:r>
    </w:p>
    <w:p w14:paraId="1A9AA3C1">
      <w:p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267ECF4C">
      <w:pPr>
        <w:jc w:val="center"/>
        <w:sectPr>
          <w:pgSz w:w="11906" w:h="16838"/>
          <w:pgMar w:top="993" w:right="282" w:bottom="1134" w:left="1134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lang w:eastAsia="ru-RU"/>
          <w14:ligatures w14:val="none"/>
        </w:rPr>
        <w:t xml:space="preserve">Отзыв </w:t>
      </w:r>
      <w:bookmarkStart w:id="92" w:name="_GoBack"/>
      <w:bookmarkEnd w:id="92"/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lang w:eastAsia="ru-RU"/>
          <w14:ligatures w14:val="none"/>
        </w:rPr>
        <w:t>руководите</w:t>
      </w:r>
      <w: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6" o:spt="1" style="position:absolute;left:0pt;margin-left:58.05pt;margin-top:14.6pt;height:809.5pt;width:522pt;mso-position-horizontal-relative:page;mso-position-vertical-relative:page;z-index:251661312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r3hR9cAAAAMAQAADwAA&#10;AAAAAAABACAAAAAiAAAAZHJzL2Rvd25yZXYueG1sUEsBAhQAFAAAAAgAh07iQOcTlh9QAgAAZAQA&#10;AA4AAAAAAAAAAQAgAAAAJgEAAGRycy9lMm9Eb2MueG1sUEsFBgAAAAAGAAYAWQEAAOgFAAAAAA==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p w14:paraId="52A85038">
      <w:pPr>
        <w:pStyle w:val="55"/>
        <w:ind w:firstLine="0"/>
        <w:jc w:val="center"/>
      </w:pPr>
      <w:r>
        <w:t>Содержание</w:t>
      </w:r>
    </w:p>
    <w:p w14:paraId="45E8028A">
      <w:pPr>
        <w:pStyle w:val="55"/>
      </w:pPr>
    </w:p>
    <w:p w14:paraId="07C5B1B6">
      <w:pPr>
        <w:pStyle w:val="55"/>
      </w:pPr>
    </w:p>
    <w:sdt>
      <w:sdtPr>
        <w:id w:val="1689174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557819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"_Toc224065337" </w:instrText>
          </w:r>
          <w:r>
            <w:fldChar w:fldCharType="separate"/>
          </w:r>
          <w:r>
            <w:rPr>
              <w:rStyle w:val="14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_Toc224065337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ED11D3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"_Toc224065338" </w:instrText>
          </w:r>
          <w:r>
            <w:fldChar w:fldCharType="separate"/>
          </w:r>
          <w:r>
            <w:rPr>
              <w:rStyle w:val="14"/>
            </w:rPr>
            <w:t>1</w:t>
          </w:r>
          <w:r>
            <w:rPr>
              <w:rFonts w:eastAsiaTheme="minorEastAsia"/>
              <w:lang w:eastAsia="ru-RU"/>
            </w:rPr>
            <w:t xml:space="preserve"> </w:t>
          </w:r>
          <w:r>
            <w:rPr>
              <w:rStyle w:val="14"/>
            </w:rPr>
            <w:t>Демонстрационный экзамен</w:t>
          </w:r>
          <w:r>
            <w:tab/>
          </w:r>
          <w:r>
            <w:fldChar w:fldCharType="begin"/>
          </w:r>
          <w:r>
            <w:instrText xml:space="preserve"> PAGEREF _Toc224065338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D1B513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"_Toc224065339"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Анализ предметной области и технического задания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_Toc224065339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A1C898D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"_Toc224065340"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1.2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Выбор стека технологий и инструментов разработки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3D58C37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"_Toc224065341"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1.3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Работа с базой данных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270D0FB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"_Toc224065342"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1.4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Практическая реализация решения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D0DED19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"_Toc224065343"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1.5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Интерфейс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A4DAF9A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"_Toc224065344"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1.6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Тестирование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156606A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"_Toc224065345"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1.7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Руководство системному программисту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9BDA88F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"_Toc224065346" </w:instrText>
          </w:r>
          <w:r>
            <w:fldChar w:fldCharType="separate"/>
          </w:r>
          <w:r>
            <w:rPr>
              <w:rStyle w:val="14"/>
            </w:rPr>
            <w:t>1.7.1 Общие сведения о программе</w:t>
          </w:r>
          <w:r>
            <w:tab/>
          </w:r>
          <w:r>
            <w:fldChar w:fldCharType="begin"/>
          </w:r>
          <w:r>
            <w:instrText xml:space="preserve"> PAGEREF _Toc224065346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BF85EED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"_Toc224065347" </w:instrText>
          </w:r>
          <w:r>
            <w:fldChar w:fldCharType="separate"/>
          </w:r>
          <w:r>
            <w:rPr>
              <w:rStyle w:val="14"/>
            </w:rPr>
            <w:t>1.7.2 Функции программы</w:t>
          </w:r>
          <w:r>
            <w:tab/>
          </w:r>
          <w:r>
            <w:fldChar w:fldCharType="begin"/>
          </w:r>
          <w:r>
            <w:instrText xml:space="preserve"> PAGEREF _Toc224065347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25E6FEE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"_Toc224065348"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1.7.3 Минимальный состав технических средств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BF8E265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"_Toc224065349"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1.7.4 Минимальный состав программных средств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_Toc224065349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611E381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"_Toc224065350"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1.7.5 Требования к персоналу (системному программисту)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751A926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"_Toc224065351"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1.8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Структура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2D2F61C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"_Toc224065352"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1.8.2 Сведения о составных частях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238922D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"_Toc224065353"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1.8.2 Сведения о связях между составными частями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F4C8184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"_Toc224065354" </w:instrText>
          </w:r>
          <w:r>
            <w:fldChar w:fldCharType="separate"/>
          </w:r>
          <w:r>
            <w:rPr>
              <w:rStyle w:val="14"/>
            </w:rPr>
            <w:t>1.8.3 Сведения о связях с другими программами</w:t>
          </w:r>
          <w:r>
            <w:tab/>
          </w:r>
          <w:r>
            <w:fldChar w:fldCharType="begin"/>
          </w:r>
          <w:r>
            <w:instrText xml:space="preserve"> PAGEREF _Toc224065354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511957E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"_Toc224065355"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1.9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Настройка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EA0FC61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"_Toc224065356" </w:instrText>
          </w:r>
          <w:r>
            <w:fldChar w:fldCharType="separate"/>
          </w:r>
          <w:r>
            <w:rPr>
              <w:rStyle w:val="14"/>
            </w:rPr>
            <w:t>1.9.1 Настройка на состав технических средств</w:t>
          </w:r>
          <w:r>
            <w:tab/>
          </w:r>
          <w:r>
            <w:fldChar w:fldCharType="begin"/>
          </w:r>
          <w:r>
            <w:instrText xml:space="preserve"> PAGEREF _Toc224065356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0FF0DE0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"_Toc224065357"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1.9.2 Настройка на состав программных средств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3C40EEF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"_Toc224065358"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1.10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Проверка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37DC861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"_Toc224065359"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1.10.1 Описание способов проверки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_Toc224065359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B7D1E1D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"_Toc224065360"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1.11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Сообщения системному программисту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DF913CE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"_Toc224065362" </w:instrText>
          </w:r>
          <w:r>
            <w:fldChar w:fldCharType="separate"/>
          </w:r>
          <w:r>
            <w:rPr>
              <w:rStyle w:val="14"/>
            </w:rPr>
            <w:t>2</w:t>
          </w:r>
          <w:r>
            <w:rPr>
              <w:rFonts w:eastAsiaTheme="minorEastAsia"/>
              <w:lang w:eastAsia="ru-RU"/>
            </w:rPr>
            <w:t xml:space="preserve"> </w:t>
          </w:r>
          <w:r>
            <w:rPr>
              <w:rStyle w:val="14"/>
            </w:rPr>
            <w:t>Дипломный проект</w:t>
          </w:r>
          <w:r>
            <w:tab/>
          </w:r>
          <w:r>
            <w:fldChar w:fldCharType="begin"/>
          </w:r>
          <w:r>
            <w:instrText xml:space="preserve"> PAGEREF _Toc224065362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779A67E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"_Toc224065364"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2.1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Введение дипломного проекта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0F515C0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"_Toc224065365"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2.2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Анализ предметной области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55048C2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"_Toc224065366"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2.3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Требование к своему программному продукту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404046E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"_Toc224065367"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2.4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Обоснование выбора инструментальных средств разработки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B279CA7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"_Toc224065369"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Style w:val="14"/>
              <w:rFonts w:hint="default" w:ascii="Times New Roman" w:hAnsi="Times New Roman" w:cs="Times New Roman"/>
              <w:sz w:val="28"/>
              <w:szCs w:val="28"/>
              <w:lang w:val="en-US"/>
            </w:rPr>
            <w:t>5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Разработка макетов основных форм приложения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_Toc224065369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9B17E33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"_Toc224065370"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Style w:val="14"/>
              <w:rFonts w:hint="default" w:ascii="Times New Roman" w:hAnsi="Times New Roman" w:cs="Times New Roman"/>
              <w:sz w:val="28"/>
              <w:szCs w:val="28"/>
              <w:lang w:val="en-US"/>
            </w:rPr>
            <w:t>6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Проектирование и разработка базы данных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_Toc224065370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943219A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"_Toc224065371"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Style w:val="14"/>
              <w:rFonts w:hint="default" w:ascii="Times New Roman" w:hAnsi="Times New Roman" w:cs="Times New Roman"/>
              <w:sz w:val="28"/>
              <w:szCs w:val="28"/>
              <w:lang w:val="en-US"/>
            </w:rPr>
            <w:t>7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Разработка пользовательского интерфейса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_Toc224065371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F6CD7D4">
          <w:pPr>
            <w:pStyle w:val="21"/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"_Toc224065372" </w:instrText>
          </w:r>
          <w:r>
            <w:fldChar w:fldCharType="separate"/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Style w:val="14"/>
              <w:rFonts w:hint="default" w:ascii="Times New Roman" w:hAnsi="Times New Roman" w:cs="Times New Roman"/>
              <w:sz w:val="28"/>
              <w:szCs w:val="28"/>
              <w:lang w:val="en-US"/>
            </w:rPr>
            <w:t>8</w:t>
          </w:r>
          <w:r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  <w:t xml:space="preserve"> </w:t>
          </w:r>
          <w:r>
            <w:rPr>
              <w:rStyle w:val="14"/>
              <w:rFonts w:ascii="Times New Roman" w:hAnsi="Times New Roman" w:cs="Times New Roman"/>
              <w:sz w:val="28"/>
              <w:szCs w:val="28"/>
            </w:rPr>
            <w:t>Доработка приложения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_Toc224065372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DA0B369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"_Toc224065373" </w:instrText>
          </w:r>
          <w:r>
            <w:fldChar w:fldCharType="separate"/>
          </w:r>
          <w:r>
            <w:rPr>
              <w:rStyle w:val="14"/>
            </w:rPr>
            <w:t xml:space="preserve">2.9.1 </w:t>
          </w:r>
          <w:r>
            <w:rPr>
              <w:rFonts w:hint="default"/>
              <w:lang w:val="ru-RU"/>
            </w:rPr>
            <w:t>Определение доработок</w:t>
          </w:r>
          <w:r>
            <w:tab/>
          </w:r>
          <w:r>
            <w:fldChar w:fldCharType="begin"/>
          </w:r>
          <w:r>
            <w:instrText xml:space="preserve"> PAGEREF _Toc224065373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90FA35B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"_Toc224065375" </w:instrText>
          </w:r>
          <w:r>
            <w:fldChar w:fldCharType="separate"/>
          </w:r>
          <w:r>
            <w:rPr>
              <w:rStyle w:val="14"/>
            </w:rPr>
            <w:t>2.9.2 Разработка функционала</w:t>
          </w:r>
          <w:r>
            <w:tab/>
          </w:r>
          <w:r>
            <w:fldChar w:fldCharType="begin"/>
          </w:r>
          <w:r>
            <w:instrText xml:space="preserve"> PAGEREF _Toc224065375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7FA963A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"_Toc224065377" </w:instrText>
          </w:r>
          <w:r>
            <w:fldChar w:fldCharType="separate"/>
          </w:r>
          <w:r>
            <w:rPr>
              <w:rStyle w:val="14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_Toc224065377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3620371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"_Toc224065378" </w:instrText>
          </w:r>
          <w:r>
            <w:fldChar w:fldCharType="separate"/>
          </w:r>
          <w:r>
            <w:rPr>
              <w:rStyle w:val="14"/>
            </w:rPr>
            <w:t>Библиография</w:t>
          </w:r>
          <w:r>
            <w:tab/>
          </w:r>
          <w:r>
            <w:fldChar w:fldCharType="begin"/>
          </w:r>
          <w:r>
            <w:instrText xml:space="preserve"> PAGEREF _Toc224065378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22ACDC2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"_Toc224065379" </w:instrText>
          </w:r>
          <w:r>
            <w:fldChar w:fldCharType="separate"/>
          </w:r>
          <w:r>
            <w:rPr>
              <w:rStyle w:val="14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_Toc224065379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F245ECC">
          <w:pPr>
            <w:pStyle w:val="19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HYPERLINK \l "_Toc224065380" </w:instrText>
          </w:r>
          <w:r>
            <w:fldChar w:fldCharType="separate"/>
          </w:r>
          <w:r>
            <w:rPr>
              <w:rStyle w:val="14"/>
            </w:rPr>
            <w:t>Приложение Б</w:t>
          </w:r>
          <w:r>
            <w:tab/>
          </w:r>
          <w:r>
            <w:fldChar w:fldCharType="begin"/>
          </w:r>
          <w:r>
            <w:instrText xml:space="preserve"> PAGEREF _Toc224065380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7A7BC2E">
          <w:pPr>
            <w:pStyle w:val="55"/>
            <w:ind w:firstLine="142"/>
          </w:pPr>
          <w:r>
            <w:rPr>
              <w:b/>
              <w:bCs/>
            </w:rPr>
            <w:fldChar w:fldCharType="end"/>
          </w:r>
        </w:p>
      </w:sdtContent>
    </w:sdt>
    <w:p w14:paraId="04A68558">
      <w:pPr>
        <w:pStyle w:val="55"/>
      </w:pPr>
    </w:p>
    <w:p w14:paraId="1B6C1F01">
      <w:pPr>
        <w:pStyle w:val="55"/>
      </w:pPr>
    </w:p>
    <w:p w14:paraId="55E3129A">
      <w:pPr>
        <w:pStyle w:val="55"/>
      </w:pPr>
    </w:p>
    <w:p w14:paraId="4CA5FAF4">
      <w:pPr>
        <w:pStyle w:val="55"/>
      </w:pPr>
    </w:p>
    <w:p w14:paraId="22F79B90">
      <w:pPr>
        <w:pStyle w:val="55"/>
      </w:pPr>
    </w:p>
    <w:p w14:paraId="766A993F">
      <w:pPr>
        <w:pStyle w:val="55"/>
      </w:pPr>
    </w:p>
    <w:p w14:paraId="1A065925">
      <w:pPr>
        <w:pStyle w:val="55"/>
      </w:pPr>
    </w:p>
    <w:p w14:paraId="2B1FF6C5">
      <w:pPr>
        <w:pStyle w:val="55"/>
      </w:pPr>
    </w:p>
    <w:p w14:paraId="3FDE7826">
      <w:pPr>
        <w:pStyle w:val="55"/>
      </w:pPr>
    </w:p>
    <w:p w14:paraId="1C9060AF">
      <w:pPr>
        <w:pStyle w:val="55"/>
      </w:pPr>
    </w:p>
    <w:p w14:paraId="67D50CC4">
      <w:pPr>
        <w:pStyle w:val="55"/>
      </w:pPr>
    </w:p>
    <w:p w14:paraId="056D3119">
      <w:pPr>
        <w:pStyle w:val="55"/>
      </w:pPr>
    </w:p>
    <w:p w14:paraId="509C9ADC">
      <w:pPr>
        <w:pStyle w:val="55"/>
      </w:pPr>
    </w:p>
    <w:p w14:paraId="199AFD90">
      <w:pPr>
        <w:pStyle w:val="55"/>
      </w:pPr>
    </w:p>
    <w:p w14:paraId="585A7EC7">
      <w:pPr>
        <w:pStyle w:val="55"/>
      </w:pPr>
    </w:p>
    <w:p w14:paraId="7FD40C85">
      <w:pPr>
        <w:pStyle w:val="55"/>
      </w:pPr>
    </w:p>
    <w:p w14:paraId="69E35060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993" w:right="282" w:bottom="284" w:left="1134" w:header="0" w:footer="0" w:gutter="0"/>
          <w:cols w:space="708" w:num="1"/>
          <w:titlePg/>
          <w:docGrid w:linePitch="360" w:charSpace="0"/>
        </w:sectPr>
      </w:pPr>
    </w:p>
    <w:p w14:paraId="6AACC7C3">
      <w:pPr>
        <w:pStyle w:val="57"/>
      </w:pPr>
      <w:bookmarkStart w:id="0" w:name="_Toc216886235"/>
      <w:bookmarkStart w:id="1" w:name="_Toc216886562"/>
      <w:bookmarkStart w:id="2" w:name="_Toc224065337"/>
      <w:bookmarkStart w:id="3" w:name="_Toc216886583"/>
      <w:r>
        <w:t>Введение</w:t>
      </w:r>
      <w:bookmarkEnd w:id="0"/>
      <w:bookmarkEnd w:id="1"/>
      <w:bookmarkEnd w:id="2"/>
      <w:bookmarkEnd w:id="3"/>
    </w:p>
    <w:p w14:paraId="0030D37F">
      <w:pPr>
        <w:pStyle w:val="55"/>
      </w:pPr>
    </w:p>
    <w:p w14:paraId="48482CB4">
      <w:pPr>
        <w:pStyle w:val="55"/>
      </w:pPr>
    </w:p>
    <w:p w14:paraId="2499F6A0">
      <w:pPr>
        <w:pStyle w:val="55"/>
      </w:pPr>
      <w:r>
        <w:rPr>
          <w:rFonts w:hint="default"/>
        </w:rPr>
        <w:t>В текущих условиях цифрового преобразования сферы услуг всё более важную роль играет автоматизация процессов взаимодействия с клиентами и внутреннего взаимодействия персонала. В сервисных центрах нередко применяются устаревшие или не связанные между собой методы регистрации обращений, которые не гарантируют необходимой оперативности обработки запросов и не дают возможности качественно отслеживать деятельность специалистов.</w:t>
      </w:r>
    </w:p>
    <w:p w14:paraId="1F18D97E">
      <w:pPr>
        <w:pStyle w:val="55"/>
        <w:rPr>
          <w:rFonts w:hint="default"/>
        </w:rPr>
      </w:pPr>
      <w:r>
        <w:rPr>
          <w:rFonts w:hint="default"/>
        </w:rPr>
        <w:t>Актуальность данной темы обусловлена потребностью в разработке надёжного программного решения, адаптированного к особенностям функционирования предприятия, занимающегося сервисным обслуживанием и восстановлением климатической техники (кондиционеров, систем вентиляции и обогрева). Внедрение автоматизации способствует росту производительности всего подразделения, значительному уменьшению времени реагирования на поступающие заявки, упрощению контроля над процессом ремонта на всех его стадиях, а также повышению уровня сервиса для клиентов и оптимизации распределения ресурсов.</w:t>
      </w:r>
    </w:p>
    <w:p w14:paraId="1325EF5B">
      <w:pPr>
        <w:pStyle w:val="55"/>
      </w:pPr>
      <w:r>
        <w:rPr>
          <w:rFonts w:hint="default"/>
        </w:rPr>
        <w:t>Целью прохождения учебной практики выступает создание и последующая доработка программного модуля, предназначенного для регистрации и обработки заявок на восстановление климатического оборудования, в контексте подготовки к сдаче демонстрационного экзамена.</w:t>
      </w:r>
    </w:p>
    <w:p w14:paraId="2C549DE0">
      <w:pPr>
        <w:pStyle w:val="55"/>
        <w:rPr>
          <w:rFonts w:hint="default"/>
        </w:rPr>
      </w:pPr>
      <w:r>
        <w:rPr>
          <w:rFonts w:hint="default"/>
        </w:rPr>
        <w:t>Для реализации указанной цели требуется решить следующие задачи:</w:t>
      </w:r>
    </w:p>
    <w:p w14:paraId="78E2953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изучить техническую документацию и выявить ключевые требования к системе с учётом специфики деятельности сервисного центра;</w:t>
      </w:r>
    </w:p>
    <w:p w14:paraId="0956BAA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выполнить проектирование и создать логически обоснованную базу данных, приведённую к третьей нормальной форме, для надёжного хранения сведений о клиентах, обращениях и персонале;</w:t>
      </w:r>
    </w:p>
    <w:p w14:paraId="4CE49DE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разработать пользовательский интерфейс и программную часть для регистрации заявок, корректировки их состояний и распределения обязанностей между исполнителями;</w:t>
      </w:r>
    </w:p>
    <w:p w14:paraId="71D988F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усовершенствовать систему, добавив возможности для работы новой должности «Менеджер по качеству» с целью быстрого разрешения ситуаций, связанных с затягиванием сроков ремонта;</w:t>
      </w:r>
    </w:p>
    <w:p w14:paraId="0B88D32B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</w:t>
      </w:r>
      <w:r>
        <w:rPr>
          <w:rFonts w:hint="default"/>
          <w:lang w:val="ru-RU"/>
        </w:rPr>
        <w:t>од</w:t>
      </w:r>
      <w:r>
        <w:rPr>
          <w:rFonts w:hint="default"/>
        </w:rPr>
        <w:t>готовить проектную документацию, включающую руководство для системного программиста, в соответствии с действующими нормативными требованиями.</w:t>
      </w:r>
    </w:p>
    <w:p w14:paraId="65EB7F7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34C54D1">
      <w:pPr>
        <w:pStyle w:val="58"/>
      </w:pPr>
      <w:bookmarkStart w:id="4" w:name="_Toc224065338"/>
      <w:r>
        <w:t>Демонстрационный экзамен</w:t>
      </w:r>
      <w:bookmarkEnd w:id="4"/>
    </w:p>
    <w:p w14:paraId="1B808CD9">
      <w:pPr>
        <w:pStyle w:val="55"/>
      </w:pPr>
    </w:p>
    <w:p w14:paraId="75124F31">
      <w:pPr>
        <w:pStyle w:val="71"/>
      </w:pPr>
      <w:bookmarkStart w:id="5" w:name="_Toc224065339"/>
      <w:bookmarkStart w:id="6" w:name="_Toc223986212"/>
      <w:r>
        <w:t>Анализ предметной области и технического задания</w:t>
      </w:r>
      <w:bookmarkEnd w:id="5"/>
      <w:bookmarkEnd w:id="6"/>
    </w:p>
    <w:p w14:paraId="24276861">
      <w:pPr>
        <w:pStyle w:val="55"/>
      </w:pPr>
    </w:p>
    <w:p w14:paraId="4D87C957">
      <w:pPr>
        <w:pStyle w:val="55"/>
      </w:pPr>
    </w:p>
    <w:p w14:paraId="3C37428B">
      <w:pPr>
        <w:pStyle w:val="55"/>
      </w:pPr>
      <w:r>
        <w:rPr>
          <w:rFonts w:hint="default"/>
        </w:rPr>
        <w:t>В ходе начального этапа выполнения практической работы был осуществлён детальный анализ предметной сферы и пожеланий заказчика. Рассматриваемая предметная область включает процессы технического обслуживания и восстановления климатической техники, в частности кондиционеров, а также вентиляционных и отопительных систем. Ключевая цель создания программного модуля состоит в автоматизации приёма и обработки обращений от клиентов, что позволяет значительно упростить деятельность профильных сотрудников, ускорить реагирование на запросы и более рационально распределять рабочие ресурсы сервисного центра.</w:t>
      </w:r>
    </w:p>
    <w:p w14:paraId="1CAC1888">
      <w:pPr>
        <w:pStyle w:val="55"/>
      </w:pPr>
      <w:r>
        <w:rPr>
          <w:rFonts w:hint="default"/>
        </w:rPr>
        <w:t>Изучение бизнес-процессов выявило, что полный цикл обработки заявки включает несколько основных стадий:</w:t>
      </w:r>
    </w:p>
    <w:p w14:paraId="12A39563">
      <w:pPr>
        <w:pStyle w:val="55"/>
        <w:rPr>
          <w:rFonts w:hint="default"/>
        </w:rPr>
      </w:pPr>
      <w:r>
        <w:t xml:space="preserve">- </w:t>
      </w:r>
      <w:r>
        <w:rPr>
          <w:rFonts w:hint="default"/>
        </w:rPr>
        <w:t>формирование заявки: клиент передаёт сведения о неисправности, сообщает тип и модель оборудования, описывает характер проблемы и оставляет контактную информацию;</w:t>
      </w:r>
    </w:p>
    <w:p w14:paraId="59FB2E6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приём заявки: оператор службы сервиса фиксирует обращение и присваивает ему уникальный номер в учётной системе;</w:t>
      </w:r>
    </w:p>
    <w:p w14:paraId="0E13DC0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рассмотрение: на данной стадии выполняется анализ неполадки, устанавливается приоритет задачи и назначается конкретный сотрудник для выполнения работ;</w:t>
      </w:r>
    </w:p>
    <w:p w14:paraId="1DE7F5C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выполнение: специалист проводит непосредственный ремонт оборудования, при необходимости заказывает требуемые детали либо согласовывает действия с другими работниками;</w:t>
      </w:r>
    </w:p>
    <w:p w14:paraId="0B08F40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отчётность и контроль: после завершения работ исполнитель фиксирует использованные ресурсы, а система предоставляет возможность анализировать обобщённые показатели качества и скорости обслуживания.</w:t>
      </w:r>
    </w:p>
    <w:p w14:paraId="7FD88E95">
      <w:pPr>
        <w:pStyle w:val="55"/>
        <w:rPr>
          <w:rFonts w:hint="default"/>
        </w:rPr>
      </w:pPr>
      <w:r>
        <w:rPr>
          <w:rFonts w:hint="default"/>
        </w:rPr>
        <w:t>Согласно условиям технического задания, разработка осуществляется для заказчика ООО «Конди», а исполнителем выступает сервисный центр «IT-Сфера». Разрабатываемый программный продукт должен обеспечивать реализацию следующих ключевых функций:</w:t>
      </w:r>
    </w:p>
    <w:p w14:paraId="1767C18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внесение новых обращений и их последующая корректировка;</w:t>
      </w:r>
    </w:p>
    <w:p w14:paraId="42E3EDB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контроль текущих состояний заявок, выполнение поиска по номеру;</w:t>
      </w:r>
    </w:p>
    <w:p w14:paraId="4606720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ведение статистики деятельности подразделения;</w:t>
      </w:r>
    </w:p>
    <w:p w14:paraId="30E9F408">
      <w:pPr>
        <w:pStyle w:val="55"/>
        <w:rPr>
          <w:rFonts w:hint="default"/>
        </w:rPr>
      </w:pP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разграничение прав доступа пользователей на основе авторизации с поддержкой четырёх ролей;</w:t>
      </w:r>
    </w:p>
    <w:p w14:paraId="422B3E1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генерация QR-кода для сбора отзывов о качестве обслуживания;</w:t>
      </w:r>
    </w:p>
    <w:p w14:paraId="2CF7EDA5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возможность создания новых заявок непосредственно заказчиком.</w:t>
      </w:r>
    </w:p>
    <w:p w14:paraId="1D8D25D7">
      <w:pPr>
        <w:pStyle w:val="55"/>
        <w:ind w:left="0" w:firstLine="0"/>
        <w:rPr>
          <w:highlight w:val="yellow"/>
          <w:lang w:val="en-US"/>
        </w:rPr>
      </w:pPr>
    </w:p>
    <w:p w14:paraId="446E27D8">
      <w:pPr>
        <w:pStyle w:val="55"/>
        <w:ind w:left="0" w:firstLine="0"/>
        <w:rPr>
          <w:highlight w:val="yellow"/>
          <w:lang w:val="en-US"/>
        </w:rPr>
      </w:pPr>
    </w:p>
    <w:p w14:paraId="1D0766EA">
      <w:pPr>
        <w:pStyle w:val="71"/>
      </w:pPr>
      <w:bookmarkStart w:id="7" w:name="_Toc223986213"/>
      <w:bookmarkStart w:id="8" w:name="_Toc224065340"/>
      <w:r>
        <w:t>Выбор стека технологий и инструментов разработки</w:t>
      </w:r>
      <w:bookmarkEnd w:id="7"/>
      <w:bookmarkEnd w:id="8"/>
    </w:p>
    <w:p w14:paraId="50D8DF66">
      <w:pPr>
        <w:pStyle w:val="55"/>
      </w:pPr>
    </w:p>
    <w:p w14:paraId="1885FD91">
      <w:pPr>
        <w:pStyle w:val="55"/>
      </w:pPr>
    </w:p>
    <w:p w14:paraId="0C14B5F8">
      <w:pPr>
        <w:pStyle w:val="55"/>
        <w:rPr>
          <w:rFonts w:hint="default"/>
        </w:rPr>
      </w:pPr>
      <w:r>
        <w:rPr>
          <w:rFonts w:hint="default"/>
        </w:rPr>
        <w:t>В соответствии с техническим заданием, выбор языка программирования и системы управления базами данных (СУБД) для создания программного модуля остается на усмотрение разработчика. Для реализации полнофункциональной системы учета заявок на ремонт климатического оборудования был выбран современный веб-ориентированный стек технологий: Python, Flask, HTML, JavaScript и SQLite.</w:t>
      </w:r>
    </w:p>
    <w:p w14:paraId="73426E18">
      <w:pPr>
        <w:pStyle w:val="55"/>
        <w:rPr>
          <w:rFonts w:hint="default"/>
        </w:rPr>
      </w:pPr>
      <w:r>
        <w:rPr>
          <w:rFonts w:hint="default"/>
        </w:rPr>
        <w:t>Данный выбор обоснован необходимостью создания надежного, безопасного и масштабируемого приложения:</w:t>
      </w:r>
    </w:p>
    <w:p w14:paraId="4025B08F">
      <w:pPr>
        <w:pStyle w:val="55"/>
        <w:rPr>
          <w:rFonts w:hint="default"/>
        </w:rPr>
      </w:pPr>
      <w:r>
        <w:rPr>
          <w:rFonts w:hint="default"/>
        </w:rPr>
        <w:t>Python и Flask (Backend): использование микрофреймворка Flask на базе языка программирования Python обеспечивает простоту разработки и гибкость настройки. Этот стек позволяет эффективно реализовать сложную бизнес-логику системы учета заявок. Flask является кроссплатформенным решением, что гарантирует стабильную работу программного обеспечения на операционных системах семейства Windows. Встроенные механизмы аутентификации Flask-Login позволяют надежно реализовать авторизацию по логину и паролю, а также разграничить доступ к данным в зависимости от роли пользователя (заказчик, специалист, оператор, менеджер по качеству).</w:t>
      </w:r>
    </w:p>
    <w:p w14:paraId="544EC0E8">
      <w:pPr>
        <w:pStyle w:val="55"/>
        <w:rPr>
          <w:rFonts w:hint="default"/>
        </w:rPr>
      </w:pPr>
      <w:r>
        <w:rPr>
          <w:rFonts w:hint="default"/>
        </w:rPr>
        <w:t>HTML и JavaScript (Frontend): для разработки клиентской части приложения применялась связка языка гипертекстовой разметки HTML и языка программирования JavaScript. HTML формирует структуру веб-страниц, таблиц и форм для ввода данных по заявкам. JavaScript, в свою очередь, обеспечивает интерактивность простого и интуитивно понятного пользовательского интерфейса. Кроме того, использование JS необходимо для реализации функционала форматирования телефонных номеров и подтверждения действий пользователя.</w:t>
      </w:r>
    </w:p>
    <w:p w14:paraId="29AE1A94">
      <w:pPr>
        <w:pStyle w:val="55"/>
        <w:rPr>
          <w:rFonts w:hint="default"/>
        </w:rPr>
      </w:pPr>
      <w:r>
        <w:rPr>
          <w:rFonts w:hint="default"/>
        </w:rPr>
        <w:t>СУБД SQLite и Flask-SQLAlchemy: в качестве базы данных была выбрана легковесная встраиваемая реляционная СУБД SQLite. Она обладает всем необходимым инструментарием для проектирования схемы данных в 3-й нормальной форме (3НФ) с обеспечением строгой ссылочной целостности. Для работы с базой данных использовалась библиотека Flask-SQLAlchemy, предоставляющая удобный ORM-интерфейс для создания таблиц, настройки первичных и внешних ключей, а также импорта начальных данных из предоставленных CSV-файлов.</w:t>
      </w:r>
    </w:p>
    <w:p w14:paraId="2447DED9">
      <w:pPr>
        <w:pStyle w:val="55"/>
      </w:pPr>
      <w:r>
        <w:rPr>
          <w:rFonts w:hint="default"/>
        </w:rPr>
        <w:t>PyCharm (IDE): основной интегрированной средой разработки выступила PyCharm. Данная IDE предоставляет мощные встроенные инструменты для написания чистого кода, его форматирования и проведения функционального тестирования. Встроенный отладчик позволил оперативно выявлять ошибки, настраивать программную обработку исключительных ситуаций и реализовывать информативные уведомления о действиях пользователя. Поддержка виртуальных окружений и интеграция с системами контроля версий значительно упростили процесс разработки и развертывания приложения.</w:t>
      </w:r>
    </w:p>
    <w:p w14:paraId="0AAA108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B50F931">
      <w:pPr>
        <w:pStyle w:val="71"/>
      </w:pPr>
      <w:bookmarkStart w:id="9" w:name="_Toc224065341"/>
      <w:r>
        <w:t>Работа с базой данных</w:t>
      </w:r>
      <w:bookmarkEnd w:id="9"/>
    </w:p>
    <w:p w14:paraId="1E81A4C1">
      <w:pPr>
        <w:pStyle w:val="55"/>
      </w:pPr>
    </w:p>
    <w:p w14:paraId="4277198C">
      <w:pPr>
        <w:pStyle w:val="55"/>
        <w:ind w:left="0" w:firstLine="0"/>
      </w:pPr>
      <w:bookmarkStart w:id="10" w:name="_Toc216886567"/>
      <w:bookmarkEnd w:id="10"/>
      <w:bookmarkStart w:id="11" w:name="_Toc216886588"/>
      <w:bookmarkEnd w:id="11"/>
      <w:bookmarkStart w:id="12" w:name="_Toc216887051"/>
      <w:bookmarkEnd w:id="12"/>
      <w:bookmarkStart w:id="13" w:name="_Toc216886552"/>
      <w:bookmarkEnd w:id="13"/>
      <w:bookmarkStart w:id="14" w:name="_Toc216886240"/>
      <w:bookmarkEnd w:id="14"/>
      <w:bookmarkStart w:id="15" w:name="_Toc216886793"/>
      <w:bookmarkEnd w:id="15"/>
    </w:p>
    <w:p w14:paraId="60871CF1">
      <w:pPr>
        <w:pStyle w:val="55"/>
        <w:rPr>
          <w:rFonts w:hint="default"/>
        </w:rPr>
      </w:pPr>
      <w:r>
        <w:rPr>
          <w:rFonts w:hint="default"/>
        </w:rPr>
        <w:t>Для надежного хранения информации была спроектирована реляционная база данных под управлением СУБД SQLite. В соответствии с заданием, главным требованием к разработке ER-модели стало приведение структуры к третьей нормальной форме (3НФ) и обеспечение строгой ссылочной целостности.</w:t>
      </w:r>
    </w:p>
    <w:p w14:paraId="6BD1854E">
      <w:pPr>
        <w:pStyle w:val="55"/>
        <w:rPr>
          <w:rFonts w:hint="default"/>
        </w:rPr>
      </w:pPr>
      <w:r>
        <w:rPr>
          <w:rFonts w:hint="default"/>
        </w:rPr>
        <w:t>На основе анализа технического задания были выделены следующие сущности и их атрибуты:</w:t>
      </w:r>
    </w:p>
    <w:p w14:paraId="1417DFDF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users (пользователи): единая таблица для хранения данных всех участников системы, включая клиентов, специалистов, операторов и менеджеров (id – первичный ключ (PK); fio; phone; login; password; type – роль пользователя)</w:t>
      </w:r>
      <w:r>
        <w:rPr>
          <w:rFonts w:hint="default"/>
          <w:lang w:val="en-US"/>
        </w:rPr>
        <w:t>;</w:t>
      </w:r>
    </w:p>
    <w:p w14:paraId="696BB6E4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requests (заявки): центральная таблица учета обращений (id – PK; request_id; number – уникальный номер заявки; start_date; climate_tech_type; climate_tech_model; problem_description; request_status; completion_date; repair_parts; master_id – внешний ключ (FK) к users; client_id – FK к users)</w:t>
      </w:r>
      <w:r>
        <w:rPr>
          <w:rFonts w:hint="default"/>
          <w:lang w:val="en-US"/>
        </w:rPr>
        <w:t>;</w:t>
      </w:r>
    </w:p>
    <w:p w14:paraId="29BA00B5">
      <w:pPr>
        <w:pStyle w:val="55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comments (комментарии): таблица для фиксации дополнительных сведений и информации о заказанных комплектующих (id – PK; comment_id; message; master_id – FK к users; request_id – FK к requests).</w:t>
      </w:r>
    </w:p>
    <w:p w14:paraId="084CB468">
      <w:pPr>
        <w:pStyle w:val="55"/>
        <w:rPr>
          <w:rFonts w:hint="default"/>
        </w:rPr>
      </w:pPr>
      <w:r>
        <w:rPr>
          <w:rFonts w:hint="default"/>
        </w:rPr>
        <w:t>Для обеспечения целостности данных связи между сущностями организованы по типу «один ко многим» (1:N) с использованием внешних ключей:</w:t>
      </w:r>
    </w:p>
    <w:p w14:paraId="28A259FA">
      <w:pPr>
        <w:pStyle w:val="55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пользователи (специалисты) и заявки: один специалист может выполнять множество заявок;</w:t>
      </w:r>
    </w:p>
    <w:p w14:paraId="1E220111">
      <w:pPr>
        <w:pStyle w:val="55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пользователи (клиенты) и заявки: один клиент может оставить множество заявок на ремонт;</w:t>
      </w:r>
    </w:p>
    <w:p w14:paraId="579736F2">
      <w:pPr>
        <w:pStyle w:val="55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заявки и комментарии: одна заявка может иметь несколько комментариев от специалиста.</w:t>
      </w:r>
    </w:p>
    <w:p w14:paraId="24D36697">
      <w:pPr>
        <w:pStyle w:val="55"/>
      </w:pPr>
      <w:r>
        <w:rPr>
          <w:rFonts w:hint="default"/>
        </w:rPr>
        <w:t>Разработанная логическая структура исключает дублирование данных, предотвращает аномалии обновления и обеспечивает высокую скорость выполнения запросов при формировании статистической отчетности.</w:t>
      </w:r>
    </w:p>
    <w:p w14:paraId="2A3BBFC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F38D8A7">
      <w:pPr>
        <w:pStyle w:val="55"/>
      </w:pPr>
      <w:r>
        <w:t>ERD-диаграмма системы представлена на рисунке 1.1.</w:t>
      </w:r>
    </w:p>
    <w:p w14:paraId="31EE4674">
      <w:pPr>
        <w:pStyle w:val="55"/>
      </w:pPr>
    </w:p>
    <w:p w14:paraId="1551F1EA">
      <w:pPr>
        <w:pStyle w:val="55"/>
        <w:jc w:val="center"/>
      </w:pPr>
    </w:p>
    <w:p w14:paraId="2A4D87F4">
      <w:pPr>
        <w:pStyle w:val="55"/>
        <w:jc w:val="center"/>
      </w:pPr>
      <w:r>
        <w:t xml:space="preserve">Рисунок 1.1 – </w:t>
      </w:r>
      <w:r>
        <w:rPr>
          <w:lang w:val="en-US"/>
        </w:rPr>
        <w:t>ERD-</w:t>
      </w:r>
      <w:r>
        <w:t>диаграмма</w:t>
      </w:r>
    </w:p>
    <w:p w14:paraId="2779F65C">
      <w:pPr>
        <w:pStyle w:val="55"/>
      </w:pPr>
    </w:p>
    <w:p w14:paraId="48ABBC88">
      <w:pPr>
        <w:pStyle w:val="55"/>
      </w:pPr>
      <w:r>
        <w:t>Запрос создание базы данных представлен в приложении А.</w:t>
      </w:r>
    </w:p>
    <w:p w14:paraId="63452FB0">
      <w:pPr>
        <w:pStyle w:val="55"/>
      </w:pPr>
    </w:p>
    <w:p w14:paraId="5DAC0D2E">
      <w:pPr>
        <w:pStyle w:val="55"/>
      </w:pPr>
    </w:p>
    <w:p w14:paraId="6EA791B9">
      <w:pPr>
        <w:pStyle w:val="71"/>
      </w:pPr>
      <w:bookmarkStart w:id="16" w:name="_Toc224065342"/>
      <w:r>
        <w:t>Практическая реализация решения</w:t>
      </w:r>
      <w:bookmarkEnd w:id="16"/>
    </w:p>
    <w:p w14:paraId="1CD1D827">
      <w:pPr>
        <w:pStyle w:val="55"/>
      </w:pPr>
    </w:p>
    <w:p w14:paraId="68459106">
      <w:pPr>
        <w:pStyle w:val="55"/>
      </w:pPr>
    </w:p>
    <w:p w14:paraId="512D5E5D">
      <w:pPr>
        <w:pStyle w:val="55"/>
        <w:rPr>
          <w:rFonts w:hint="default"/>
        </w:rPr>
      </w:pPr>
      <w:r>
        <w:rPr>
          <w:rFonts w:hint="default"/>
        </w:rPr>
        <w:t>В соответствии с требованиями технического задания, перед непосредственным написанием программного кода был проведен этап проектирования логики работы приложения. Для наглядной визуализации процессов обработки данных были разработаны графические алгоритмы (блок-схемы), выполненные в строгом соответствии с правилами оформления по ГОСТ 19.701.</w:t>
      </w:r>
    </w:p>
    <w:p w14:paraId="07A02EDF">
      <w:pPr>
        <w:pStyle w:val="55"/>
        <w:rPr>
          <w:rFonts w:hint="default"/>
        </w:rPr>
      </w:pPr>
      <w:r>
        <w:rPr>
          <w:rFonts w:hint="default"/>
        </w:rPr>
        <w:t>В рамках проекта были спроектированы две основные блок-схемы:</w:t>
      </w:r>
    </w:p>
    <w:p w14:paraId="6BE7D711">
      <w:pPr>
        <w:pStyle w:val="55"/>
      </w:pPr>
      <w:r>
        <w:rPr>
          <w:rFonts w:hint="default"/>
        </w:rPr>
        <w:t>Основной алгоритм учета заявок: Первая блок-схема описывает базовый алгоритм работы системы учета заявок на ремонт климатического оборудования. Она наглядно демонстрирует общий жизненный цикл обращения: получение входных данных от клиента при регистрации, проверку условий, изменение статусов заявки и формирование выходных данных при завершении ремонта (Рисунок 1.2).</w:t>
      </w:r>
    </w:p>
    <w:p w14:paraId="397B646F">
      <w:pPr>
        <w:pStyle w:val="55"/>
      </w:pPr>
    </w:p>
    <w:p w14:paraId="286E74E5">
      <w:pPr>
        <w:pStyle w:val="55"/>
      </w:pPr>
    </w:p>
    <w:p w14:paraId="4D3B4DC4">
      <w:pPr>
        <w:pStyle w:val="55"/>
      </w:pPr>
    </w:p>
    <w:p w14:paraId="1329AED5">
      <w:pPr>
        <w:pStyle w:val="55"/>
        <w:jc w:val="center"/>
      </w:pPr>
      <w:r>
        <w:t>Рисунок 1.2 – Основная блок-схема</w:t>
      </w:r>
    </w:p>
    <w:p w14:paraId="4566BEB3">
      <w:pPr>
        <w:pStyle w:val="55"/>
      </w:pPr>
    </w:p>
    <w:p w14:paraId="3832A907">
      <w:pPr>
        <w:pStyle w:val="55"/>
      </w:pPr>
      <w:r>
        <w:rPr>
          <w:rFonts w:hint="default"/>
        </w:rPr>
        <w:t>Детализированный алгоритм функции расчета: Вторая блок-схема выполняет глубокую детализацию одной из ключевых вычислительных функций модуля – расчета статистики работы отдела обслуживания. Данный алгоритм описывает последовательность циклов и условий, необходимых для подсчета количества выполненных заявок, вычисления среднего времени ремонта и группировки данных для статистики по типам неисправностей (Рисунок 1.3).</w:t>
      </w:r>
    </w:p>
    <w:p w14:paraId="7B578CB1">
      <w:pPr>
        <w:pStyle w:val="55"/>
      </w:pPr>
    </w:p>
    <w:p w14:paraId="43B82933">
      <w:pPr>
        <w:pStyle w:val="55"/>
      </w:pPr>
    </w:p>
    <w:p w14:paraId="6565D166">
      <w:pPr>
        <w:pStyle w:val="55"/>
        <w:jc w:val="center"/>
      </w:pPr>
    </w:p>
    <w:p w14:paraId="1F208F37">
      <w:pPr>
        <w:pStyle w:val="55"/>
        <w:jc w:val="center"/>
      </w:pPr>
      <w:r>
        <w:t>Рисунок 1.3 – Детализированная блок-схема</w:t>
      </w:r>
    </w:p>
    <w:p w14:paraId="7836B862">
      <w:pPr>
        <w:pStyle w:val="55"/>
      </w:pPr>
    </w:p>
    <w:p w14:paraId="616F02B3">
      <w:pPr>
        <w:pStyle w:val="55"/>
        <w:rPr>
          <w:rFonts w:hint="default"/>
        </w:rPr>
      </w:pPr>
      <w:r>
        <w:rPr>
          <w:rFonts w:hint="default"/>
        </w:rPr>
        <w:t>Программное обеспечение реализовано в виде веб-приложения на платформе Flask с использованием архитектурного шаблона, близкого к MVC (Model-View-Controller), что позволяет логически разделить ответственность между компонентами системы.</w:t>
      </w:r>
    </w:p>
    <w:p w14:paraId="55E6AA4F">
      <w:pPr>
        <w:pStyle w:val="55"/>
        <w:rPr>
          <w:rFonts w:hint="default"/>
        </w:rPr>
      </w:pPr>
    </w:p>
    <w:p w14:paraId="78EB1EDD">
      <w:pPr>
        <w:pStyle w:val="55"/>
        <w:rPr>
          <w:rFonts w:hint="default"/>
        </w:rPr>
      </w:pPr>
      <w:r>
        <w:rPr>
          <w:rFonts w:hint="default"/>
        </w:rPr>
        <w:t>Основные компоненты системы:</w:t>
      </w:r>
    </w:p>
    <w:p w14:paraId="7E6480EC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Model (Модели): Сущности базы данных реализованы классами User, Request, Comment в файле models.py. Для привязки классов к таблицам SQLite используются стандартные механизмы SQLAlchemy. Между моделями строго прописаны навигационные свойства, отражающие связи: заявка связана с заказчиком и назначенным специалистом; комментарий привязан к конкретной заявке и специалисту</w:t>
      </w:r>
      <w:r>
        <w:rPr>
          <w:rFonts w:hint="default"/>
          <w:lang w:val="en-US"/>
        </w:rPr>
        <w:t>;</w:t>
      </w:r>
    </w:p>
    <w:p w14:paraId="3EDE916A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Data (Слой данных): Для работы с базой данных используется объект db из Flask-SQLAlchemy. Он содержит наборы сущностей и конфигурирует связи через определения классов. В соответствии с требованиями к целостности данных, для предотвращения появления «осиротевших» записей установлены соответствующие каскадные ограничения</w:t>
      </w:r>
      <w:r>
        <w:rPr>
          <w:rFonts w:hint="default"/>
          <w:lang w:val="en-US"/>
        </w:rPr>
        <w:t>;</w:t>
      </w:r>
    </w:p>
    <w:p w14:paraId="5C1A03F0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View (Представления): Пользовательский интерфейс реализован с помощью HTML-шаблонов (с использованием Jinja2), расположенных в папке templates. Данные передаются на страницу через контекст рендеринга. На стороне клиента (JS) также реализованы скрипты форматирования телефонных номеров и подтверждения удаления</w:t>
      </w:r>
      <w:r>
        <w:rPr>
          <w:rFonts w:hint="default"/>
          <w:lang w:val="en-US"/>
        </w:rPr>
        <w:t>;</w:t>
      </w:r>
    </w:p>
    <w:p w14:paraId="4065D9AB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Controller (Контроллеры): Логика обработки HTTP-запросов сосредоточена в файле routes.py, где определены все маршруты приложения и функции их обработки</w:t>
      </w:r>
      <w:r>
        <w:rPr>
          <w:rFonts w:hint="default"/>
          <w:lang w:val="en-US"/>
        </w:rPr>
        <w:t>;</w:t>
      </w:r>
    </w:p>
    <w:p w14:paraId="4E9B3216">
      <w:pPr>
        <w:pStyle w:val="55"/>
        <w:rPr>
          <w:rFonts w:hint="default"/>
          <w:lang w:val="en-US"/>
        </w:rPr>
      </w:pPr>
      <w:r>
        <w:rPr>
          <w:rFonts w:hint="default"/>
        </w:rPr>
        <w:t>Разделение прав доступа и аутентификация: Вход в систему реализован на основе Flask-Login. При успешной проверке логина и пароля пользователь авторизуется, и его данные (ФИО, роль, ID) становятся доступны через current_user. Доступ к маршрутам ограничивается декоратором @login_required, а права детализируются внутри методов на основе значения current_user.type</w:t>
      </w:r>
      <w:r>
        <w:rPr>
          <w:rFonts w:hint="default"/>
          <w:lang w:val="en-US"/>
        </w:rPr>
        <w:t>:</w:t>
      </w:r>
    </w:p>
    <w:p w14:paraId="4670D6E7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з</w:t>
      </w:r>
      <w:r>
        <w:rPr>
          <w:rFonts w:hint="default"/>
        </w:rPr>
        <w:t>аказчик: может просматривать только свои заявки</w:t>
      </w:r>
      <w:r>
        <w:rPr>
          <w:rFonts w:hint="default"/>
          <w:lang w:val="en-US"/>
        </w:rPr>
        <w:t>;</w:t>
      </w:r>
    </w:p>
    <w:p w14:paraId="76BB4D30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с</w:t>
      </w:r>
      <w:r>
        <w:rPr>
          <w:rFonts w:hint="default"/>
        </w:rPr>
        <w:t>пециалист: может просматривать назначенные ему заявки и отмечать их выполнение</w:t>
      </w:r>
      <w:r>
        <w:rPr>
          <w:rFonts w:hint="default"/>
          <w:lang w:val="en-US"/>
        </w:rPr>
        <w:t>;</w:t>
      </w:r>
    </w:p>
    <w:p w14:paraId="587C0B22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о</w:t>
      </w:r>
      <w:r>
        <w:rPr>
          <w:rFonts w:hint="default"/>
        </w:rPr>
        <w:t>ператор/</w:t>
      </w:r>
      <w:r>
        <w:rPr>
          <w:rFonts w:hint="default"/>
          <w:lang w:val="ru-RU"/>
        </w:rPr>
        <w:t>м</w:t>
      </w:r>
      <w:r>
        <w:rPr>
          <w:rFonts w:hint="default"/>
        </w:rPr>
        <w:t>енеджер: имеет доступ ко всем заявкам, может назначать специалистов и удалять заявки</w:t>
      </w:r>
      <w:r>
        <w:rPr>
          <w:rFonts w:hint="default"/>
          <w:lang w:val="en-US"/>
        </w:rPr>
        <w:t>;</w:t>
      </w:r>
    </w:p>
    <w:p w14:paraId="7B061DD2">
      <w:pPr>
        <w:pStyle w:val="55"/>
        <w:rPr>
          <w:rFonts w:hint="default"/>
        </w:rPr>
      </w:pPr>
      <w:r>
        <w:rPr>
          <w:rFonts w:hint="default"/>
        </w:rPr>
        <w:t>Работа с заявками (маршруты /requests, /request/&lt;id&gt;, /create_request, /edit_request/&lt;id&gt;):</w:t>
      </w:r>
    </w:p>
    <w:p w14:paraId="4F08A15E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с</w:t>
      </w:r>
      <w:r>
        <w:rPr>
          <w:rFonts w:hint="default"/>
        </w:rPr>
        <w:t>писок заявок: формируется запрос к базе данных с использованием SQLAlchemy. Реализовано отображение заявок в зависимости от роли пользователя</w:t>
      </w:r>
      <w:r>
        <w:rPr>
          <w:rFonts w:hint="default"/>
          <w:lang w:val="en-US"/>
        </w:rPr>
        <w:t>;</w:t>
      </w:r>
    </w:p>
    <w:p w14:paraId="5516473D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к</w:t>
      </w:r>
      <w:r>
        <w:rPr>
          <w:rFonts w:hint="default"/>
        </w:rPr>
        <w:t>арточка заявки: загружает полную информацию по ID, включая тип климатического оборудования, модель, описание проблемы, данные клиента и специалиста</w:t>
      </w:r>
      <w:r>
        <w:rPr>
          <w:rFonts w:hint="default"/>
          <w:lang w:val="en-US"/>
        </w:rPr>
        <w:t>;</w:t>
      </w:r>
    </w:p>
    <w:p w14:paraId="5CC20332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с</w:t>
      </w:r>
      <w:r>
        <w:rPr>
          <w:rFonts w:hint="default"/>
        </w:rPr>
        <w:t>оздание заявки: при сохранении автоматически генерируется уникальный номер заявки в формате REQ-XXXX, фиксируется дата создания, а введенные данные проходят валидацию на стороне сервера</w:t>
      </w:r>
      <w:r>
        <w:rPr>
          <w:rFonts w:hint="default"/>
          <w:lang w:val="en-US"/>
        </w:rPr>
        <w:t>;</w:t>
      </w:r>
    </w:p>
    <w:p w14:paraId="50107ACF">
      <w:pPr>
        <w:pStyle w:val="55"/>
        <w:rPr>
          <w:rFonts w:hint="default"/>
        </w:rPr>
      </w:pPr>
    </w:p>
    <w:p w14:paraId="72F9E04E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р</w:t>
      </w:r>
      <w:r>
        <w:rPr>
          <w:rFonts w:hint="default"/>
        </w:rPr>
        <w:t>едактирование: набор доступных для изменения полей определяется в зависимости от роли текущего пользователя</w:t>
      </w:r>
      <w:r>
        <w:rPr>
          <w:rFonts w:hint="default"/>
          <w:lang w:val="en-US"/>
        </w:rPr>
        <w:t>;</w:t>
      </w:r>
    </w:p>
    <w:p w14:paraId="05D75188">
      <w:pPr>
        <w:pStyle w:val="55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у</w:t>
      </w:r>
      <w:r>
        <w:rPr>
          <w:rFonts w:hint="default"/>
        </w:rPr>
        <w:t>даление: доступно только менеджерам и операторам с обязательным запросом подтверждения</w:t>
      </w:r>
      <w:r>
        <w:rPr>
          <w:rFonts w:hint="default"/>
          <w:lang w:val="en-US"/>
        </w:rPr>
        <w:t>;</w:t>
      </w:r>
    </w:p>
    <w:p w14:paraId="04B40E28">
      <w:pPr>
        <w:pStyle w:val="55"/>
        <w:rPr>
          <w:rFonts w:hint="default"/>
        </w:rPr>
      </w:pPr>
      <w:r>
        <w:rPr>
          <w:rFonts w:hint="default"/>
        </w:rPr>
        <w:t>Модули комментариев и аналитики:</w:t>
      </w:r>
    </w:p>
    <w:p w14:paraId="29A04C10">
      <w:pPr>
        <w:pStyle w:val="55"/>
        <w:rPr>
          <w:rFonts w:hint="default"/>
          <w:lang w:val="en-US"/>
        </w:rPr>
      </w:pPr>
      <w:r>
        <w:rPr>
          <w:rFonts w:hint="default"/>
          <w:lang w:val="ru-RU"/>
        </w:rPr>
        <w:t>- к</w:t>
      </w:r>
      <w:r>
        <w:rPr>
          <w:rFonts w:hint="default"/>
        </w:rPr>
        <w:t>омментарии к заявкам реализованы через отдельную модель Comment. Специалисты используют этот функционал для фиксации информации о проделанной работе</w:t>
      </w:r>
      <w:r>
        <w:rPr>
          <w:rFonts w:hint="default"/>
          <w:lang w:val="en-US"/>
        </w:rPr>
        <w:t>;</w:t>
      </w:r>
    </w:p>
    <w:p w14:paraId="70CB7DF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StatisticsController (функция statistics в routes): отвечает за расчет показателей отдела обслуживания. Реализованы SQLAlchemy-запросы для подсчета количества заявок по статусам, вычисления среднего времени выполнения и формирования базовой статистики.</w:t>
      </w:r>
    </w:p>
    <w:p w14:paraId="0764C5C0">
      <w:pPr>
        <w:pStyle w:val="55"/>
        <w:rPr>
          <w:rFonts w:hint="default"/>
        </w:rPr>
      </w:pPr>
      <w:r>
        <w:rPr>
          <w:rFonts w:hint="default"/>
        </w:rPr>
        <w:t>Обработка исключительных ситуаций и интерфейс: Для повышения удобства использования реализована программная обработка ошибок:</w:t>
      </w:r>
    </w:p>
    <w:p w14:paraId="42737C87">
      <w:pPr>
        <w:pStyle w:val="55"/>
        <w:rPr>
          <w:rFonts w:hint="default"/>
          <w:lang w:val="en-US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спользование конструкции try-except для корректной обработки отсутствующих данных и нарушений прав доступа</w:t>
      </w:r>
      <w:r>
        <w:rPr>
          <w:rFonts w:hint="default"/>
          <w:lang w:val="en-US"/>
        </w:rPr>
        <w:t>;</w:t>
      </w:r>
    </w:p>
    <w:p w14:paraId="004C136D">
      <w:pPr>
        <w:pStyle w:val="55"/>
        <w:rPr>
          <w:rFonts w:hint="default"/>
          <w:lang w:val="en-US"/>
        </w:rPr>
      </w:pPr>
      <w:r>
        <w:rPr>
          <w:rFonts w:hint="default"/>
          <w:lang w:val="ru-RU"/>
        </w:rPr>
        <w:t>- г</w:t>
      </w:r>
      <w:r>
        <w:rPr>
          <w:rFonts w:hint="default"/>
        </w:rPr>
        <w:t>лобальный перехват исключений при сохранении в БД с выводом понятного сообщения пользователю</w:t>
      </w:r>
      <w:r>
        <w:rPr>
          <w:rFonts w:hint="default"/>
          <w:lang w:val="en-US"/>
        </w:rPr>
        <w:t>;</w:t>
      </w:r>
    </w:p>
    <w:p w14:paraId="09F9596A">
      <w:pPr>
        <w:pStyle w:val="55"/>
        <w:rPr>
          <w:rFonts w:hint="default"/>
          <w:lang w:val="ru-RU"/>
        </w:rPr>
      </w:pPr>
      <w:r>
        <w:rPr>
          <w:rFonts w:hint="default"/>
          <w:lang w:val="ru-RU"/>
        </w:rPr>
        <w:t>- в</w:t>
      </w:r>
      <w:r>
        <w:rPr>
          <w:rFonts w:hint="default"/>
        </w:rPr>
        <w:t>ывод информативных уведомлений через flash-сообщения об успешном создании заявки, смене статуса или предупреждения о неотвратимых операциях, таких как удаление</w:t>
      </w:r>
      <w:r>
        <w:rPr>
          <w:rFonts w:hint="default"/>
          <w:lang w:val="en-US"/>
        </w:rPr>
        <w:t>;</w:t>
      </w:r>
    </w:p>
    <w:p w14:paraId="71C07534">
      <w:pPr>
        <w:pStyle w:val="55"/>
      </w:pPr>
    </w:p>
    <w:p w14:paraId="3A343B58">
      <w:pPr>
        <w:pStyle w:val="55"/>
      </w:pPr>
    </w:p>
    <w:p w14:paraId="79C393E8">
      <w:pPr>
        <w:pStyle w:val="71"/>
      </w:pPr>
      <w:bookmarkStart w:id="17" w:name="_Toc224065343"/>
      <w:r>
        <w:t>Интерфейс программы</w:t>
      </w:r>
      <w:bookmarkEnd w:id="17"/>
    </w:p>
    <w:p w14:paraId="00E19407">
      <w:pPr>
        <w:pStyle w:val="55"/>
        <w:rPr>
          <w:highlight w:val="yellow"/>
        </w:rPr>
      </w:pPr>
    </w:p>
    <w:p w14:paraId="6A39FF70">
      <w:pPr>
        <w:pStyle w:val="55"/>
        <w:rPr>
          <w:highlight w:val="yellow"/>
        </w:rPr>
      </w:pPr>
    </w:p>
    <w:p w14:paraId="0F8340E3">
      <w:pPr>
        <w:pStyle w:val="55"/>
        <w:rPr>
          <w:rFonts w:hint="default"/>
        </w:rPr>
      </w:pPr>
      <w:r>
        <w:rPr>
          <w:rFonts w:hint="default"/>
        </w:rPr>
        <w:t>Пользовательский интерфейс веб-приложения спроектирован интуитивно понятным и простым, что обеспечивает высокий уровень удобства для всех групп пользователей. Все формы, таблицы и компоненты системы выполнены в едином, согласованном визуальном стиле с обязательным наличием заголовков на каждом окне. Для предотвращения неверных действий внедрена система информативных визуальных подсказок и уведомлений, выводящая сообщения об ошибках или успешных операциях. Кроме того, для работы с разными сущностями используются раздельные логические формы, обеспечивающие удобную и последовательную навигацию по приложению.</w:t>
      </w:r>
    </w:p>
    <w:p w14:paraId="49D0F918">
      <w:pPr>
        <w:pStyle w:val="55"/>
      </w:pPr>
      <w:r>
        <w:rPr>
          <w:rFonts w:hint="default"/>
        </w:rPr>
        <w:t>Интерфейс программы представлен на рисунках 1.4-1.</w:t>
      </w:r>
      <w:r>
        <w:rPr>
          <w:rFonts w:hint="default"/>
          <w:lang w:val="en-US"/>
        </w:rPr>
        <w:t>8</w:t>
      </w:r>
      <w:r>
        <w:rPr>
          <w:rFonts w:hint="default"/>
        </w:rPr>
        <w:t>.</w:t>
      </w:r>
    </w:p>
    <w:p w14:paraId="0005295C">
      <w:pPr>
        <w:pStyle w:val="55"/>
      </w:pPr>
    </w:p>
    <w:p w14:paraId="75DE0ACD">
      <w:pPr>
        <w:pStyle w:val="55"/>
        <w:jc w:val="center"/>
      </w:pPr>
      <w:r>
        <w:drawing>
          <wp:inline distT="0" distB="0" distL="114300" distR="114300">
            <wp:extent cx="4378325" cy="2175510"/>
            <wp:effectExtent l="0" t="0" r="3175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5162">
      <w:pPr>
        <w:pStyle w:val="55"/>
        <w:jc w:val="center"/>
      </w:pPr>
      <w:r>
        <w:t>Рисунок 1.4 – Авторизация</w:t>
      </w:r>
    </w:p>
    <w:p w14:paraId="64AC00A1">
      <w:pPr>
        <w:pStyle w:val="55"/>
        <w:jc w:val="center"/>
      </w:pPr>
    </w:p>
    <w:p w14:paraId="35A10D23">
      <w:pPr>
        <w:pStyle w:val="55"/>
        <w:jc w:val="center"/>
      </w:pPr>
    </w:p>
    <w:p w14:paraId="7E81B9B9">
      <w:pPr>
        <w:pStyle w:val="55"/>
        <w:jc w:val="center"/>
      </w:pPr>
      <w:r>
        <w:drawing>
          <wp:inline distT="0" distB="0" distL="114300" distR="114300">
            <wp:extent cx="5281930" cy="2143125"/>
            <wp:effectExtent l="0" t="0" r="1397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EF62">
      <w:pPr>
        <w:pStyle w:val="55"/>
        <w:jc w:val="center"/>
      </w:pPr>
      <w:r>
        <w:t>Рисунок 1.5 – Главная страница</w:t>
      </w:r>
    </w:p>
    <w:p w14:paraId="24F26223">
      <w:pPr>
        <w:pStyle w:val="55"/>
        <w:jc w:val="center"/>
      </w:pPr>
    </w:p>
    <w:p w14:paraId="3E2DE47F">
      <w:pPr>
        <w:pStyle w:val="55"/>
        <w:jc w:val="center"/>
      </w:pPr>
    </w:p>
    <w:p w14:paraId="01ABA2E6">
      <w:pPr>
        <w:pStyle w:val="55"/>
        <w:jc w:val="center"/>
      </w:pPr>
      <w:r>
        <w:drawing>
          <wp:inline distT="0" distB="0" distL="114300" distR="114300">
            <wp:extent cx="3868420" cy="2802255"/>
            <wp:effectExtent l="0" t="0" r="17780" b="171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2138">
      <w:pPr>
        <w:pStyle w:val="55"/>
        <w:jc w:val="center"/>
      </w:pPr>
      <w:r>
        <w:t>Рисунок 1.6 –Добавление новой заявки</w:t>
      </w:r>
    </w:p>
    <w:p w14:paraId="23C34500">
      <w:pPr>
        <w:pStyle w:val="55"/>
        <w:jc w:val="center"/>
      </w:pPr>
    </w:p>
    <w:p w14:paraId="1C10005B">
      <w:pPr>
        <w:pStyle w:val="55"/>
        <w:jc w:val="center"/>
      </w:pPr>
    </w:p>
    <w:p w14:paraId="49CE3C14">
      <w:pPr>
        <w:pStyle w:val="55"/>
        <w:jc w:val="center"/>
      </w:pPr>
      <w:r>
        <w:drawing>
          <wp:inline distT="0" distB="0" distL="114300" distR="114300">
            <wp:extent cx="4791710" cy="1631315"/>
            <wp:effectExtent l="0" t="0" r="889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DACF">
      <w:pPr>
        <w:pStyle w:val="55"/>
        <w:jc w:val="center"/>
      </w:pPr>
      <w:r>
        <w:t>Рисунок 1.7 – Добавленная запись в таблице</w:t>
      </w:r>
    </w:p>
    <w:p w14:paraId="0DE8E775">
      <w:pPr>
        <w:pStyle w:val="55"/>
        <w:jc w:val="center"/>
      </w:pPr>
    </w:p>
    <w:p w14:paraId="00CE0664">
      <w:pPr>
        <w:pStyle w:val="55"/>
        <w:jc w:val="center"/>
      </w:pPr>
    </w:p>
    <w:p w14:paraId="3B042615">
      <w:pPr>
        <w:pStyle w:val="55"/>
        <w:jc w:val="center"/>
      </w:pPr>
      <w:r>
        <w:drawing>
          <wp:inline distT="0" distB="0" distL="114300" distR="114300">
            <wp:extent cx="5477510" cy="1221740"/>
            <wp:effectExtent l="0" t="0" r="8890" b="165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BE69">
      <w:pPr>
        <w:pStyle w:val="55"/>
        <w:jc w:val="center"/>
        <w:rPr>
          <w:rFonts w:hint="default"/>
          <w:lang w:val="en-US"/>
        </w:rPr>
      </w:pPr>
      <w:r>
        <w:t>Рисунок 1.8 – Удаление записи в таблице</w:t>
      </w:r>
      <w:r>
        <w:rPr>
          <w:rFonts w:hint="default"/>
          <w:lang w:val="en-US"/>
        </w:rPr>
        <w:t>/</w:t>
      </w:r>
      <w:r>
        <w:t xml:space="preserve"> Обновленная таблица после удаление записи</w:t>
      </w:r>
    </w:p>
    <w:p w14:paraId="0DD68043">
      <w:pPr>
        <w:pStyle w:val="55"/>
        <w:jc w:val="center"/>
      </w:pPr>
    </w:p>
    <w:p w14:paraId="79035411">
      <w:pPr>
        <w:pStyle w:val="55"/>
        <w:jc w:val="center"/>
      </w:pPr>
    </w:p>
    <w:p w14:paraId="0FBD0631">
      <w:pPr>
        <w:pStyle w:val="55"/>
        <w:jc w:val="center"/>
      </w:pPr>
    </w:p>
    <w:p w14:paraId="2619628E">
      <w:pPr>
        <w:pStyle w:val="71"/>
      </w:pPr>
      <w:bookmarkStart w:id="18" w:name="_Toc216886245"/>
      <w:bookmarkEnd w:id="18"/>
      <w:bookmarkStart w:id="19" w:name="_Toc216886572"/>
      <w:bookmarkEnd w:id="19"/>
      <w:bookmarkStart w:id="20" w:name="_Toc216886593"/>
      <w:bookmarkEnd w:id="20"/>
      <w:bookmarkStart w:id="21" w:name="_Toc216886798"/>
      <w:bookmarkEnd w:id="21"/>
      <w:bookmarkStart w:id="22" w:name="_Toc216886557"/>
      <w:bookmarkEnd w:id="22"/>
      <w:bookmarkStart w:id="23" w:name="_Toc216887056"/>
      <w:bookmarkEnd w:id="23"/>
      <w:bookmarkStart w:id="24" w:name="_Toc224065344"/>
      <w:r>
        <w:t>Тестирование программы</w:t>
      </w:r>
      <w:bookmarkEnd w:id="24"/>
    </w:p>
    <w:p w14:paraId="5144AC2E">
      <w:pPr>
        <w:pStyle w:val="55"/>
      </w:pPr>
    </w:p>
    <w:p w14:paraId="5C4F7B0F">
      <w:pPr>
        <w:pStyle w:val="55"/>
        <w:ind w:left="0" w:firstLine="0"/>
      </w:pPr>
    </w:p>
    <w:p w14:paraId="42D52A9E">
      <w:pPr>
        <w:pStyle w:val="55"/>
      </w:pPr>
      <w:r>
        <w:t>После реализации программы она была протестирована, тесты и их результаты представлены в таблице 1.1.</w:t>
      </w:r>
    </w:p>
    <w:p w14:paraId="06D0DAC6">
      <w:pPr>
        <w:pStyle w:val="55"/>
      </w:pPr>
    </w:p>
    <w:p w14:paraId="28038204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Тестирование программы</w:t>
      </w:r>
    </w:p>
    <w:tbl>
      <w:tblPr>
        <w:tblStyle w:val="12"/>
        <w:tblW w:w="9922" w:type="dxa"/>
        <w:tblInd w:w="2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701"/>
        <w:gridCol w:w="2204"/>
        <w:gridCol w:w="1891"/>
        <w:gridCol w:w="1998"/>
        <w:gridCol w:w="1278"/>
      </w:tblGrid>
      <w:tr w14:paraId="366305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5E89D3">
            <w:pPr>
              <w:pStyle w:val="55"/>
              <w:ind w:left="0" w:firstLine="0"/>
              <w:jc w:val="right"/>
            </w:pPr>
            <w:r>
              <w:t>№</w:t>
            </w:r>
          </w:p>
          <w:p w14:paraId="740987BC">
            <w:pPr>
              <w:pStyle w:val="55"/>
              <w:jc w:val="right"/>
            </w:pP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A939C0">
            <w:pPr>
              <w:pStyle w:val="55"/>
              <w:ind w:left="0" w:right="0" w:firstLine="0"/>
              <w:jc w:val="center"/>
            </w:pPr>
            <w:r>
              <w:t>Проверяемая функция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19375D">
            <w:pPr>
              <w:pStyle w:val="55"/>
              <w:ind w:left="0" w:right="0" w:firstLine="0"/>
              <w:jc w:val="center"/>
            </w:pPr>
            <w:r>
              <w:t>Входные данные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6DE8F7">
            <w:pPr>
              <w:pStyle w:val="55"/>
              <w:ind w:left="0" w:right="0" w:firstLine="0"/>
              <w:jc w:val="center"/>
            </w:pPr>
            <w:r>
              <w:t>Ожидаемый результат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8F2112">
            <w:pPr>
              <w:pStyle w:val="55"/>
              <w:ind w:left="0" w:right="0" w:firstLine="0"/>
              <w:jc w:val="center"/>
            </w:pPr>
            <w:r>
              <w:t>Фактический результат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F4AB79">
            <w:pPr>
              <w:pStyle w:val="55"/>
              <w:ind w:left="0" w:right="0" w:firstLine="0"/>
              <w:jc w:val="center"/>
            </w:pPr>
            <w:r>
              <w:t>Статус</w:t>
            </w:r>
          </w:p>
        </w:tc>
      </w:tr>
      <w:tr w14:paraId="05B3CA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CBFB08">
            <w:pPr>
              <w:pStyle w:val="55"/>
              <w:jc w:val="center"/>
            </w:pPr>
            <w:r>
              <w:t>11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6A1289">
            <w:pPr>
              <w:pStyle w:val="55"/>
              <w:ind w:left="0" w:right="0" w:firstLine="0"/>
              <w:jc w:val="center"/>
            </w:pPr>
            <w:r>
              <w:t>Добавление заявки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55E730">
            <w:pPr>
              <w:pStyle w:val="55"/>
              <w:ind w:left="0" w:right="0" w:firstLine="0"/>
              <w:jc w:val="center"/>
            </w:pPr>
            <w:r>
              <w:t>Корректные данные (тип, модель, проблема, ФИО, телефон)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92F8F9">
            <w:pPr>
              <w:pStyle w:val="55"/>
              <w:ind w:left="0" w:right="0" w:firstLine="0"/>
              <w:jc w:val="center"/>
            </w:pPr>
            <w:r>
              <w:t>Запись сохранена в БД, добавлена в список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664ED0">
            <w:pPr>
              <w:pStyle w:val="55"/>
              <w:ind w:left="0" w:right="0" w:firstLine="0"/>
              <w:jc w:val="center"/>
            </w:pPr>
            <w:r>
              <w:t>Сохранено, отображается в списке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EA39B0">
            <w:pPr>
              <w:pStyle w:val="55"/>
              <w:ind w:left="0" w:right="0" w:firstLine="0"/>
              <w:jc w:val="center"/>
            </w:pPr>
            <w:r>
              <w:t>Успешно</w:t>
            </w:r>
          </w:p>
        </w:tc>
      </w:tr>
      <w:tr w14:paraId="501317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6438F2">
            <w:pPr>
              <w:pStyle w:val="55"/>
              <w:jc w:val="center"/>
            </w:pPr>
            <w:r>
              <w:t>22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E9815D">
            <w:pPr>
              <w:pStyle w:val="55"/>
              <w:ind w:left="0" w:right="0" w:firstLine="0"/>
              <w:jc w:val="center"/>
            </w:pPr>
            <w:r>
              <w:t>Валидация формы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14CABD">
            <w:pPr>
              <w:pStyle w:val="55"/>
              <w:ind w:left="0" w:right="0" w:firstLine="0"/>
              <w:jc w:val="center"/>
            </w:pPr>
            <w:r>
              <w:t>Пустое поле «Описание проблемы»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B29B75">
            <w:pPr>
              <w:pStyle w:val="55"/>
              <w:ind w:left="0" w:right="0" w:firstLine="0"/>
              <w:jc w:val="center"/>
            </w:pPr>
            <w:r>
              <w:rPr>
                <w:rFonts w:hint="default"/>
              </w:rPr>
              <w:t>Вывод сообщения об ошибке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02DFCC">
            <w:pPr>
              <w:pStyle w:val="55"/>
              <w:ind w:left="0" w:right="0" w:firstLine="0"/>
              <w:jc w:val="center"/>
            </w:pPr>
            <w:r>
              <w:rPr>
                <w:rFonts w:hint="default"/>
              </w:rPr>
              <w:t>Выведено сообщение об ошибке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507E88">
            <w:pPr>
              <w:pStyle w:val="55"/>
              <w:ind w:left="0" w:right="0" w:firstLine="0"/>
              <w:jc w:val="center"/>
            </w:pPr>
            <w:r>
              <w:t>Успешно</w:t>
            </w:r>
          </w:p>
        </w:tc>
      </w:tr>
      <w:tr w14:paraId="2EC01C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6819EE">
            <w:pPr>
              <w:pStyle w:val="55"/>
              <w:jc w:val="center"/>
            </w:pPr>
            <w:r>
              <w:t>33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B76886">
            <w:pPr>
              <w:pStyle w:val="55"/>
              <w:ind w:left="0" w:right="0" w:firstLine="0"/>
              <w:jc w:val="center"/>
            </w:pPr>
            <w:r>
              <w:t>Редактирование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31A4D5">
            <w:pPr>
              <w:pStyle w:val="55"/>
              <w:ind w:left="0" w:right="0" w:firstLine="0"/>
              <w:jc w:val="center"/>
            </w:pPr>
            <w:r>
              <w:t>Изменение статуса на «в процессе ремонта»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8D7C82">
            <w:pPr>
              <w:pStyle w:val="55"/>
              <w:ind w:left="0" w:right="0" w:firstLine="0"/>
              <w:jc w:val="center"/>
            </w:pPr>
            <w:r>
              <w:t>Статус обновлен в БД и интерфейсе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EE6E41">
            <w:pPr>
              <w:pStyle w:val="55"/>
              <w:ind w:left="0" w:right="0" w:firstLine="0"/>
              <w:jc w:val="center"/>
            </w:pPr>
            <w:r>
              <w:t>Статус успешно обновлен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088416">
            <w:pPr>
              <w:pStyle w:val="55"/>
              <w:ind w:left="0" w:right="0" w:firstLine="0"/>
              <w:jc w:val="center"/>
            </w:pPr>
            <w:r>
              <w:t>Успешно</w:t>
            </w:r>
          </w:p>
        </w:tc>
      </w:tr>
      <w:tr w14:paraId="4FBD6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248C9F">
            <w:pPr>
              <w:pStyle w:val="55"/>
              <w:jc w:val="center"/>
            </w:pPr>
            <w:r>
              <w:t>44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337585">
            <w:pPr>
              <w:pStyle w:val="55"/>
              <w:ind w:left="0" w:right="0" w:firstLine="0"/>
              <w:jc w:val="center"/>
            </w:pPr>
            <w:r>
              <w:t>Удаление заявки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304D47">
            <w:pPr>
              <w:pStyle w:val="55"/>
              <w:ind w:left="0" w:right="0" w:firstLine="0"/>
              <w:jc w:val="center"/>
            </w:pPr>
            <w:r>
              <w:t>Нажатие кнопки «Удалить»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116E17">
            <w:pPr>
              <w:pStyle w:val="55"/>
              <w:ind w:left="0" w:right="0" w:firstLine="0"/>
              <w:jc w:val="center"/>
            </w:pPr>
            <w:r>
              <w:t>Появление запроса на подтверждение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B94544">
            <w:pPr>
              <w:pStyle w:val="55"/>
              <w:ind w:left="0" w:right="0" w:firstLine="0"/>
              <w:jc w:val="center"/>
            </w:pPr>
            <w:r>
              <w:t>Окно подтверждения отображается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A32489">
            <w:pPr>
              <w:pStyle w:val="55"/>
              <w:ind w:left="0" w:right="0" w:firstLine="0"/>
              <w:jc w:val="center"/>
            </w:pPr>
            <w:r>
              <w:t>Успешно</w:t>
            </w:r>
          </w:p>
        </w:tc>
      </w:tr>
      <w:tr w14:paraId="31BB16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F16EE4">
            <w:pPr>
              <w:pStyle w:val="55"/>
              <w:jc w:val="center"/>
            </w:pPr>
            <w:r>
              <w:t>55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37F5A5">
            <w:pPr>
              <w:pStyle w:val="55"/>
              <w:ind w:left="0" w:right="0" w:firstLine="0"/>
              <w:jc w:val="center"/>
            </w:pPr>
            <w:r>
              <w:t>Расчет статистики</w:t>
            </w:r>
          </w:p>
        </w:tc>
        <w:tc>
          <w:tcPr>
            <w:tcW w:w="22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D7AC75">
            <w:pPr>
              <w:pStyle w:val="55"/>
              <w:ind w:left="0" w:right="0" w:firstLine="0"/>
              <w:jc w:val="center"/>
            </w:pPr>
            <w:r>
              <w:t>Переход в раздел (при 3 выполненных заявках в БД)</w:t>
            </w:r>
          </w:p>
        </w:tc>
        <w:tc>
          <w:tcPr>
            <w:tcW w:w="18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FFE577">
            <w:pPr>
              <w:pStyle w:val="55"/>
              <w:ind w:left="0" w:right="0" w:firstLine="0"/>
              <w:jc w:val="center"/>
            </w:pPr>
            <w:r>
              <w:rPr>
                <w:rFonts w:hint="default"/>
              </w:rPr>
              <w:t>Отображение корректных подсчетов</w:t>
            </w:r>
          </w:p>
        </w:tc>
        <w:tc>
          <w:tcPr>
            <w:tcW w:w="1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12BB5B">
            <w:pPr>
              <w:pStyle w:val="55"/>
              <w:ind w:left="0" w:right="0" w:firstLine="0"/>
              <w:jc w:val="center"/>
            </w:pPr>
            <w:r>
              <w:t>Подсчет совпадает с данными БД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AA6394">
            <w:pPr>
              <w:pStyle w:val="55"/>
              <w:ind w:left="0" w:right="0" w:firstLine="0"/>
              <w:jc w:val="center"/>
            </w:pPr>
            <w:r>
              <w:t>Успешно</w:t>
            </w:r>
          </w:p>
        </w:tc>
      </w:tr>
    </w:tbl>
    <w:p w14:paraId="29EB7D19">
      <w:pPr>
        <w:pStyle w:val="55"/>
      </w:pPr>
    </w:p>
    <w:p w14:paraId="3F84BB69">
      <w:pPr>
        <w:pStyle w:val="55"/>
      </w:pPr>
      <w:r>
        <w:t>По результатам тестирование, все тестирование прошли успешно.</w:t>
      </w:r>
    </w:p>
    <w:p w14:paraId="19FAF478">
      <w:pPr>
        <w:pStyle w:val="71"/>
      </w:pPr>
      <w:bookmarkStart w:id="25" w:name="_Toc224065345"/>
      <w:r>
        <w:t>Руководство системному программисту</w:t>
      </w:r>
      <w:bookmarkEnd w:id="25"/>
    </w:p>
    <w:p w14:paraId="380F8385">
      <w:pPr>
        <w:pStyle w:val="55"/>
      </w:pPr>
    </w:p>
    <w:p w14:paraId="4881952D">
      <w:pPr>
        <w:pStyle w:val="2"/>
      </w:pPr>
      <w:bookmarkStart w:id="26" w:name="_Toc223881753"/>
      <w:bookmarkStart w:id="27" w:name="_Toc224065346"/>
      <w:r>
        <w:t>1.7.1 Общие сведения о программе</w:t>
      </w:r>
      <w:bookmarkEnd w:id="26"/>
      <w:bookmarkEnd w:id="27"/>
    </w:p>
    <w:p w14:paraId="657956A2">
      <w:pPr>
        <w:pStyle w:val="55"/>
      </w:pPr>
    </w:p>
    <w:p w14:paraId="4544CF8E">
      <w:pPr>
        <w:pStyle w:val="55"/>
      </w:pPr>
    </w:p>
    <w:p w14:paraId="1F75339A">
      <w:pPr>
        <w:pStyle w:val="55"/>
      </w:pPr>
      <w:r>
        <w:rPr>
          <w:rFonts w:hint="default"/>
        </w:rPr>
        <w:t>Программа «Учёт заявок на ремонт климатического оборудования» предназначена для регистрации, хранения и обработки заявок на ремонт климатического оборудования. Система обеспечивает централизованный учёт заявок, распределение задач между специалистами и контроль сроков выполнения работ.</w:t>
      </w:r>
    </w:p>
    <w:p w14:paraId="520EECE0">
      <w:pPr>
        <w:pStyle w:val="55"/>
        <w:ind w:left="0" w:leftChars="0" w:firstLine="0" w:firstLineChars="0"/>
      </w:pPr>
    </w:p>
    <w:p w14:paraId="7064062C">
      <w:pPr>
        <w:pStyle w:val="55"/>
        <w:ind w:left="0" w:leftChars="0" w:firstLine="0" w:firstLineChars="0"/>
      </w:pPr>
    </w:p>
    <w:p w14:paraId="6E496BF1">
      <w:pPr>
        <w:pStyle w:val="57"/>
      </w:pPr>
      <w:bookmarkStart w:id="28" w:name="_Toc224065347"/>
      <w:bookmarkStart w:id="29" w:name="_Toc223881755"/>
      <w:r>
        <w:t>1.7.2 Функции программы</w:t>
      </w:r>
      <w:bookmarkEnd w:id="28"/>
      <w:bookmarkEnd w:id="29"/>
    </w:p>
    <w:p w14:paraId="49941063">
      <w:pPr>
        <w:pStyle w:val="55"/>
      </w:pPr>
    </w:p>
    <w:p w14:paraId="15EB8C03">
      <w:pPr>
        <w:pStyle w:val="55"/>
      </w:pPr>
    </w:p>
    <w:p w14:paraId="14F641CF">
      <w:pPr>
        <w:pStyle w:val="55"/>
        <w:rPr>
          <w:rFonts w:hint="default"/>
        </w:rPr>
      </w:pPr>
      <w:r>
        <w:rPr>
          <w:rFonts w:hint="default"/>
        </w:rPr>
        <w:t>Основные функции программы:</w:t>
      </w:r>
    </w:p>
    <w:p w14:paraId="7309C87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регистрация новых заявок (заказчиком и оператором);</w:t>
      </w:r>
    </w:p>
    <w:p w14:paraId="6BC0CB9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хранение информации о типе и модели оборудования, описании неисправности, заказанных комплектующих;</w:t>
      </w:r>
    </w:p>
    <w:p w14:paraId="1A30F01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назначение ответственного специалиста по заявке;</w:t>
      </w:r>
    </w:p>
    <w:p w14:paraId="1C659B4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изменение статуса заявки (Новая заявка, В процессе ремонта, Готова к выдаче);</w:t>
      </w:r>
    </w:p>
    <w:p w14:paraId="43D1AA5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ведение комментариев по заявке (специалистами);</w:t>
      </w:r>
    </w:p>
    <w:p w14:paraId="5C1DCFF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просмотр списка заявок с фильтрацией по роли пользователя;</w:t>
      </w:r>
    </w:p>
    <w:p w14:paraId="5B0478E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формирование статистики (количество заявок по статусам);</w:t>
      </w:r>
    </w:p>
    <w:p w14:paraId="68ACDC9C">
      <w:pPr>
        <w:pStyle w:val="55"/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аут</w:t>
      </w:r>
      <w:r>
        <w:rPr>
          <w:rFonts w:hint="default"/>
          <w:lang w:val="ru-RU"/>
        </w:rPr>
        <w:t>е</w:t>
      </w:r>
      <w:r>
        <w:rPr>
          <w:rFonts w:hint="default"/>
        </w:rPr>
        <w:t>нтификация пользователей по логину/паролю и разграничение прав по ролям (Заказчик, Специалист, Оператор, Менеджер)</w:t>
      </w:r>
      <w:r>
        <w:rPr>
          <w:rFonts w:hint="default"/>
          <w:lang w:val="en-US"/>
        </w:rPr>
        <w:t>.</w:t>
      </w:r>
    </w:p>
    <w:p w14:paraId="1C1C7E34">
      <w:pPr>
        <w:pStyle w:val="55"/>
      </w:pPr>
    </w:p>
    <w:p w14:paraId="1DD5E296">
      <w:pPr>
        <w:pStyle w:val="55"/>
      </w:pPr>
    </w:p>
    <w:p w14:paraId="4A9845D5">
      <w:pPr>
        <w:pStyle w:val="3"/>
        <w:numPr>
          <w:ilvl w:val="0"/>
          <w:numId w:val="0"/>
        </w:numPr>
        <w:ind w:left="1134"/>
      </w:pPr>
      <w:bookmarkStart w:id="30" w:name="_Toc223881756"/>
      <w:bookmarkStart w:id="31" w:name="_Toc224065348"/>
      <w:r>
        <w:t>1.7.3 Минимальный состав технических средств</w:t>
      </w:r>
      <w:bookmarkEnd w:id="30"/>
      <w:bookmarkEnd w:id="31"/>
    </w:p>
    <w:p w14:paraId="153CA83F">
      <w:pPr>
        <w:pStyle w:val="55"/>
      </w:pPr>
    </w:p>
    <w:p w14:paraId="06CCCCFB">
      <w:pPr>
        <w:pStyle w:val="55"/>
      </w:pPr>
    </w:p>
    <w:p w14:paraId="082AB655">
      <w:pPr>
        <w:pStyle w:val="55"/>
        <w:rPr>
          <w:rFonts w:hint="default"/>
        </w:rPr>
      </w:pPr>
      <w:r>
        <w:rPr>
          <w:rFonts w:hint="default"/>
        </w:rPr>
        <w:t>Минимальная конфигурация для эксплуатации:</w:t>
      </w:r>
    </w:p>
    <w:p w14:paraId="1EF9632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персональный компьютер с архитектурой x64;</w:t>
      </w:r>
    </w:p>
    <w:p w14:paraId="0FE13D6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процессор не ниже 2-ядерного, 2,0 ГГц и выше;</w:t>
      </w:r>
    </w:p>
    <w:p w14:paraId="201D6D8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оперативная память – не менее 2 ГБ (рекомендуется 4 ГБ);</w:t>
      </w:r>
    </w:p>
    <w:p w14:paraId="5B0BB41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свободное место на диске – не менее 500 МБ для системы и БД;</w:t>
      </w:r>
    </w:p>
    <w:p w14:paraId="0A06A6A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сетевое подключение (для доступа пользователей через браузер);</w:t>
      </w:r>
    </w:p>
    <w:p w14:paraId="26AC86E7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монитор с разрешением не ниже 1366×768.</w:t>
      </w:r>
    </w:p>
    <w:p w14:paraId="4AD39441">
      <w:pPr>
        <w:pStyle w:val="55"/>
      </w:pPr>
    </w:p>
    <w:p w14:paraId="43C00C95">
      <w:pPr>
        <w:pStyle w:val="3"/>
        <w:numPr>
          <w:ilvl w:val="0"/>
          <w:numId w:val="0"/>
        </w:numPr>
        <w:ind w:left="1134"/>
      </w:pPr>
      <w:bookmarkStart w:id="32" w:name="_Toc223881757"/>
      <w:bookmarkStart w:id="33" w:name="_Toc224065349"/>
      <w:r>
        <w:t>1.7.4 Минимальный состав программных средств</w:t>
      </w:r>
      <w:bookmarkEnd w:id="32"/>
      <w:bookmarkEnd w:id="33"/>
    </w:p>
    <w:p w14:paraId="2FF4A239">
      <w:pPr>
        <w:pStyle w:val="55"/>
      </w:pPr>
    </w:p>
    <w:p w14:paraId="75C0607E">
      <w:pPr>
        <w:pStyle w:val="55"/>
      </w:pPr>
    </w:p>
    <w:p w14:paraId="103B4F39">
      <w:pPr>
        <w:pStyle w:val="55"/>
        <w:rPr>
          <w:rFonts w:hint="default"/>
        </w:rPr>
      </w:pPr>
      <w:r>
        <w:t xml:space="preserve">- </w:t>
      </w:r>
      <w:r>
        <w:rPr>
          <w:rFonts w:hint="default"/>
        </w:rPr>
        <w:t>операционная система: Windows 10/11 или любой дистрибутив Linux;</w:t>
      </w:r>
    </w:p>
    <w:p w14:paraId="1161FB8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установленный Python версии 3.8 и выше;</w:t>
      </w:r>
    </w:p>
    <w:p w14:paraId="2FFD429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установленные пакеты Python из файла requirements.txt;</w:t>
      </w:r>
    </w:p>
    <w:p w14:paraId="22C72E29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браузер пользователя: Microsoft Edge, Google Chrome, Mozilla Firefox (актуальные версии).</w:t>
      </w:r>
    </w:p>
    <w:p w14:paraId="4CEC6A8C">
      <w:pPr>
        <w:pStyle w:val="55"/>
      </w:pPr>
    </w:p>
    <w:p w14:paraId="33D079A6">
      <w:pPr>
        <w:pStyle w:val="55"/>
      </w:pPr>
    </w:p>
    <w:p w14:paraId="4E42975C">
      <w:pPr>
        <w:pStyle w:val="3"/>
        <w:numPr>
          <w:ilvl w:val="0"/>
          <w:numId w:val="0"/>
        </w:numPr>
        <w:ind w:left="1134"/>
      </w:pPr>
      <w:bookmarkStart w:id="34" w:name="_Toc224065350"/>
      <w:bookmarkStart w:id="35" w:name="_Toc223881758"/>
      <w:r>
        <w:t>1.7.5 Требования к персоналу (системному программисту)</w:t>
      </w:r>
      <w:bookmarkEnd w:id="34"/>
      <w:bookmarkEnd w:id="35"/>
    </w:p>
    <w:p w14:paraId="6AE6DB88">
      <w:pPr>
        <w:pStyle w:val="55"/>
      </w:pPr>
    </w:p>
    <w:p w14:paraId="29853D14">
      <w:pPr>
        <w:pStyle w:val="55"/>
      </w:pPr>
    </w:p>
    <w:p w14:paraId="28327BD7">
      <w:pPr>
        <w:pStyle w:val="55"/>
        <w:rPr>
          <w:rFonts w:hint="default"/>
        </w:rPr>
      </w:pPr>
      <w:r>
        <w:rPr>
          <w:rFonts w:hint="default"/>
        </w:rPr>
        <w:t>Системный программист, сопровождающий программу, должен:</w:t>
      </w:r>
    </w:p>
    <w:p w14:paraId="0242046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знать основы администрирования Windows;</w:t>
      </w:r>
    </w:p>
    <w:p w14:paraId="5A7B2A7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разбираться в работе Flask-приложений (структура проекта, запуск, логирование);</w:t>
      </w:r>
    </w:p>
    <w:p w14:paraId="53910A8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уметь работать с SQLite (создание/изменение таблиц, резервное копирование);</w:t>
      </w:r>
    </w:p>
    <w:p w14:paraId="5F4FE84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разбираться в механизмах аутентификации Flask-Login;</w:t>
      </w:r>
    </w:p>
    <w:p w14:paraId="44618243">
      <w:pPr>
        <w:pStyle w:val="55"/>
      </w:pPr>
      <w:r>
        <w:rPr>
          <w:rFonts w:hint="default"/>
        </w:rPr>
        <w:t>уметь читать и анализировать журналы ошибок (лог-файлы приложения).</w:t>
      </w:r>
    </w:p>
    <w:p w14:paraId="275479F9">
      <w:pPr>
        <w:pStyle w:val="55"/>
      </w:pPr>
    </w:p>
    <w:p w14:paraId="0CE9B4BD">
      <w:pPr>
        <w:pStyle w:val="55"/>
      </w:pPr>
    </w:p>
    <w:p w14:paraId="6BCF127D">
      <w:pPr>
        <w:pStyle w:val="71"/>
      </w:pPr>
      <w:bookmarkStart w:id="36" w:name="_Toc224065351"/>
      <w:bookmarkStart w:id="37" w:name="_Toc223881759"/>
      <w:r>
        <w:t>Структура программы</w:t>
      </w:r>
      <w:bookmarkEnd w:id="36"/>
      <w:bookmarkEnd w:id="37"/>
    </w:p>
    <w:p w14:paraId="29D9170E">
      <w:pPr>
        <w:pStyle w:val="55"/>
      </w:pPr>
    </w:p>
    <w:p w14:paraId="02053090">
      <w:pPr>
        <w:pStyle w:val="55"/>
      </w:pPr>
      <w:bookmarkStart w:id="38" w:name="_Toc223881760"/>
      <w:r>
        <w:t>1.8.1 Сведения о структуре программы</w:t>
      </w:r>
      <w:bookmarkEnd w:id="38"/>
    </w:p>
    <w:p w14:paraId="2FCE41C6">
      <w:pPr>
        <w:pStyle w:val="55"/>
      </w:pPr>
    </w:p>
    <w:p w14:paraId="47F7D81A">
      <w:pPr>
        <w:pStyle w:val="55"/>
      </w:pPr>
    </w:p>
    <w:p w14:paraId="72FD4544">
      <w:pPr>
        <w:pStyle w:val="55"/>
        <w:rPr>
          <w:rFonts w:hint="default"/>
        </w:rPr>
      </w:pPr>
      <w:r>
        <w:rPr>
          <w:rFonts w:hint="default"/>
        </w:rPr>
        <w:t>Программа реализована как веб-приложение на Flask и состоит из следующих основных компонентов:</w:t>
      </w:r>
    </w:p>
    <w:p w14:paraId="3C4C244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точка входа и конфигурация приложения (app/__init__.py);</w:t>
      </w:r>
    </w:p>
    <w:p w14:paraId="520D205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слой доступа к данным (Flask-SQLAlchemy и классы моделей в models.py);</w:t>
      </w:r>
    </w:p>
    <w:p w14:paraId="24CDDE8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контроллеры (логика обработки запросов в routes.py);</w:t>
      </w:r>
    </w:p>
    <w:p w14:paraId="1C902AB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представления (HTML-шаблоны в папке templates) для отображения интерфейса пользователю;</w:t>
      </w:r>
    </w:p>
    <w:p w14:paraId="6615F72D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статические ресурсы (CSS, JS в папке static).</w:t>
      </w:r>
    </w:p>
    <w:p w14:paraId="0AC2AD4D">
      <w:pPr>
        <w:pStyle w:val="3"/>
        <w:numPr>
          <w:ilvl w:val="0"/>
          <w:numId w:val="0"/>
        </w:numPr>
        <w:ind w:left="1134"/>
      </w:pPr>
      <w:bookmarkStart w:id="39" w:name="_Toc223881761"/>
      <w:bookmarkStart w:id="40" w:name="_Toc224065352"/>
      <w:r>
        <w:t>1.8.2 Сведения о составных частях программы</w:t>
      </w:r>
      <w:bookmarkEnd w:id="39"/>
      <w:bookmarkEnd w:id="40"/>
    </w:p>
    <w:p w14:paraId="09C9B212">
      <w:pPr>
        <w:pStyle w:val="55"/>
      </w:pPr>
    </w:p>
    <w:p w14:paraId="1F70710A">
      <w:pPr>
        <w:pStyle w:val="55"/>
      </w:pPr>
    </w:p>
    <w:p w14:paraId="697F2B20">
      <w:pPr>
        <w:pStyle w:val="55"/>
      </w:pPr>
      <w:r>
        <w:t>Основные составные части:</w:t>
      </w:r>
    </w:p>
    <w:p w14:paraId="6883E4F6">
      <w:pPr>
        <w:pStyle w:val="55"/>
        <w:rPr>
          <w:rFonts w:hint="default"/>
        </w:rPr>
      </w:pPr>
      <w:r>
        <w:t xml:space="preserve">- </w:t>
      </w:r>
      <w:r>
        <w:rPr>
          <w:rFonts w:hint="default"/>
        </w:rPr>
        <w:t>точка входа: run.py – запускает приложение;</w:t>
      </w:r>
    </w:p>
    <w:p w14:paraId="3145630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конфигурация приложения: app/__init__.py – создание экземпляра Flask, настройка подключения к БД, инициализация расширений;</w:t>
      </w:r>
    </w:p>
    <w:p w14:paraId="26B7E05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модели данных: app/models.py – классы User, Request, Comment, описывающие структуру таблиц и связи между ними;</w:t>
      </w:r>
    </w:p>
    <w:p w14:paraId="33DD75E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маршруты: app/routes.py – все маршруты приложения и функции их обработки с логикой авторизации и работы с данными;</w:t>
      </w:r>
    </w:p>
    <w:p w14:paraId="772C12D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утилиты: app/utils.py – вспомогательные функции (генерация QR-кодов);</w:t>
      </w:r>
    </w:p>
    <w:p w14:paraId="5C2EB00B">
      <w:pPr>
        <w:pStyle w:val="55"/>
        <w:rPr>
          <w:rFonts w:hint="default"/>
        </w:rPr>
      </w:pPr>
      <w:r>
        <w:rPr>
          <w:rFonts w:hint="default"/>
        </w:rPr>
        <w:t>представления (HTML-шаблоны):</w:t>
      </w:r>
    </w:p>
    <w:p w14:paraId="609CE1D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base.html – базовый шаблон с общей структурой страницы;</w:t>
      </w:r>
    </w:p>
    <w:p w14:paraId="6DA0C79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index.html – главная страница;</w:t>
      </w:r>
    </w:p>
    <w:p w14:paraId="1DDDD58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login.html – форма входа;</w:t>
      </w:r>
    </w:p>
    <w:p w14:paraId="2E9F463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dashboard.html – панель управления;</w:t>
      </w:r>
    </w:p>
    <w:p w14:paraId="0CFC1DB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requests.html – список всех заявок;</w:t>
      </w:r>
    </w:p>
    <w:p w14:paraId="6E67797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request_detail.html – детальная информация о заявке;</w:t>
      </w:r>
    </w:p>
    <w:p w14:paraId="733BCC7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create_request.html – форма создания заявки;</w:t>
      </w:r>
    </w:p>
    <w:p w14:paraId="6D9B1C5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edit_request.html – форма редактирования заявки;</w:t>
      </w:r>
    </w:p>
    <w:p w14:paraId="6CCDED41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statistics.html – страница статистики</w:t>
      </w:r>
    </w:p>
    <w:p w14:paraId="178FEADB">
      <w:pPr>
        <w:pStyle w:val="55"/>
      </w:pPr>
    </w:p>
    <w:p w14:paraId="0B89B6A6">
      <w:pPr>
        <w:pStyle w:val="55"/>
      </w:pPr>
    </w:p>
    <w:p w14:paraId="53252B5F">
      <w:pPr>
        <w:pStyle w:val="3"/>
        <w:numPr>
          <w:ilvl w:val="0"/>
          <w:numId w:val="0"/>
        </w:numPr>
        <w:ind w:left="1134"/>
      </w:pPr>
      <w:bookmarkStart w:id="41" w:name="_Toc223881762"/>
      <w:bookmarkStart w:id="42" w:name="_Toc224065353"/>
      <w:r>
        <w:t>1.8.2 Сведения о связях между составными частями программы</w:t>
      </w:r>
      <w:bookmarkEnd w:id="41"/>
      <w:bookmarkEnd w:id="42"/>
    </w:p>
    <w:p w14:paraId="125FFD77">
      <w:pPr>
        <w:pStyle w:val="55"/>
      </w:pPr>
    </w:p>
    <w:p w14:paraId="18318513">
      <w:pPr>
        <w:pStyle w:val="55"/>
      </w:pPr>
    </w:p>
    <w:p w14:paraId="063E971B">
      <w:pPr>
        <w:pStyle w:val="55"/>
        <w:rPr>
          <w:rFonts w:hint="default"/>
        </w:rPr>
      </w:pPr>
      <w:r>
        <w:rPr>
          <w:rFonts w:hint="default"/>
        </w:rPr>
        <w:t>run.py импортирует и запускает приложение из app/__init__.py.</w:t>
      </w:r>
    </w:p>
    <w:p w14:paraId="5F755874">
      <w:pPr>
        <w:pStyle w:val="55"/>
        <w:rPr>
          <w:rFonts w:hint="default"/>
        </w:rPr>
      </w:pPr>
      <w:r>
        <w:rPr>
          <w:rFonts w:hint="default"/>
        </w:rPr>
        <w:t>app/__init__.py создает экземпляры db и login_manager, которые используются во всем приложении.</w:t>
      </w:r>
    </w:p>
    <w:p w14:paraId="2608C68E">
      <w:pPr>
        <w:pStyle w:val="55"/>
        <w:rPr>
          <w:rFonts w:hint="default"/>
        </w:rPr>
      </w:pPr>
      <w:r>
        <w:rPr>
          <w:rFonts w:hint="default"/>
        </w:rPr>
        <w:t>models.py использует объект db для определения классов моделей.</w:t>
      </w:r>
    </w:p>
    <w:p w14:paraId="213569C4">
      <w:pPr>
        <w:pStyle w:val="55"/>
        <w:rPr>
          <w:rFonts w:hint="default"/>
        </w:rPr>
      </w:pPr>
      <w:r>
        <w:rPr>
          <w:rFonts w:hint="default"/>
        </w:rPr>
        <w:t>routes.py использует app, db, модели и login_manager для обработки запросов.</w:t>
      </w:r>
    </w:p>
    <w:p w14:paraId="59A5D839">
      <w:pPr>
        <w:pStyle w:val="55"/>
      </w:pPr>
      <w:r>
        <w:rPr>
          <w:rFonts w:hint="default"/>
        </w:rPr>
        <w:t>Шаблоны (.html) получают данные из маршрутов и отображают их пользователю.</w:t>
      </w:r>
    </w:p>
    <w:p w14:paraId="55441663">
      <w:pPr>
        <w:pStyle w:val="55"/>
      </w:pPr>
    </w:p>
    <w:p w14:paraId="30383166">
      <w:pPr>
        <w:pStyle w:val="55"/>
      </w:pPr>
    </w:p>
    <w:p w14:paraId="4A64DA13">
      <w:pPr>
        <w:pStyle w:val="57"/>
      </w:pPr>
      <w:bookmarkStart w:id="43" w:name="_Toc223881763"/>
      <w:bookmarkStart w:id="44" w:name="_Toc224065354"/>
      <w:r>
        <w:t>1.8.3 Сведения о связях с другими программами</w:t>
      </w:r>
      <w:bookmarkEnd w:id="43"/>
      <w:bookmarkEnd w:id="44"/>
    </w:p>
    <w:p w14:paraId="08350C2C">
      <w:pPr>
        <w:pStyle w:val="55"/>
      </w:pPr>
    </w:p>
    <w:p w14:paraId="20ED7A28">
      <w:pPr>
        <w:pStyle w:val="55"/>
      </w:pPr>
    </w:p>
    <w:p w14:paraId="010093A6">
      <w:pPr>
        <w:pStyle w:val="55"/>
      </w:pPr>
      <w:r>
        <w:rPr>
          <w:rFonts w:hint="default"/>
        </w:rPr>
        <w:t>Программа не требует подключения к внешним сервисам и полностью автономна. База данных SQLite хранится в файле instance/repair_system.db и не требует отдельного сервера БД.</w:t>
      </w:r>
    </w:p>
    <w:p w14:paraId="7EF86501"/>
    <w:p w14:paraId="6CAC52B3">
      <w:pPr>
        <w:pStyle w:val="71"/>
      </w:pPr>
      <w:bookmarkStart w:id="45" w:name="_Toc224065355"/>
      <w:bookmarkStart w:id="46" w:name="_Toc223881764"/>
      <w:r>
        <w:t>Настройка программы</w:t>
      </w:r>
      <w:bookmarkEnd w:id="45"/>
      <w:bookmarkEnd w:id="46"/>
    </w:p>
    <w:p w14:paraId="7E187E3A">
      <w:pPr>
        <w:pStyle w:val="55"/>
      </w:pPr>
    </w:p>
    <w:p w14:paraId="29ED9853">
      <w:pPr>
        <w:pStyle w:val="57"/>
      </w:pPr>
      <w:bookmarkStart w:id="47" w:name="_Toc224065356"/>
      <w:bookmarkStart w:id="48" w:name="_Toc223881765"/>
      <w:r>
        <w:t>1.9.1 Настройка на состав технических средств</w:t>
      </w:r>
      <w:bookmarkEnd w:id="47"/>
      <w:bookmarkEnd w:id="48"/>
    </w:p>
    <w:p w14:paraId="1157BE9E">
      <w:pPr>
        <w:pStyle w:val="55"/>
      </w:pPr>
    </w:p>
    <w:p w14:paraId="0595C821">
      <w:pPr>
        <w:pStyle w:val="55"/>
      </w:pPr>
    </w:p>
    <w:p w14:paraId="08B4DF63">
      <w:pPr>
        <w:pStyle w:val="55"/>
      </w:pPr>
      <w:r>
        <w:rPr>
          <w:rFonts w:hint="default"/>
        </w:rPr>
        <w:t>Обеспечить наличие необходимого объёма ОЗУ и свободного места на диске. Особых требований к настройке оборудования не требуется.</w:t>
      </w:r>
    </w:p>
    <w:p w14:paraId="545DADFF">
      <w:pPr>
        <w:pStyle w:val="55"/>
      </w:pPr>
      <w:bookmarkStart w:id="49" w:name="_Toc223881766"/>
    </w:p>
    <w:p w14:paraId="78B8BF62">
      <w:pPr>
        <w:pStyle w:val="55"/>
      </w:pPr>
    </w:p>
    <w:p w14:paraId="51F3765F">
      <w:pPr>
        <w:pStyle w:val="3"/>
        <w:numPr>
          <w:ilvl w:val="0"/>
          <w:numId w:val="0"/>
        </w:numPr>
        <w:ind w:left="1134"/>
      </w:pPr>
      <w:bookmarkStart w:id="50" w:name="_Toc224065357"/>
      <w:r>
        <w:t>1.9.2 Настройка на состав программных средств</w:t>
      </w:r>
      <w:bookmarkEnd w:id="49"/>
      <w:bookmarkEnd w:id="50"/>
    </w:p>
    <w:p w14:paraId="261ED386">
      <w:pPr>
        <w:pStyle w:val="55"/>
      </w:pPr>
    </w:p>
    <w:p w14:paraId="762983B3">
      <w:pPr>
        <w:pStyle w:val="55"/>
      </w:pPr>
    </w:p>
    <w:p w14:paraId="57585F70">
      <w:pPr>
        <w:pStyle w:val="55"/>
        <w:rPr>
          <w:rFonts w:hint="default"/>
        </w:rPr>
      </w:pPr>
      <w:r>
        <w:rPr>
          <w:rFonts w:hint="default"/>
        </w:rPr>
        <w:t>Для корректной работы программы необходимо установить все зависимости из файла requirements.txt:</w:t>
      </w:r>
    </w:p>
    <w:p w14:paraId="30F6EBB3">
      <w:pPr>
        <w:pStyle w:val="55"/>
        <w:rPr>
          <w:rFonts w:hint="default"/>
        </w:rPr>
      </w:pPr>
      <w:r>
        <w:rPr>
          <w:rFonts w:hint="default"/>
        </w:rPr>
        <w:t>pip install -r requirements.txt</w:t>
      </w:r>
    </w:p>
    <w:p w14:paraId="126CDEE3">
      <w:pPr>
        <w:pStyle w:val="55"/>
        <w:rPr>
          <w:rFonts w:hint="default"/>
        </w:rPr>
      </w:pPr>
      <w:r>
        <w:rPr>
          <w:rFonts w:hint="default"/>
        </w:rPr>
        <w:t>После установки зависимостей необходимо выполнить импорт начальных данных:</w:t>
      </w:r>
    </w:p>
    <w:p w14:paraId="41F59713">
      <w:pPr>
        <w:pStyle w:val="55"/>
        <w:rPr>
          <w:rFonts w:hint="default"/>
        </w:rPr>
      </w:pPr>
      <w:r>
        <w:rPr>
          <w:rFonts w:hint="default"/>
        </w:rPr>
        <w:t>python data/import_script.py</w:t>
      </w:r>
    </w:p>
    <w:p w14:paraId="01D55EF8">
      <w:pPr>
        <w:pStyle w:val="55"/>
        <w:rPr>
          <w:rFonts w:hint="default"/>
        </w:rPr>
      </w:pPr>
      <w:r>
        <w:rPr>
          <w:rFonts w:hint="default"/>
        </w:rPr>
        <w:t>Запуск приложения осуществляется командой:</w:t>
      </w:r>
    </w:p>
    <w:p w14:paraId="3CDDD1CD">
      <w:pPr>
        <w:pStyle w:val="55"/>
        <w:rPr>
          <w:rFonts w:hint="default"/>
        </w:rPr>
      </w:pPr>
      <w:r>
        <w:rPr>
          <w:rFonts w:hint="default"/>
        </w:rPr>
        <w:t>python run.py</w:t>
      </w:r>
    </w:p>
    <w:p w14:paraId="2A221703">
      <w:pPr>
        <w:pStyle w:val="55"/>
      </w:pPr>
    </w:p>
    <w:p w14:paraId="57317FCF">
      <w:pPr>
        <w:pStyle w:val="55"/>
      </w:pPr>
    </w:p>
    <w:p w14:paraId="74523209">
      <w:pPr>
        <w:pStyle w:val="71"/>
      </w:pPr>
      <w:bookmarkStart w:id="51" w:name="_Toc223881768"/>
      <w:bookmarkStart w:id="52" w:name="_Toc224065358"/>
      <w:r>
        <w:t>Проверка программы</w:t>
      </w:r>
      <w:bookmarkEnd w:id="51"/>
      <w:bookmarkEnd w:id="52"/>
    </w:p>
    <w:p w14:paraId="06414DFF">
      <w:pPr>
        <w:pStyle w:val="55"/>
      </w:pPr>
    </w:p>
    <w:p w14:paraId="1056881F">
      <w:pPr>
        <w:pStyle w:val="3"/>
        <w:numPr>
          <w:ilvl w:val="0"/>
          <w:numId w:val="0"/>
        </w:numPr>
        <w:spacing w:before="0" w:after="0" w:line="240" w:lineRule="auto"/>
        <w:ind w:left="1134"/>
      </w:pPr>
      <w:bookmarkStart w:id="53" w:name="_Toc223881769"/>
      <w:bookmarkStart w:id="54" w:name="_Toc224065359"/>
      <w:r>
        <w:t>1.10.1 Описание способов проверки</w:t>
      </w:r>
      <w:bookmarkEnd w:id="53"/>
      <w:bookmarkEnd w:id="54"/>
    </w:p>
    <w:p w14:paraId="10163147">
      <w:pPr>
        <w:pStyle w:val="55"/>
      </w:pPr>
    </w:p>
    <w:p w14:paraId="7ED85CEC">
      <w:pPr>
        <w:pStyle w:val="55"/>
      </w:pPr>
    </w:p>
    <w:p w14:paraId="62B0C2AF">
      <w:pPr>
        <w:pStyle w:val="55"/>
      </w:pPr>
      <w:r>
        <w:t>Основные способы проверки корректности работы:</w:t>
      </w:r>
    </w:p>
    <w:p w14:paraId="3229A0F8">
      <w:pPr>
        <w:pStyle w:val="55"/>
      </w:pPr>
      <w:r>
        <w:t>1) Функциональное тестирование:</w:t>
      </w:r>
    </w:p>
    <w:p w14:paraId="02112B6E">
      <w:pPr>
        <w:pStyle w:val="55"/>
      </w:pPr>
      <w:r>
        <w:t>- проверка сценариев входа/выхода и разграничения прав по ролям;</w:t>
      </w:r>
    </w:p>
    <w:p w14:paraId="67BBCC90">
      <w:pPr>
        <w:pStyle w:val="55"/>
      </w:pPr>
      <w:r>
        <w:t>- проверка CRUD-операций по заявкам (создание, просмотр, изменение, удаление);</w:t>
      </w:r>
    </w:p>
    <w:p w14:paraId="2AA39399">
      <w:pPr>
        <w:pStyle w:val="55"/>
      </w:pPr>
      <w:r>
        <w:t>- проверка поиска и фильтрации заявок;</w:t>
      </w:r>
    </w:p>
    <w:p w14:paraId="6062128C">
      <w:pPr>
        <w:pStyle w:val="55"/>
      </w:pPr>
      <w:r>
        <w:t>- проверка формирования статистики.</w:t>
      </w:r>
    </w:p>
    <w:p w14:paraId="2D6E6704">
      <w:pPr>
        <w:pStyle w:val="55"/>
      </w:pPr>
      <w:r>
        <w:t>2) Тестирование интеграции с БД:</w:t>
      </w:r>
    </w:p>
    <w:p w14:paraId="7F72DC57">
      <w:pPr>
        <w:pStyle w:val="55"/>
      </w:pPr>
      <w:r>
        <w:t xml:space="preserve">- </w:t>
      </w:r>
      <w:r>
        <w:rPr>
          <w:rFonts w:hint="default"/>
        </w:rPr>
        <w:t>проверка подключения к SQLite</w:t>
      </w:r>
      <w:r>
        <w:t>;</w:t>
      </w:r>
    </w:p>
    <w:p w14:paraId="747BF847">
      <w:pPr>
        <w:pStyle w:val="55"/>
      </w:pPr>
      <w:r>
        <w:t>- проверка корректности работы с первичными/внешними ключами и ограничениями;</w:t>
      </w:r>
    </w:p>
    <w:p w14:paraId="52F0B39A">
      <w:pPr>
        <w:pStyle w:val="55"/>
      </w:pPr>
      <w:r>
        <w:t xml:space="preserve">- </w:t>
      </w:r>
      <w:r>
        <w:rPr>
          <w:rFonts w:hint="default"/>
        </w:rPr>
        <w:t>проверка импорта данных из CSV-файлов</w:t>
      </w:r>
      <w:r>
        <w:t>.</w:t>
      </w:r>
    </w:p>
    <w:p w14:paraId="772705DD">
      <w:pPr>
        <w:pStyle w:val="55"/>
      </w:pPr>
      <w:r>
        <w:t>3) Тестирование отказоустойчивости:</w:t>
      </w:r>
    </w:p>
    <w:p w14:paraId="2F18F735">
      <w:pPr>
        <w:pStyle w:val="55"/>
      </w:pPr>
      <w:r>
        <w:t>- поведение при недоступной БД (корректное сообщение об ошибке, отсутствие падения приложения);</w:t>
      </w:r>
    </w:p>
    <w:p w14:paraId="6BD072E9">
      <w:pPr>
        <w:pStyle w:val="55"/>
        <w:rPr>
          <w:rFonts w:hint="default"/>
          <w:lang w:val="ru-RU"/>
        </w:rPr>
      </w:pPr>
      <w:r>
        <w:t>- корректная обработка ошибок сохранения</w:t>
      </w:r>
      <w:r>
        <w:rPr>
          <w:rFonts w:hint="default"/>
          <w:lang w:val="ru-RU"/>
        </w:rPr>
        <w:t>.</w:t>
      </w:r>
    </w:p>
    <w:p w14:paraId="36D53980">
      <w:pPr>
        <w:pStyle w:val="55"/>
      </w:pPr>
      <w:r>
        <w:t>По результатам испытаний заполняется отдельный документ «Протокол тестирования» с перечнем тест-кейсов, фактическими результатами и статусом.</w:t>
      </w:r>
    </w:p>
    <w:p w14:paraId="2D0BA9DC">
      <w:pPr>
        <w:pStyle w:val="55"/>
      </w:pPr>
    </w:p>
    <w:p w14:paraId="563AE59C">
      <w:pPr>
        <w:pStyle w:val="55"/>
      </w:pPr>
    </w:p>
    <w:p w14:paraId="2C877195">
      <w:pPr>
        <w:pStyle w:val="71"/>
      </w:pPr>
      <w:bookmarkStart w:id="55" w:name="_Toc223881770"/>
      <w:r>
        <w:t xml:space="preserve"> </w:t>
      </w:r>
      <w:bookmarkStart w:id="56" w:name="_Toc224065360"/>
      <w:r>
        <w:t>Сообщения системному программисту</w:t>
      </w:r>
      <w:bookmarkEnd w:id="55"/>
      <w:bookmarkEnd w:id="56"/>
    </w:p>
    <w:p w14:paraId="2F9C2DAD">
      <w:pPr>
        <w:pStyle w:val="55"/>
      </w:pPr>
    </w:p>
    <w:p w14:paraId="773245E1">
      <w:pPr>
        <w:pStyle w:val="55"/>
      </w:pPr>
    </w:p>
    <w:p w14:paraId="631D27C9">
      <w:pPr>
        <w:pStyle w:val="55"/>
      </w:pPr>
      <w:r>
        <w:t>В процессе работы возможны следующие типичные сообщения и ситуации (таблица 1.2):</w:t>
      </w:r>
    </w:p>
    <w:p w14:paraId="7E98F342">
      <w:pPr>
        <w:pStyle w:val="55"/>
      </w:pPr>
    </w:p>
    <w:p w14:paraId="73FA1537">
      <w:pPr>
        <w:pStyle w:val="55"/>
        <w:ind w:firstLine="0"/>
      </w:pPr>
      <w:r>
        <w:t>Таблица 1.2 – Сообщение, причины и решение</w:t>
      </w:r>
    </w:p>
    <w:tbl>
      <w:tblPr>
        <w:tblStyle w:val="12"/>
        <w:tblW w:w="9922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6"/>
        <w:gridCol w:w="3352"/>
        <w:gridCol w:w="4094"/>
      </w:tblGrid>
      <w:tr w14:paraId="4816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tblHeader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08C2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/ ситуация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CEF0D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Возможная причина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9E8EE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системного программиста</w:t>
            </w:r>
          </w:p>
        </w:tc>
      </w:tr>
      <w:tr w14:paraId="60E6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B4D2E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sqlite3.OperationalError: no such table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AFB7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База данных не инициализирована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B7C76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Запустить python data/import_script.py для создания таблиц</w:t>
            </w:r>
          </w:p>
        </w:tc>
      </w:tr>
      <w:tr w14:paraId="7635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6" w:hRule="atLeast"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857A6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ImportError: No module named 'flask'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5908D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Не установлены зависимости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5A0D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Выполнить pip install -r requirements.txt</w:t>
            </w:r>
          </w:p>
        </w:tc>
      </w:tr>
      <w:tr w14:paraId="0E65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A1CE5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авторизации, сообщение «Неверный логин или пароль»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19103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Неверно введён пароль или логин; данные в </w:t>
            </w:r>
            <w:r>
              <w:rPr>
                <w:rFonts w:hint="default" w:ascii="Times New Roman" w:hAnsi="Times New Roman"/>
                <w:sz w:val="28"/>
                <w:szCs w:val="28"/>
              </w:rPr>
              <w:t>users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некорректны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34523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Проверить запись пользователя в таблице users через debug_db.py</w:t>
            </w:r>
          </w:p>
        </w:tc>
      </w:tr>
      <w:tr w14:paraId="0E08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6" w:hRule="atLeast"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A430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Отказ в доступе при входе на страницу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88B29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Пользователь не авторизован или не имеет нужной роли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DCBC9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Проверить, что маршрут защищен декоратором @login_required</w:t>
            </w:r>
          </w:p>
        </w:tc>
      </w:tr>
      <w:tr w14:paraId="4ED3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24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92D8C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Пустой список заявок</w:t>
            </w:r>
          </w:p>
        </w:tc>
        <w:tc>
          <w:tcPr>
            <w:tcW w:w="33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3783C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В БД нет заявок или неправильно работает фильтрация</w:t>
            </w:r>
          </w:p>
        </w:tc>
        <w:tc>
          <w:tcPr>
            <w:tcW w:w="409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6AA50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Проверить содержимое таблицы requests через debug_db.py</w:t>
            </w:r>
          </w:p>
        </w:tc>
      </w:tr>
    </w:tbl>
    <w:p w14:paraId="419F180D">
      <w:pPr>
        <w:pStyle w:val="55"/>
        <w:rPr>
          <w:rFonts w:hint="default"/>
          <w:lang w:val="ru-RU"/>
        </w:rPr>
      </w:pPr>
    </w:p>
    <w:p w14:paraId="231696E5">
      <w:pPr>
        <w:rPr>
          <w:rFonts w:hint="default" w:ascii="Times New Roman" w:hAnsi="Times New Roman" w:eastAsiaTheme="majorEastAsia" w:cstheme="majorBidi"/>
          <w:sz w:val="28"/>
          <w:szCs w:val="40"/>
          <w:highlight w:val="lightGray"/>
          <w:lang w:val="en-US"/>
        </w:rPr>
      </w:pPr>
    </w:p>
    <w:p w14:paraId="211EB4DD">
      <w:pPr>
        <w:pStyle w:val="58"/>
      </w:pPr>
      <w:bookmarkStart w:id="57" w:name="_Toc224065362"/>
      <w:r>
        <w:t>Дипломный проект</w:t>
      </w:r>
      <w:bookmarkEnd w:id="57"/>
      <w:r>
        <w:t xml:space="preserve"> </w:t>
      </w:r>
    </w:p>
    <w:p w14:paraId="0142EB00">
      <w:pPr>
        <w:pStyle w:val="55"/>
      </w:pPr>
    </w:p>
    <w:p w14:paraId="7845F979">
      <w:pPr>
        <w:pStyle w:val="45"/>
        <w:keepNext/>
        <w:keepLines/>
        <w:numPr>
          <w:ilvl w:val="0"/>
          <w:numId w:val="5"/>
        </w:numPr>
        <w:tabs>
          <w:tab w:val="decimal" w:pos="1560"/>
        </w:tabs>
        <w:spacing w:after="0" w:line="240" w:lineRule="auto"/>
        <w:ind w:right="284"/>
        <w:contextualSpacing w:val="0"/>
        <w:outlineLvl w:val="1"/>
        <w:rPr>
          <w:rFonts w:ascii="Times New Roman" w:hAnsi="Times New Roman" w:eastAsiaTheme="majorEastAsia" w:cstheme="majorBidi"/>
          <w:vanish/>
          <w:sz w:val="28"/>
          <w:szCs w:val="32"/>
        </w:rPr>
      </w:pPr>
      <w:bookmarkStart w:id="58" w:name="_Toc224065363"/>
      <w:bookmarkEnd w:id="58"/>
    </w:p>
    <w:p w14:paraId="0D9F29BE">
      <w:pPr>
        <w:pStyle w:val="71"/>
      </w:pPr>
      <w:bookmarkStart w:id="59" w:name="_Toc224065364"/>
      <w:r>
        <w:t>Введение дипломного проекта</w:t>
      </w:r>
      <w:bookmarkEnd w:id="59"/>
    </w:p>
    <w:p w14:paraId="66F77634">
      <w:pPr>
        <w:pStyle w:val="55"/>
      </w:pPr>
    </w:p>
    <w:p w14:paraId="198E78E6">
      <w:pPr>
        <w:pStyle w:val="51"/>
        <w:ind w:left="275" w:right="25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современных условиях цифровизации юридической деятельности особое значение приобретает автоматизация процессов документооборота и управления контрагентами. На многих юридических предприятиях используется программное обеспечение для ведения учёта, однако существующие решения часто не соответствуют конкретным требованиям юридической практики, имеют ограниченный функционал или неудобный интерфейс.</w:t>
      </w:r>
    </w:p>
    <w:p w14:paraId="054BACD9">
      <w:pPr>
        <w:pStyle w:val="51"/>
        <w:ind w:left="275" w:right="25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Актуальность темы заключается в необходимости создания нового программного продукта, который будет учитывать специфику работы юридических компаний и обеспечит удобный, точный и эффективный учёт документооборота. Автоматизация позволит повысить достоверность данных, ускорить обработку документации, упростить контроль движения документов и сроков, а также снизить вероятность ошибок, возникающих при ручном ведении учёта.</w:t>
      </w:r>
    </w:p>
    <w:p w14:paraId="32CD290A">
      <w:pPr>
        <w:pStyle w:val="51"/>
        <w:ind w:left="275" w:right="25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Целью </w:t>
      </w:r>
      <w:r>
        <w:rPr>
          <w:rFonts w:ascii="Times New Roman" w:hAnsi="Times New Roman"/>
          <w:sz w:val="28"/>
          <w:lang w:val="ru-RU"/>
        </w:rPr>
        <w:t>дипломной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работы</w:t>
      </w:r>
      <w:r>
        <w:rPr>
          <w:rFonts w:ascii="Times New Roman" w:hAnsi="Times New Roman"/>
          <w:sz w:val="28"/>
        </w:rPr>
        <w:t xml:space="preserve"> является расширение функционала собственного программного продукта, созданного при написании курсового проекта.</w:t>
      </w:r>
    </w:p>
    <w:p w14:paraId="081DDDB2">
      <w:pPr>
        <w:pStyle w:val="51"/>
        <w:spacing w:line="321" w:lineRule="exact"/>
        <w:ind w:left="112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достижения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данной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выполнить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задачи:</w:t>
      </w:r>
    </w:p>
    <w:p w14:paraId="3FBFF508">
      <w:pPr>
        <w:pStyle w:val="51"/>
        <w:numPr>
          <w:ilvl w:val="0"/>
          <w:numId w:val="6"/>
        </w:numPr>
        <w:tabs>
          <w:tab w:val="left" w:pos="1289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определить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возможное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расширение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функционала;</w:t>
      </w:r>
    </w:p>
    <w:p w14:paraId="58018192">
      <w:pPr>
        <w:pStyle w:val="51"/>
        <w:numPr>
          <w:ilvl w:val="0"/>
          <w:numId w:val="6"/>
        </w:numPr>
        <w:tabs>
          <w:tab w:val="left" w:pos="1289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описать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суть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нового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функционала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необходимость;</w:t>
      </w:r>
    </w:p>
    <w:p w14:paraId="570CF1F0">
      <w:pPr>
        <w:pStyle w:val="51"/>
        <w:numPr>
          <w:ilvl w:val="0"/>
          <w:numId w:val="6"/>
        </w:numPr>
        <w:tabs>
          <w:tab w:val="left" w:pos="1289"/>
        </w:tabs>
        <w:spacing w:before="2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добавить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функцию</w:t>
      </w:r>
      <w:r>
        <w:rPr>
          <w:rFonts w:ascii="Times New Roman" w:hAnsi="Times New Roman"/>
          <w:spacing w:val="-11"/>
          <w:sz w:val="28"/>
        </w:rPr>
        <w:t xml:space="preserve"> полуавтоматической загрузки файлов</w:t>
      </w:r>
      <w:r>
        <w:rPr>
          <w:rFonts w:ascii="Times New Roman" w:hAnsi="Times New Roman"/>
          <w:spacing w:val="-2"/>
          <w:sz w:val="28"/>
        </w:rPr>
        <w:t>;</w:t>
      </w:r>
    </w:p>
    <w:p w14:paraId="13AA2478">
      <w:pPr>
        <w:pStyle w:val="51"/>
        <w:numPr>
          <w:ilvl w:val="0"/>
          <w:numId w:val="6"/>
        </w:numPr>
        <w:tabs>
          <w:tab w:val="left" w:pos="1289"/>
        </w:tabs>
        <w:spacing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добавить</w:t>
      </w:r>
      <w:r>
        <w:rPr>
          <w:rFonts w:ascii="Times New Roman" w:hAnsi="Times New Roman"/>
          <w:spacing w:val="-9"/>
          <w:sz w:val="28"/>
        </w:rPr>
        <w:t xml:space="preserve"> защиту от взлома для авторизации пользователя</w:t>
      </w:r>
      <w:r>
        <w:rPr>
          <w:rFonts w:ascii="Times New Roman" w:hAnsi="Times New Roman"/>
          <w:spacing w:val="-2"/>
          <w:sz w:val="28"/>
        </w:rPr>
        <w:t>;</w:t>
      </w:r>
    </w:p>
    <w:p w14:paraId="30E168A7">
      <w:pPr>
        <w:pStyle w:val="51"/>
        <w:numPr>
          <w:ilvl w:val="0"/>
          <w:numId w:val="6"/>
        </w:numPr>
        <w:tabs>
          <w:tab w:val="left" w:pos="1289"/>
        </w:tabs>
        <w:spacing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добавить</w:t>
      </w:r>
      <w:r>
        <w:rPr>
          <w:rFonts w:ascii="Times New Roman" w:hAnsi="Times New Roman"/>
          <w:spacing w:val="-7"/>
          <w:sz w:val="28"/>
        </w:rPr>
        <w:t xml:space="preserve"> систему локализации</w:t>
      </w:r>
      <w:r>
        <w:rPr>
          <w:rFonts w:ascii="Times New Roman" w:hAnsi="Times New Roman"/>
          <w:spacing w:val="-2"/>
          <w:sz w:val="28"/>
        </w:rPr>
        <w:t>;</w:t>
      </w:r>
    </w:p>
    <w:p w14:paraId="325430F3">
      <w:pPr>
        <w:pStyle w:val="55"/>
      </w:pPr>
      <w:r>
        <w:rPr>
          <w:rFonts w:ascii="Times New Roman" w:hAnsi="Times New Roman"/>
          <w:sz w:val="28"/>
        </w:rPr>
        <w:t xml:space="preserve"> </w:t>
      </w:r>
      <w:r>
        <w:rPr>
          <w:rFonts w:hint="default" w:ascii="Times New Roman" w:hAnsi="Times New Roman"/>
          <w:sz w:val="28"/>
          <w:lang w:val="ru-RU"/>
        </w:rPr>
        <w:t xml:space="preserve"> о</w:t>
      </w:r>
      <w:r>
        <w:rPr>
          <w:rFonts w:ascii="Times New Roman" w:hAnsi="Times New Roman"/>
          <w:sz w:val="28"/>
        </w:rPr>
        <w:t>формить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пояснительную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записку.</w:t>
      </w:r>
      <w:r>
        <w:t xml:space="preserve"> </w:t>
      </w:r>
    </w:p>
    <w:p w14:paraId="18E55507">
      <w:pPr>
        <w:pStyle w:val="55"/>
      </w:pPr>
    </w:p>
    <w:p w14:paraId="2F8D5D58">
      <w:pPr>
        <w:pStyle w:val="55"/>
      </w:pPr>
    </w:p>
    <w:p w14:paraId="686A37B0">
      <w:pPr>
        <w:pStyle w:val="71"/>
      </w:pPr>
      <w:bookmarkStart w:id="60" w:name="_Toc224065365"/>
      <w:r>
        <w:t>Анализ предметной области</w:t>
      </w:r>
      <w:bookmarkEnd w:id="60"/>
    </w:p>
    <w:p w14:paraId="4F77C3C8">
      <w:pPr>
        <w:pStyle w:val="55"/>
      </w:pPr>
    </w:p>
    <w:p w14:paraId="21F5FD84">
      <w:pPr>
        <w:pStyle w:val="55"/>
      </w:pPr>
    </w:p>
    <w:p w14:paraId="406F5DB9">
      <w:pPr>
        <w:pStyle w:val="55"/>
        <w:rPr>
          <w:rFonts w:hint="default"/>
        </w:rPr>
      </w:pPr>
      <w:r>
        <w:rPr>
          <w:rFonts w:hint="default"/>
        </w:rPr>
        <w:t>Индивидуальный предприниматель Араптанов А.Ю. осуществляет деятельность в сфере оказания юридических услуг. Компания ориентирована на предоставление квалифицированной правовой поддержки частным лицам и малым предприятиям. Юридическая практика включает такие направления, как консультирование, составление договоров и исковых заявлений, представительство интересов в судах и государственных органах.</w:t>
      </w:r>
    </w:p>
    <w:p w14:paraId="67A3BCB1">
      <w:pPr>
        <w:pStyle w:val="55"/>
        <w:rPr>
          <w:rFonts w:hint="default"/>
        </w:rPr>
      </w:pPr>
      <w:r>
        <w:rPr>
          <w:rFonts w:hint="default"/>
        </w:rPr>
        <w:t>Предприятие имеет распределенную структуру с двумя офисами, расположенными в г. Екатеринбург (бизнес-центр «Консул») и г. Первоуральск. Наличие двух филиалов обусловлено стремлением расширить клиентскую базу и быть географически ближе к клиентам в разных городах.</w:t>
      </w:r>
    </w:p>
    <w:p w14:paraId="49A5465D">
      <w:pPr>
        <w:pStyle w:val="55"/>
        <w:rPr>
          <w:rFonts w:hint="default"/>
        </w:rPr>
      </w:pPr>
      <w:r>
        <w:rPr>
          <w:rFonts w:hint="default"/>
        </w:rPr>
        <w:t>В настоящее время ключевые бизнес-процессы предприятия организованы по традиционной, "бумажной" модели. Несмотря на наличие персональных компьютеров и оргтехники (принтеры, сканеры), которые используются преимущественно для подготовки документов и их распечатки, основным носителем информации и инструментом по-прежнему выступает бумажный документ.</w:t>
      </w:r>
    </w:p>
    <w:p w14:paraId="3F306A8A">
      <w:pPr>
        <w:pStyle w:val="55"/>
        <w:rPr>
          <w:rFonts w:hint="default"/>
        </w:rPr>
      </w:pPr>
      <w:r>
        <w:rPr>
          <w:rFonts w:hint="default"/>
        </w:rPr>
        <w:t>Это приводит к ряду системных проблем:</w:t>
      </w:r>
    </w:p>
    <w:p w14:paraId="15647358">
      <w:pPr>
        <w:pStyle w:val="55"/>
        <w:rPr>
          <w:rFonts w:hint="default"/>
        </w:rPr>
      </w:pPr>
      <w:r>
        <w:rPr>
          <w:rFonts w:hint="default"/>
        </w:rPr>
        <w:t>низкая оперативность работы, поиск, обработка и согласование бумажных документов (договоров, исковых заявлений, запросов) между офисами занимает значительное время. Необходимость физической передачи документов из одного города в другой создаёт серьёзные задержки;</w:t>
      </w:r>
    </w:p>
    <w:p w14:paraId="53EB59E9">
      <w:pPr>
        <w:pStyle w:val="55"/>
        <w:rPr>
          <w:rFonts w:hint="default"/>
        </w:rPr>
      </w:pPr>
      <w:r>
        <w:rPr>
          <w:rFonts w:hint="default"/>
        </w:rPr>
        <w:t>высокие транзакционные издержки - расходы на печать, копирование, архивирование и транспортировку бумажных носителей существенно снижают рентабельность предприятия;</w:t>
      </w:r>
    </w:p>
    <w:p w14:paraId="77785599">
      <w:pPr>
        <w:pStyle w:val="55"/>
        <w:rPr>
          <w:rFonts w:hint="default"/>
        </w:rPr>
      </w:pPr>
      <w:r>
        <w:rPr>
          <w:rFonts w:hint="default"/>
        </w:rPr>
        <w:t>риски потери и повреждения информации. Бумажные архивы уязвимы для физического износа, потери или повреждения, что может привести к утрате критически важной информации по клиентским делам;</w:t>
      </w:r>
    </w:p>
    <w:p w14:paraId="2F6C6257">
      <w:pPr>
        <w:pStyle w:val="55"/>
        <w:rPr>
          <w:rFonts w:hint="default"/>
        </w:rPr>
      </w:pPr>
      <w:r>
        <w:rPr>
          <w:rFonts w:hint="default"/>
        </w:rPr>
        <w:t>неэффективное управление задачами и клиентами. Отсутствие единой электронной системы приводит к тому, что учёт рабочих задач, контроль сроков исполнения поручений и ведение истории взаимодействий с клиентами ведётся фрагментарно, зачастую в разных блокнотах или файлах, что затрудняет оперативный контроль и анализ;</w:t>
      </w:r>
    </w:p>
    <w:p w14:paraId="7DA6B9C6">
      <w:pPr>
        <w:pStyle w:val="55"/>
        <w:rPr>
          <w:rFonts w:hint="default"/>
        </w:rPr>
      </w:pPr>
      <w:r>
        <w:rPr>
          <w:rFonts w:hint="default"/>
        </w:rPr>
        <w:t>сложности масштабирования. Рост клиентской базы и увеличение объёма документооборота при существующей системе неминуемо приведёт к организационному хаосу и потребует найма дополнительного административного персонала для рутинной работы с бумагами.</w:t>
      </w:r>
    </w:p>
    <w:p w14:paraId="19B7AE1B">
      <w:pPr>
        <w:pStyle w:val="55"/>
        <w:rPr>
          <w:rFonts w:hint="default"/>
        </w:rPr>
      </w:pPr>
      <w:r>
        <w:rPr>
          <w:rFonts w:hint="default"/>
        </w:rPr>
        <w:t>Таким образом, ключевой проблемой ИП Араптанов А.Ю. является неэффективная, затратная и медленная организация внутренних процессов, основанная на бумажном документообороте. Это сдерживает развитие бизнеса, снижает его конкурентоспособность и повышает операционные риски.</w:t>
      </w:r>
    </w:p>
    <w:p w14:paraId="3DE7A089">
      <w:pPr>
        <w:pStyle w:val="55"/>
      </w:pPr>
      <w:r>
        <w:rPr>
          <w:rFonts w:hint="default"/>
        </w:rPr>
        <w:t>Настоятельно требуется цифровая трансформация — переход на электронный документооборот и внедрение специализированного программного обеспечения, которое автоматизирует основные бизнес-процессы. Такое решение позволит централизовать управление документами, задачами и клиентской базой, обеспечив тем самым повышение скорости, прозрачности и общей эффективности работы предприятия.</w:t>
      </w:r>
    </w:p>
    <w:p w14:paraId="5659E51B">
      <w:pPr>
        <w:pStyle w:val="55"/>
      </w:pPr>
    </w:p>
    <w:p w14:paraId="5A550150">
      <w:pPr>
        <w:pStyle w:val="55"/>
      </w:pPr>
    </w:p>
    <w:p w14:paraId="23B428F9">
      <w:pPr>
        <w:pStyle w:val="71"/>
      </w:pPr>
      <w:bookmarkStart w:id="61" w:name="_Toc224065366"/>
      <w:r>
        <w:t>Требование к своему программному продукту</w:t>
      </w:r>
      <w:bookmarkEnd w:id="61"/>
    </w:p>
    <w:p w14:paraId="7DD107AE">
      <w:pPr>
        <w:pStyle w:val="55"/>
      </w:pPr>
    </w:p>
    <w:p w14:paraId="16B8394C">
      <w:pPr>
        <w:pStyle w:val="55"/>
      </w:pPr>
    </w:p>
    <w:p w14:paraId="0D2A49D6">
      <w:pPr>
        <w:pStyle w:val="55"/>
        <w:rPr>
          <w:rFonts w:hint="default"/>
        </w:rPr>
      </w:pPr>
      <w:r>
        <w:rPr>
          <w:rFonts w:hint="default"/>
        </w:rPr>
        <w:t>Функциональные требования</w:t>
      </w:r>
    </w:p>
    <w:p w14:paraId="32B35710">
      <w:pPr>
        <w:pStyle w:val="55"/>
        <w:rPr>
          <w:rFonts w:hint="default"/>
        </w:rPr>
      </w:pPr>
      <w:r>
        <w:rPr>
          <w:rFonts w:hint="default"/>
        </w:rPr>
        <w:t>Приложение обеспечивает комплексную автоматизацию рабочих процессов с следующими ключевыми функциями:</w:t>
      </w:r>
    </w:p>
    <w:p w14:paraId="7558F66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управление документами: создание, хранение и организация документов с использованием интеллектуальных шаблонов;</w:t>
      </w:r>
    </w:p>
    <w:p w14:paraId="6F52197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анализ контрагентов: проверка надёжности партнёров через интеграцию с государственными реестрами;</w:t>
      </w:r>
    </w:p>
    <w:p w14:paraId="56BC37E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контроль сроков: автоматическое отслеживание процессуальных сроков с системой уведомлений;</w:t>
      </w:r>
    </w:p>
    <w:p w14:paraId="1E671DF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поиск и аналитика: полнотекстовый поиск и формирование отчетов по документам и контрагентам.</w:t>
      </w:r>
    </w:p>
    <w:p w14:paraId="3546EDC0">
      <w:pPr>
        <w:pStyle w:val="55"/>
        <w:rPr>
          <w:rFonts w:hint="default"/>
        </w:rPr>
      </w:pPr>
      <w:r>
        <w:rPr>
          <w:rFonts w:hint="default"/>
        </w:rPr>
        <w:t>Нефункциональные требования</w:t>
      </w:r>
    </w:p>
    <w:p w14:paraId="07F910AA">
      <w:pPr>
        <w:pStyle w:val="55"/>
        <w:rPr>
          <w:rFonts w:hint="default"/>
        </w:rPr>
      </w:pPr>
      <w:r>
        <w:rPr>
          <w:rFonts w:hint="default"/>
        </w:rPr>
        <w:t>Производительность и надёжность:</w:t>
      </w:r>
    </w:p>
    <w:p w14:paraId="111E71B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время отклика интерфейса: не более 1-2 секунд;</w:t>
      </w:r>
    </w:p>
    <w:p w14:paraId="5EC5CC8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время генерации документов: не более 5 секунд;</w:t>
      </w:r>
    </w:p>
    <w:p w14:paraId="6BF9ECA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стабильная работа при временном отсутствии интернет-соединения.</w:t>
      </w:r>
    </w:p>
    <w:p w14:paraId="591F6749">
      <w:pPr>
        <w:pStyle w:val="55"/>
        <w:rPr>
          <w:rFonts w:hint="default"/>
        </w:rPr>
      </w:pPr>
      <w:r>
        <w:rPr>
          <w:rFonts w:hint="default"/>
        </w:rPr>
        <w:t>Безопасность и удобство использования:</w:t>
      </w:r>
    </w:p>
    <w:p w14:paraId="503B803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локальное хранение конфиденциальных данных;</w:t>
      </w:r>
    </w:p>
    <w:p w14:paraId="45E45F8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интуитивно понятный интерфейс на русском языке;</w:t>
      </w:r>
    </w:p>
    <w:p w14:paraId="018628A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целостность данных при некорректном завершении работы;</w:t>
      </w:r>
    </w:p>
    <w:p w14:paraId="16CBB1D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обучение работе с системой не более 1 часа.</w:t>
      </w:r>
    </w:p>
    <w:p w14:paraId="3E7488BF">
      <w:pPr>
        <w:pStyle w:val="55"/>
        <w:rPr>
          <w:rFonts w:hint="default"/>
        </w:rPr>
      </w:pPr>
      <w:r>
        <w:rPr>
          <w:rFonts w:hint="default"/>
        </w:rPr>
        <w:t>Эксплуатационные требования</w:t>
      </w:r>
    </w:p>
    <w:p w14:paraId="0896FC39">
      <w:pPr>
        <w:pStyle w:val="55"/>
        <w:rPr>
          <w:rFonts w:hint="default"/>
        </w:rPr>
      </w:pPr>
      <w:r>
        <w:rPr>
          <w:rFonts w:hint="default"/>
        </w:rPr>
        <w:t>Разрабатываемое приложение представляет собой кроссплатформенное десктопное решение с архитектурой, поддерживающей два режима работы: однопользовательский режим с локальным хранением данных и файл-серверный вариант для коллективного использования. Данная архитектура обеспечивает гибкость развертывания и позволяет адаптировать программный продукт под различные масштабы предприятий и организационные структуры.</w:t>
      </w:r>
    </w:p>
    <w:p w14:paraId="600756BF">
      <w:pPr>
        <w:pStyle w:val="55"/>
        <w:rPr>
          <w:rFonts w:hint="default"/>
        </w:rPr>
      </w:pPr>
      <w:r>
        <w:rPr>
          <w:rFonts w:hint="default"/>
        </w:rPr>
        <w:t>Техническая реализация:</w:t>
      </w:r>
    </w:p>
    <w:p w14:paraId="486EA03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язык программирования C#;</w:t>
      </w:r>
    </w:p>
    <w:p w14:paraId="085C1DD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платформа .NET 8;</w:t>
      </w:r>
    </w:p>
    <w:p w14:paraId="401E287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фреймворк AvaloniaUI;</w:t>
      </w:r>
    </w:p>
    <w:p w14:paraId="0DE75B0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система управления базами данных SQLite.</w:t>
      </w:r>
    </w:p>
    <w:p w14:paraId="5F1BE23C">
      <w:pPr>
        <w:pStyle w:val="55"/>
        <w:rPr>
          <w:rFonts w:hint="default"/>
        </w:rPr>
      </w:pPr>
      <w:r>
        <w:rPr>
          <w:rFonts w:hint="default"/>
        </w:rPr>
        <w:t>системные требования:</w:t>
      </w:r>
    </w:p>
    <w:p w14:paraId="2C4ED21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процессор от 1 ГГ;</w:t>
      </w:r>
    </w:p>
    <w:p w14:paraId="12A213E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оперативная память от 4 ГБ;</w:t>
      </w:r>
    </w:p>
    <w:p w14:paraId="64EC71E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дисковое пространство от 500 МБ.</w:t>
      </w:r>
    </w:p>
    <w:p w14:paraId="33ED11B7">
      <w:pPr>
        <w:pStyle w:val="55"/>
        <w:rPr>
          <w:rFonts w:hint="default"/>
        </w:rPr>
      </w:pPr>
      <w:r>
        <w:rPr>
          <w:rFonts w:hint="default"/>
        </w:rPr>
        <w:t>Программное обеспечение:</w:t>
      </w:r>
    </w:p>
    <w:p w14:paraId="6B64D44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Поддерживаемые операционные системы включают Windows 10/11, macOS 10.15 Catalina и новее, а также дистрибутивы Linux с поддержкой .NET 8. Обязательным компонентом является среда исполнения .NET 8.</w:t>
      </w:r>
    </w:p>
    <w:p w14:paraId="6DFA728E">
      <w:pPr>
        <w:pStyle w:val="55"/>
        <w:rPr>
          <w:rFonts w:hint="default"/>
        </w:rPr>
      </w:pPr>
      <w:r>
        <w:rPr>
          <w:rFonts w:hint="default"/>
        </w:rPr>
        <w:t>Условия развертывания:</w:t>
      </w:r>
    </w:p>
    <w:p w14:paraId="71368765">
      <w:pPr>
        <w:pStyle w:val="55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Приложение поддерживает автономную работу без постоянного подключения к интернету и предусматривает простое резервное копирование через копирование файла базы данных. Для сетевой версии требуется общий сетевой ресурс с правами чтения/записи, при этом установка может осуществляться самостоятельно без привлечения IT-специалистов.</w:t>
      </w:r>
    </w:p>
    <w:p w14:paraId="65AC5CE5">
      <w:pPr>
        <w:pStyle w:val="55"/>
      </w:pPr>
    </w:p>
    <w:p w14:paraId="4B2E0541">
      <w:pPr>
        <w:pStyle w:val="55"/>
        <w:ind w:left="0" w:leftChars="0" w:firstLine="0" w:firstLineChars="0"/>
      </w:pPr>
    </w:p>
    <w:p w14:paraId="78BF79B5">
      <w:pPr>
        <w:pStyle w:val="71"/>
      </w:pPr>
      <w:bookmarkStart w:id="62" w:name="_Toc215410854"/>
      <w:bookmarkStart w:id="63" w:name="_Toc224065367"/>
      <w:r>
        <w:t>Обоснование выбора инструментальных средств разработки</w:t>
      </w:r>
      <w:bookmarkEnd w:id="62"/>
      <w:bookmarkEnd w:id="63"/>
    </w:p>
    <w:p w14:paraId="0B41DCC7">
      <w:pPr>
        <w:pStyle w:val="55"/>
      </w:pPr>
    </w:p>
    <w:p w14:paraId="72AC45DA">
      <w:pPr>
        <w:pStyle w:val="55"/>
      </w:pPr>
    </w:p>
    <w:p w14:paraId="1923AE1F">
      <w:pPr>
        <w:pStyle w:val="55"/>
        <w:rPr>
          <w:rFonts w:hint="default"/>
        </w:rPr>
      </w:pPr>
      <w:r>
        <w:rPr>
          <w:rFonts w:hint="default"/>
        </w:rPr>
        <w:t>Язык программирования</w:t>
      </w:r>
    </w:p>
    <w:p w14:paraId="764B2658">
      <w:pPr>
        <w:pStyle w:val="55"/>
        <w:rPr>
          <w:rFonts w:hint="default"/>
        </w:rPr>
      </w:pPr>
      <w:r>
        <w:rPr>
          <w:rFonts w:hint="default"/>
        </w:rPr>
        <w:t>Разработка программного продукта требует осознанного выбора инструментальных средств, так как от этого напрямую зависят функциональные возможности и надёжность системы. В связи с этим был проведён анализ возможных технологий и инструментов разработки. При выборе учитывались такие критерии, как стабильность работы, бесплатность, совместимость компонентов между собой, а также удобство разработки и тестирования приложения.</w:t>
      </w:r>
    </w:p>
    <w:p w14:paraId="332A1BBC">
      <w:pPr>
        <w:pStyle w:val="55"/>
        <w:rPr>
          <w:rFonts w:hint="default"/>
        </w:rPr>
      </w:pPr>
      <w:r>
        <w:rPr>
          <w:rFonts w:hint="default"/>
        </w:rPr>
        <w:t>В соответствии с требованиями юридической деятельности, система должна обеспечивать централизованный учёт документов, контрагентов и сроков с доступом для авторизованных сотрудников. Для реализации этих задач был выбран подход настольного приложения с использованием кроссплатформенного фреймворка.</w:t>
      </w:r>
    </w:p>
    <w:p w14:paraId="7286CF04">
      <w:pPr>
        <w:pStyle w:val="55"/>
        <w:rPr>
          <w:rFonts w:hint="default"/>
        </w:rPr>
      </w:pPr>
      <w:r>
        <w:rPr>
          <w:rFonts w:hint="default"/>
        </w:rPr>
        <w:t>На этапе проектирования рассматривались два основных варианта языка разработки – C# (с использованием Avalonia UI) и Java (с использованием JavaFX).</w:t>
      </w:r>
    </w:p>
    <w:p w14:paraId="003B5954">
      <w:pPr>
        <w:pStyle w:val="55"/>
        <w:rPr>
          <w:rFonts w:hint="default"/>
        </w:rPr>
      </w:pPr>
      <w:r>
        <w:rPr>
          <w:rFonts w:hint="default"/>
        </w:rPr>
        <w:t>C# – это современный объектно-ориентированный язык программирования, разработанный компанией Microsoft. Он отличается высокой производительностью, безопасностью и строгой типизацией. C# широко используется для разработки настольных, мобильных и веб-приложений.</w:t>
      </w:r>
    </w:p>
    <w:p w14:paraId="44D2CB12">
      <w:pPr>
        <w:pStyle w:val="55"/>
        <w:rPr>
          <w:rFonts w:hint="default"/>
        </w:rPr>
      </w:pPr>
      <w:r>
        <w:rPr>
          <w:rFonts w:hint="default"/>
        </w:rPr>
        <w:t>Avalonia UI – это кроссплатформенный фреймворк для создания настольных приложений, поддерживающий Windows, Linux и macOS. Он обеспечивает современный внешний вид, высокую производительность и использует XAML для описания пользовательского интерфейса.</w:t>
      </w:r>
    </w:p>
    <w:p w14:paraId="1509DCA4">
      <w:pPr>
        <w:pStyle w:val="55"/>
        <w:rPr>
          <w:rFonts w:hint="default"/>
        </w:rPr>
      </w:pPr>
      <w:r>
        <w:rPr>
          <w:rFonts w:hint="default"/>
        </w:rPr>
        <w:t>Достоинства C# и Avalonia UI:</w:t>
      </w:r>
    </w:p>
    <w:p w14:paraId="53E2B87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производительность и оптимизация;</w:t>
      </w:r>
    </w:p>
    <w:p w14:paraId="2F2B8E9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строгая типизация и безопасность кода;</w:t>
      </w:r>
    </w:p>
    <w:p w14:paraId="4070D1E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паттерна MVVM (Model-View-ViewModel);</w:t>
      </w:r>
    </w:p>
    <w:p w14:paraId="15C7B82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кроссплатформенность без изменения кода;</w:t>
      </w:r>
    </w:p>
    <w:p w14:paraId="6FEA2C1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хорошая интеграция с различными СУБД;</w:t>
      </w:r>
    </w:p>
    <w:p w14:paraId="04482A4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богатая экосистема библиотек через NuGet.</w:t>
      </w:r>
    </w:p>
    <w:p w14:paraId="0567B4C6">
      <w:pPr>
        <w:pStyle w:val="55"/>
        <w:rPr>
          <w:rFonts w:hint="default"/>
        </w:rPr>
      </w:pPr>
      <w:r>
        <w:rPr>
          <w:rFonts w:hint="default"/>
        </w:rPr>
        <w:t>Недостатки C# и Avalonia UI:</w:t>
      </w:r>
    </w:p>
    <w:p w14:paraId="6915808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необходимость установки .NET Runtime;</w:t>
      </w:r>
    </w:p>
    <w:p w14:paraId="606776A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ограниченная поддержка мобильных платформ;</w:t>
      </w:r>
    </w:p>
    <w:p w14:paraId="3B6D995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меньшее сообщество по сравнению с веб-технологиями.</w:t>
      </w:r>
    </w:p>
    <w:p w14:paraId="6B42F5A2">
      <w:pPr>
        <w:pStyle w:val="55"/>
        <w:rPr>
          <w:rFonts w:hint="default"/>
        </w:rPr>
      </w:pPr>
      <w:r>
        <w:rPr>
          <w:rFonts w:hint="default"/>
        </w:rPr>
        <w:t>Java – кроссплатформенный объектно-ориентированный язык программирования, отличающийся переносимостью и широким распространением в корпоративной среде.</w:t>
      </w:r>
    </w:p>
    <w:p w14:paraId="7FAA9DB2">
      <w:pPr>
        <w:pStyle w:val="55"/>
        <w:rPr>
          <w:rFonts w:hint="default"/>
        </w:rPr>
      </w:pPr>
      <w:r>
        <w:rPr>
          <w:rFonts w:hint="default"/>
        </w:rPr>
        <w:t>JavaFX – платформа для создания настольных приложений на Java с современным пользовательским интерфейсом.</w:t>
      </w:r>
    </w:p>
    <w:p w14:paraId="5057423B">
      <w:pPr>
        <w:pStyle w:val="55"/>
        <w:rPr>
          <w:rFonts w:hint="default"/>
        </w:rPr>
      </w:pPr>
      <w:r>
        <w:rPr>
          <w:rFonts w:hint="default"/>
        </w:rPr>
        <w:t>Достоинства Java и JavaFX:</w:t>
      </w:r>
    </w:p>
    <w:p w14:paraId="751EBEE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кроссплатформенность "write once, run anywhere";</w:t>
      </w:r>
    </w:p>
    <w:p w14:paraId="6F875F0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большое сообщество и обширные библиотеки;</w:t>
      </w:r>
    </w:p>
    <w:p w14:paraId="0345DAC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зрелая экосистема и инструменты разработки.</w:t>
      </w:r>
    </w:p>
    <w:p w14:paraId="5C4326E1">
      <w:pPr>
        <w:pStyle w:val="55"/>
        <w:rPr>
          <w:rFonts w:hint="default"/>
        </w:rPr>
      </w:pPr>
      <w:r>
        <w:rPr>
          <w:rFonts w:hint="default"/>
        </w:rPr>
        <w:t>Недостатки Java и JavaFX:</w:t>
      </w:r>
    </w:p>
    <w:p w14:paraId="7CF0A1D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более высокое потребление памяти;</w:t>
      </w:r>
    </w:p>
    <w:p w14:paraId="72CBFA8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менее современный подход к UI по сравнению с Avalonia.</w:t>
      </w:r>
    </w:p>
    <w:p w14:paraId="500C760E">
      <w:pPr>
        <w:pStyle w:val="55"/>
        <w:rPr>
          <w:rFonts w:hint="default"/>
        </w:rPr>
      </w:pPr>
      <w:r>
        <w:rPr>
          <w:rFonts w:hint="default"/>
        </w:rPr>
        <w:t>Сложность настройки проектов.</w:t>
      </w:r>
    </w:p>
    <w:p w14:paraId="21F5FCB9">
      <w:pPr>
        <w:pStyle w:val="55"/>
        <w:rPr>
          <w:rFonts w:hint="default"/>
        </w:rPr>
      </w:pPr>
      <w:r>
        <w:rPr>
          <w:rFonts w:hint="default"/>
        </w:rPr>
        <w:t>После сравнения языков C# и Java предпочтение было отдано C# с использованием Avalonia UI, так как данная платформа обеспечивает более современный подход к разработке пользовательского интерфейса, лучшую производительность и удобство разработки.</w:t>
      </w:r>
    </w:p>
    <w:p w14:paraId="16418930">
      <w:pPr>
        <w:pStyle w:val="55"/>
        <w:rPr>
          <w:rFonts w:hint="default"/>
        </w:rPr>
      </w:pPr>
      <w:r>
        <w:rPr>
          <w:rFonts w:hint="default"/>
        </w:rPr>
        <w:t>Для взаимодействия с базой данных используется Entity Framework Core (EF Core) – современный ORM-фреймворк, который позволяет работать с данными через объектные модели без прямого написания SQL-запросов. Он поддерживает автоматическую генерацию миграций, упрощает обновление структуры базы данных и сокращает вероятность ошибок при работе с записями.</w:t>
      </w:r>
    </w:p>
    <w:p w14:paraId="47D4A5BD">
      <w:pPr>
        <w:pStyle w:val="55"/>
        <w:rPr>
          <w:rFonts w:hint="default"/>
        </w:rPr>
      </w:pPr>
      <w:r>
        <w:rPr>
          <w:rFonts w:hint="default"/>
        </w:rPr>
        <w:t>Система управления базами данных</w:t>
      </w:r>
    </w:p>
    <w:p w14:paraId="79C1B4AB">
      <w:pPr>
        <w:pStyle w:val="55"/>
        <w:rPr>
          <w:rFonts w:hint="default"/>
        </w:rPr>
      </w:pPr>
      <w:r>
        <w:rPr>
          <w:rFonts w:hint="default"/>
        </w:rPr>
        <w:t>Для хранения данных рассматривались три наиболее распространённые СУБД: Microsoft SQL Server, PostgreSQL и SQLite.</w:t>
      </w:r>
    </w:p>
    <w:p w14:paraId="13ED68B0">
      <w:pPr>
        <w:pStyle w:val="55"/>
        <w:rPr>
          <w:rFonts w:hint="default"/>
        </w:rPr>
      </w:pPr>
      <w:r>
        <w:rPr>
          <w:rFonts w:hint="default"/>
        </w:rPr>
        <w:t>Microsoft SQL Server – коммерческая СУБД от Microsoft, предназначенная для корпоративных решений. Она обладает высокой производительностью и надёжной системой безопасности, но требует покупки лицензии.</w:t>
      </w:r>
    </w:p>
    <w:p w14:paraId="04CA8FB7">
      <w:pPr>
        <w:pStyle w:val="55"/>
        <w:rPr>
          <w:rFonts w:hint="default"/>
        </w:rPr>
      </w:pPr>
      <w:r>
        <w:rPr>
          <w:rFonts w:hint="default"/>
        </w:rPr>
        <w:t>Достоинства Microsoft SQL Server:</w:t>
      </w:r>
    </w:p>
    <w:p w14:paraId="69B1EE4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производительность и интеграция с .NET;</w:t>
      </w:r>
    </w:p>
    <w:p w14:paraId="2483BAF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сложных транзакций и хранимых процедур;</w:t>
      </w:r>
    </w:p>
    <w:p w14:paraId="590D75C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надёжность и удобство резервного копирования.</w:t>
      </w:r>
    </w:p>
    <w:p w14:paraId="2D6EAA08">
      <w:pPr>
        <w:pStyle w:val="55"/>
        <w:rPr>
          <w:rFonts w:hint="default"/>
        </w:rPr>
      </w:pPr>
      <w:r>
        <w:rPr>
          <w:rFonts w:hint="default"/>
        </w:rPr>
        <w:t>Недостатки Microsoft SQL Server:</w:t>
      </w:r>
    </w:p>
    <w:p w14:paraId="5B85770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необходимость приобретения лицензии;</w:t>
      </w:r>
    </w:p>
    <w:p w14:paraId="5B21D05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нагрузка на систему при ограниченных ресурсах.</w:t>
      </w:r>
    </w:p>
    <w:p w14:paraId="0B8BC686">
      <w:pPr>
        <w:pStyle w:val="55"/>
        <w:rPr>
          <w:rFonts w:hint="default"/>
        </w:rPr>
      </w:pPr>
      <w:r>
        <w:rPr>
          <w:rFonts w:hint="default"/>
        </w:rPr>
        <w:t>PostgreSQL – это мощная объектно-реляционная система управления базами данных с открытым исходным кодом. Она поддерживает сложные запросы, триггеры, процедуры и транзакции.</w:t>
      </w:r>
    </w:p>
    <w:p w14:paraId="2641CAA4">
      <w:pPr>
        <w:pStyle w:val="55"/>
        <w:rPr>
          <w:rFonts w:hint="default"/>
        </w:rPr>
      </w:pPr>
      <w:r>
        <w:rPr>
          <w:rFonts w:hint="default"/>
        </w:rPr>
        <w:t>Преимущества PostgreSQL:</w:t>
      </w:r>
    </w:p>
    <w:p w14:paraId="3A893DB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полностью бесплатная и кроссплатформенная;</w:t>
      </w:r>
    </w:p>
    <w:p w14:paraId="0362980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сложных запросов и транзакций;</w:t>
      </w:r>
    </w:p>
    <w:p w14:paraId="5F2FAB1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надёжность и отказоустойчивость.</w:t>
      </w:r>
    </w:p>
    <w:p w14:paraId="35F53365">
      <w:pPr>
        <w:pStyle w:val="55"/>
        <w:rPr>
          <w:rFonts w:hint="default"/>
        </w:rPr>
      </w:pPr>
      <w:r>
        <w:rPr>
          <w:rFonts w:hint="default"/>
        </w:rPr>
        <w:t>Недостатки PostgreSQL:</w:t>
      </w:r>
    </w:p>
    <w:p w14:paraId="0BF4E35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Требует установки и настройки сервера;</w:t>
      </w:r>
    </w:p>
    <w:p w14:paraId="4A32CB1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Более сложная администрирование для небольших проектов.</w:t>
      </w:r>
    </w:p>
    <w:p w14:paraId="51019A85">
      <w:pPr>
        <w:pStyle w:val="55"/>
        <w:rPr>
          <w:rFonts w:hint="default"/>
        </w:rPr>
      </w:pPr>
      <w:r>
        <w:rPr>
          <w:rFonts w:hint="default"/>
        </w:rPr>
        <w:t>SQLite – встраиваемая реляционная система управления базами данных, не требующая отдельного серверного процесса. Данные хранятся в одном файле на диске.</w:t>
      </w:r>
    </w:p>
    <w:p w14:paraId="20E7771C">
      <w:pPr>
        <w:pStyle w:val="55"/>
        <w:rPr>
          <w:rFonts w:hint="default"/>
        </w:rPr>
      </w:pPr>
      <w:r>
        <w:rPr>
          <w:rFonts w:hint="default"/>
        </w:rPr>
        <w:t>Достоинства SQLite:</w:t>
      </w:r>
    </w:p>
    <w:p w14:paraId="2250E96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 требует установки и настройки сервера;</w:t>
      </w:r>
    </w:p>
    <w:p w14:paraId="750FAF0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данные хранятся в одном файле, удобно для распространения;</w:t>
      </w:r>
    </w:p>
    <w:p w14:paraId="3C53024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низкие требования к ресурсам;</w:t>
      </w:r>
    </w:p>
    <w:p w14:paraId="39FAF3F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простота резервного копирования.</w:t>
      </w:r>
    </w:p>
    <w:p w14:paraId="195B19EA">
      <w:pPr>
        <w:pStyle w:val="55"/>
        <w:rPr>
          <w:rFonts w:hint="default"/>
        </w:rPr>
      </w:pPr>
      <w:r>
        <w:rPr>
          <w:rFonts w:hint="default"/>
        </w:rPr>
        <w:t>Недостатки SQLite:</w:t>
      </w:r>
    </w:p>
    <w:p w14:paraId="72E5DCC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ограниченная производительность при большом количестве одновременных записей;</w:t>
      </w:r>
    </w:p>
    <w:p w14:paraId="1014F60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отсутствие сетевого доступа к базе данных.</w:t>
      </w:r>
    </w:p>
    <w:p w14:paraId="050A7009">
      <w:pPr>
        <w:pStyle w:val="55"/>
        <w:rPr>
          <w:rFonts w:hint="default"/>
        </w:rPr>
      </w:pPr>
      <w:r>
        <w:rPr>
          <w:rFonts w:hint="default"/>
        </w:rPr>
        <w:t>С учётом требований проекта и необходимости простоты развёртывания была выбрана SQLite. Она обеспечивает достаточную производительность для работы одного пользователя, простоту распространения приложения и не требует дополнительной установки программного обеспечения.</w:t>
      </w:r>
    </w:p>
    <w:p w14:paraId="5F9BCDD8">
      <w:pPr>
        <w:pStyle w:val="55"/>
        <w:rPr>
          <w:rFonts w:hint="default"/>
        </w:rPr>
      </w:pPr>
      <w:r>
        <w:rPr>
          <w:rFonts w:hint="default"/>
        </w:rPr>
        <w:t>Среда разработки</w:t>
      </w:r>
    </w:p>
    <w:p w14:paraId="1FA858D1">
      <w:pPr>
        <w:pStyle w:val="55"/>
        <w:rPr>
          <w:rFonts w:hint="default"/>
        </w:rPr>
      </w:pPr>
      <w:r>
        <w:rPr>
          <w:rFonts w:hint="default"/>
        </w:rPr>
        <w:t>Разработка приложения осуществляется в интегрированной среде Microsoft Visual Studio 2022, которая предоставляет разработчику все необходимые инструменты для написания, тестирования и отладки программного кода.</w:t>
      </w:r>
    </w:p>
    <w:p w14:paraId="0D1C2A1C">
      <w:pPr>
        <w:pStyle w:val="55"/>
        <w:rPr>
          <w:rFonts w:hint="default"/>
        </w:rPr>
      </w:pPr>
      <w:r>
        <w:rPr>
          <w:rFonts w:hint="default"/>
        </w:rPr>
        <w:t>Visual Studio обладает следующими преимуществами:</w:t>
      </w:r>
    </w:p>
    <w:p w14:paraId="25237F1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мощная система отладки и тестирования;</w:t>
      </w:r>
    </w:p>
    <w:p w14:paraId="36A1AF0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системы контроля версий Git;</w:t>
      </w:r>
    </w:p>
    <w:p w14:paraId="669AFE2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встроенный менеджер пакетов NuGet для подключения библиотек;</w:t>
      </w:r>
    </w:p>
    <w:p w14:paraId="52B9E30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готовые шаблоны проектов Avalonia;</w:t>
      </w:r>
    </w:p>
    <w:p w14:paraId="12B961E7">
      <w:pPr>
        <w:pStyle w:val="55"/>
        <w:rPr>
          <w:rFonts w:hint="default"/>
        </w:rPr>
      </w:pPr>
      <w:r>
        <w:rPr>
          <w:rFonts w:hint="default"/>
          <w:lang w:val="ru-RU"/>
        </w:rPr>
        <w:t>-</w:t>
      </w:r>
      <w:r>
        <w:rPr>
          <w:rFonts w:hint="default"/>
        </w:rPr>
        <w:t>удобный редактор XAML с предварительным просмотром;</w:t>
      </w:r>
    </w:p>
    <w:p w14:paraId="64C5CB0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производительность работы.</w:t>
      </w:r>
    </w:p>
    <w:p w14:paraId="4BA520AB">
      <w:pPr>
        <w:pStyle w:val="55"/>
        <w:rPr>
          <w:rFonts w:hint="default"/>
        </w:rPr>
      </w:pPr>
      <w:r>
        <w:rPr>
          <w:rFonts w:hint="default"/>
        </w:rPr>
        <w:t>Дополнительные библиотеки и инструменты</w:t>
      </w:r>
    </w:p>
    <w:p w14:paraId="745E0F34">
      <w:pPr>
        <w:pStyle w:val="55"/>
        <w:rPr>
          <w:rFonts w:hint="default"/>
        </w:rPr>
      </w:pPr>
      <w:r>
        <w:rPr>
          <w:rFonts w:hint="default"/>
        </w:rPr>
        <w:t>Для реализации специфического функционала были выбраны следующие библиотеки:</w:t>
      </w:r>
    </w:p>
    <w:p w14:paraId="1FCD8D4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CommunityToolkit.Mvvm – реализация паттерна MVVM с кодогенерацией, упрощающая разработку привязок данных и команд;</w:t>
      </w:r>
    </w:p>
    <w:p w14:paraId="5B65850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QuestPDF – библиотека для генерации PDF-документов с декларативным подходом к описанию макетов;</w:t>
      </w:r>
    </w:p>
    <w:p w14:paraId="5D4254F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DocX – библиотека для работы с документами формата Microsoft Word, позволяющая создавать и редактировать DOCX файлы;</w:t>
      </w:r>
    </w:p>
    <w:p w14:paraId="6AA0E68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Newtonsoft.Json – популярная библиотека для работы с JSON форматом, используемая для сериализации и десериализации данных.</w:t>
      </w:r>
    </w:p>
    <w:p w14:paraId="4904EF0E">
      <w:pPr>
        <w:pStyle w:val="55"/>
        <w:rPr>
          <w:rFonts w:hint="default"/>
        </w:rPr>
      </w:pPr>
      <w:r>
        <w:rPr>
          <w:rFonts w:hint="default"/>
        </w:rPr>
        <w:t>Архитектура приложения</w:t>
      </w:r>
    </w:p>
    <w:p w14:paraId="3AB921F1">
      <w:pPr>
        <w:pStyle w:val="55"/>
        <w:rPr>
          <w:rFonts w:hint="default"/>
        </w:rPr>
      </w:pPr>
      <w:r>
        <w:rPr>
          <w:rFonts w:hint="default"/>
        </w:rPr>
        <w:t>Для обеспечения масштабируемости и поддерживаемости кода была выбрана архитектура MVVM (Model-View-ViewModel):</w:t>
      </w:r>
    </w:p>
    <w:p w14:paraId="527E3816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Model – классы, отражающие предметную область и структуру базы данных;</w:t>
      </w:r>
    </w:p>
    <w:p w14:paraId="0E99357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View – пользовательский интерфейс, реализованный на XAML;</w:t>
      </w:r>
    </w:p>
    <w:p w14:paraId="42D6A77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ViewModel – посредник между View и Model, содержащий логику представления.</w:t>
      </w:r>
    </w:p>
    <w:p w14:paraId="306702C9">
      <w:pPr>
        <w:pStyle w:val="55"/>
        <w:rPr>
          <w:rFonts w:hint="default"/>
        </w:rPr>
      </w:pPr>
      <w:r>
        <w:rPr>
          <w:rFonts w:hint="default"/>
        </w:rPr>
        <w:t>Такой подход обеспечивает разделение ответственности, упрощает тестирование и позволяет независимо изменять интерфейс и бизнес-логику.</w:t>
      </w:r>
    </w:p>
    <w:p w14:paraId="507267C7">
      <w:pPr>
        <w:pStyle w:val="55"/>
        <w:rPr>
          <w:rFonts w:hint="default"/>
        </w:rPr>
      </w:pPr>
      <w:r>
        <w:rPr>
          <w:rFonts w:hint="default"/>
        </w:rPr>
        <w:t>Система контроля версий</w:t>
      </w:r>
    </w:p>
    <w:p w14:paraId="5B534A55">
      <w:pPr>
        <w:pStyle w:val="55"/>
        <w:rPr>
          <w:rFonts w:hint="default"/>
        </w:rPr>
      </w:pPr>
      <w:r>
        <w:rPr>
          <w:rFonts w:hint="default"/>
        </w:rPr>
        <w:t>Для контроля версий исходного кода используется Git с размещением репозитория на платформе GitHub. Это позволяет отслеживать изменения, сотрудничать с другими разработчиками и создавать резервные копии кода.</w:t>
      </w:r>
    </w:p>
    <w:p w14:paraId="4197C65E">
      <w:pPr>
        <w:pStyle w:val="55"/>
        <w:rPr>
          <w:rFonts w:hint="default"/>
        </w:rPr>
      </w:pPr>
      <w:r>
        <w:rPr>
          <w:rFonts w:hint="default"/>
        </w:rPr>
        <w:t>Проектирование пользовательского интерфейса</w:t>
      </w:r>
    </w:p>
    <w:p w14:paraId="25AD83BF">
      <w:pPr>
        <w:pStyle w:val="55"/>
        <w:rPr>
          <w:rFonts w:hint="default"/>
        </w:rPr>
      </w:pPr>
      <w:r>
        <w:rPr>
          <w:rFonts w:hint="default"/>
        </w:rPr>
        <w:t>На этапе проектирования пользовательского интерфейса применялся современный подход с использованием онлайн-сервиса Figma - мощного инструмента для создания интерактивных прототипов и дизайн-систем.</w:t>
      </w:r>
    </w:p>
    <w:p w14:paraId="3AB1F011">
      <w:pPr>
        <w:pStyle w:val="55"/>
        <w:rPr>
          <w:rFonts w:hint="default"/>
        </w:rPr>
      </w:pPr>
      <w:r>
        <w:rPr>
          <w:rFonts w:hint="default"/>
        </w:rPr>
        <w:t>Тестирование программного обеспечения</w:t>
      </w:r>
    </w:p>
    <w:p w14:paraId="797D4E04">
      <w:pPr>
        <w:pStyle w:val="55"/>
        <w:rPr>
          <w:rFonts w:hint="default"/>
        </w:rPr>
      </w:pPr>
      <w:r>
        <w:rPr>
          <w:rFonts w:hint="default"/>
        </w:rPr>
        <w:t>Для обеспечения надежности и корректности работы системы предусмотрено комплексное тестирование на различных уровнях разработки. Основное внимание уделяется модульному тестированию (unit testing) как фундаментальному методу проверки качества кода.</w:t>
      </w:r>
    </w:p>
    <w:p w14:paraId="592C1B39">
      <w:pPr>
        <w:pStyle w:val="55"/>
        <w:rPr>
          <w:rFonts w:hint="default"/>
        </w:rPr>
      </w:pPr>
      <w:r>
        <w:rPr>
          <w:rFonts w:hint="default"/>
        </w:rPr>
        <w:t>Юнит-тестирование реализуется с использованием фреймворка xUnit - современного решения для .NET приложений, которое отличается простотой использования и широкими возможностями настройки тестовых сценариев. Тестирование охватывает ключевые модули системы:</w:t>
      </w:r>
    </w:p>
    <w:p w14:paraId="02DB5236">
      <w:pPr>
        <w:pStyle w:val="55"/>
        <w:rPr>
          <w:rFonts w:hint="default"/>
        </w:rPr>
      </w:pPr>
      <w:r>
        <w:rPr>
          <w:rFonts w:hint="default"/>
        </w:rPr>
        <w:t>тестирование сервиса аутентификации - проверка корректности верификации пользовательских данных, хеширования паролей и работы с солями;</w:t>
      </w:r>
    </w:p>
    <w:p w14:paraId="7396C56A">
      <w:pPr>
        <w:pStyle w:val="55"/>
        <w:rPr>
          <w:rFonts w:hint="default"/>
        </w:rPr>
      </w:pPr>
      <w:r>
        <w:rPr>
          <w:rFonts w:hint="default"/>
        </w:rPr>
        <w:t>тестирование бизнес-логики - валидация операций с контрагентами, документами и шаблонами;</w:t>
      </w:r>
    </w:p>
    <w:p w14:paraId="6D45F6BE">
      <w:pPr>
        <w:pStyle w:val="55"/>
        <w:rPr>
          <w:rFonts w:hint="default"/>
        </w:rPr>
      </w:pPr>
      <w:r>
        <w:rPr>
          <w:rFonts w:hint="default"/>
        </w:rPr>
        <w:t>тестирование валидации данных - проверка корректности вводимой информации, включая ИНН контрагентов, форматы дат и обязательные поля;</w:t>
      </w:r>
    </w:p>
    <w:p w14:paraId="0233EBA1">
      <w:pPr>
        <w:pStyle w:val="55"/>
        <w:rPr>
          <w:rFonts w:hint="default"/>
        </w:rPr>
      </w:pPr>
      <w:r>
        <w:rPr>
          <w:rFonts w:hint="default"/>
        </w:rPr>
        <w:t>тестирование генерации документов - верификация процесса создания PDF и DOCX файлов, замены плейсхолдеров в шаблонах.</w:t>
      </w:r>
    </w:p>
    <w:p w14:paraId="36DE795C">
      <w:pPr>
        <w:pStyle w:val="55"/>
        <w:rPr>
          <w:rFonts w:hint="default"/>
        </w:rPr>
      </w:pPr>
      <w:r>
        <w:rPr>
          <w:rFonts w:hint="default"/>
        </w:rPr>
        <w:t>Для изоляции тестируемых модулей используется библиотека Moq, позволяющая создавать mock-объекты зависимостей. Это обеспечивает независимость тестов от внешних систем, таких как база данных или файловая система.</w:t>
      </w:r>
    </w:p>
    <w:p w14:paraId="43735C90">
      <w:pPr>
        <w:pStyle w:val="55"/>
        <w:rPr>
          <w:rFonts w:hint="default"/>
        </w:rPr>
      </w:pPr>
      <w:r>
        <w:rPr>
          <w:rFonts w:hint="default"/>
        </w:rPr>
        <w:t>Вывод по выбору инструментов</w:t>
      </w:r>
    </w:p>
    <w:p w14:paraId="31631B4E">
      <w:pPr>
        <w:pStyle w:val="55"/>
      </w:pPr>
      <w:r>
        <w:rPr>
          <w:rFonts w:hint="default"/>
        </w:rPr>
        <w:t>В ходе проведённого анализа различных инструментальных средств, применяемых при разработке программных продуктов, было принято решение использовать язык C# вместе с фреймворком Avalonia UI, систему управления базами данных SQLite, интегрированную среду разработки Microsoft Visual Studio, а также дополнительные библиотеки для работы с документами и PDF. Такой выбор обеспечивает высокую производительность, простоту развёртывания, удобство разработки и сопровождения, а также соответствует требованиям автоматизации юридической деятельности.</w:t>
      </w:r>
    </w:p>
    <w:p w14:paraId="19035D6B">
      <w:pPr>
        <w:pStyle w:val="55"/>
      </w:pPr>
    </w:p>
    <w:p w14:paraId="5C3B2FE1">
      <w:pPr>
        <w:pStyle w:val="55"/>
        <w:ind w:left="0" w:firstLine="0"/>
      </w:pPr>
    </w:p>
    <w:p w14:paraId="121D6F2C">
      <w:pPr>
        <w:pStyle w:val="55"/>
      </w:pPr>
    </w:p>
    <w:p w14:paraId="45DE071A">
      <w:bookmarkStart w:id="64" w:name="_Toc215410858"/>
      <w:bookmarkStart w:id="65" w:name="_Toc224065369"/>
      <w:r>
        <w:br w:type="page"/>
      </w:r>
    </w:p>
    <w:p w14:paraId="21E57A1D">
      <w:pPr>
        <w:pStyle w:val="71"/>
      </w:pPr>
      <w:r>
        <w:t>Разработка макетов основных форм приложения</w:t>
      </w:r>
      <w:bookmarkEnd w:id="64"/>
      <w:bookmarkEnd w:id="65"/>
    </w:p>
    <w:p w14:paraId="07481F20">
      <w:pPr>
        <w:pStyle w:val="55"/>
        <w:ind w:left="0" w:leftChars="0" w:firstLine="0" w:firstLineChars="0"/>
      </w:pPr>
    </w:p>
    <w:p w14:paraId="4CD56C87">
      <w:pPr>
        <w:pStyle w:val="55"/>
        <w:ind w:left="0" w:leftChars="0" w:firstLine="0" w:firstLineChars="0"/>
      </w:pPr>
    </w:p>
    <w:p w14:paraId="0005BFD5">
      <w:pPr>
        <w:pStyle w:val="55"/>
        <w:rPr>
          <w:rFonts w:hint="default"/>
        </w:rPr>
      </w:pPr>
      <w:r>
        <w:rPr>
          <w:rFonts w:hint="default"/>
        </w:rPr>
        <w:t>На этапе проектирования интерфейса приложения были разработаны макеты основных окон, обеспечивающих удобный доступ к функционалу системы. Создание макетов определило будущую структуру основных форм, расположение элементов управления, а также логику взаимодействия пользователя с системой.</w:t>
      </w:r>
    </w:p>
    <w:p w14:paraId="254F3A32">
      <w:pPr>
        <w:pStyle w:val="55"/>
        <w:rPr>
          <w:rFonts w:hint="default"/>
        </w:rPr>
      </w:pPr>
      <w:r>
        <w:rPr>
          <w:rFonts w:hint="default"/>
        </w:rPr>
        <w:t>Основные разработанные экраны приложения:</w:t>
      </w:r>
    </w:p>
    <w:p w14:paraId="2926304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окно аутентификации - точка входа в систему, содержащая:</w:t>
      </w:r>
    </w:p>
    <w:p w14:paraId="427CE65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поля для ввода логина и пароля;</w:t>
      </w:r>
    </w:p>
    <w:p w14:paraId="575EAAD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кнопку входа в систему;</w:t>
      </w:r>
    </w:p>
    <w:p w14:paraId="2813A2F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область для отображения сообщений об ошибках;</w:t>
      </w:r>
    </w:p>
    <w:p w14:paraId="0172955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информационную панель с подсказками.</w:t>
      </w:r>
    </w:p>
    <w:p w14:paraId="59E17CD6">
      <w:pPr>
        <w:pStyle w:val="55"/>
        <w:rPr>
          <w:rFonts w:hint="default"/>
        </w:rPr>
      </w:pPr>
      <w:r>
        <w:rPr>
          <w:rFonts w:hint="default"/>
        </w:rPr>
        <w:t>Главное окно приложения - центральный интерфейс системы, включающий:</w:t>
      </w:r>
    </w:p>
    <w:p w14:paraId="02B9F8B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боковую навигационную панель с основными разделами;</w:t>
      </w:r>
    </w:p>
    <w:p w14:paraId="474CB509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область основного контента для работы с данными;</w:t>
      </w:r>
    </w:p>
    <w:p w14:paraId="0D3E15F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панель статуса с информацией о текущем пользователе;</w:t>
      </w:r>
    </w:p>
    <w:p w14:paraId="0098708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кнопки управления приложением (выход, настройки).</w:t>
      </w:r>
    </w:p>
    <w:p w14:paraId="2EAB91BC">
      <w:pPr>
        <w:pStyle w:val="55"/>
        <w:rPr>
          <w:rFonts w:hint="default"/>
        </w:rPr>
      </w:pPr>
      <w:r>
        <w:rPr>
          <w:rFonts w:hint="default"/>
        </w:rPr>
        <w:t>Окно управления контрагентами - интерфейс для работы с клиентами и партнерами:</w:t>
      </w:r>
    </w:p>
    <w:p w14:paraId="45ED7A5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табличное представление списка контрагентов;</w:t>
      </w:r>
    </w:p>
    <w:p w14:paraId="6BFF3B3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панель поиска и фильтрации;</w:t>
      </w:r>
    </w:p>
    <w:p w14:paraId="4ED525F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кнопки для добавления, редактирования и удаления записей;</w:t>
      </w:r>
    </w:p>
    <w:p w14:paraId="22CF50A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формы ввода и редактирования данных контрагентов.</w:t>
      </w:r>
    </w:p>
    <w:p w14:paraId="223D6C17">
      <w:pPr>
        <w:pStyle w:val="55"/>
        <w:rPr>
          <w:rFonts w:hint="default"/>
        </w:rPr>
      </w:pPr>
      <w:r>
        <w:rPr>
          <w:rFonts w:hint="default"/>
        </w:rPr>
        <w:t>Окно работы с документами - интерфейс для управления юридическими документами:</w:t>
      </w:r>
    </w:p>
    <w:p w14:paraId="4ADF540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список документов с возможностью сортировки;</w:t>
      </w:r>
    </w:p>
    <w:p w14:paraId="1F5A9B0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фильтры по типу, дате и статусу документов;</w:t>
      </w:r>
    </w:p>
    <w:p w14:paraId="5705E9C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редактор для создания документов;</w:t>
      </w:r>
    </w:p>
    <w:p w14:paraId="1944BD7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панель предпросмотра документов.</w:t>
      </w:r>
    </w:p>
    <w:p w14:paraId="1F492CAA">
      <w:pPr>
        <w:pStyle w:val="55"/>
        <w:rPr>
          <w:rFonts w:hint="default"/>
        </w:rPr>
      </w:pPr>
      <w:r>
        <w:rPr>
          <w:rFonts w:hint="default"/>
        </w:rPr>
        <w:t>Макет окна входа для пользователя представлен на рисунке 2.</w:t>
      </w:r>
      <w:r>
        <w:rPr>
          <w:rFonts w:hint="default"/>
          <w:lang w:val="ru-RU"/>
        </w:rPr>
        <w:t>1</w:t>
      </w:r>
      <w:r>
        <w:rPr>
          <w:rFonts w:hint="default"/>
        </w:rPr>
        <w:t>.</w:t>
      </w:r>
    </w:p>
    <w:p w14:paraId="06A1E65D">
      <w:pPr>
        <w:pStyle w:val="55"/>
        <w:rPr>
          <w:rFonts w:hint="default"/>
        </w:rPr>
      </w:pPr>
      <w:r>
        <w:rPr>
          <w:rFonts w:hint="default"/>
        </w:rPr>
        <w:t>Макет главного окна приложения представлен на рисунке 2.</w:t>
      </w:r>
      <w:r>
        <w:rPr>
          <w:rFonts w:hint="default"/>
          <w:lang w:val="ru-RU"/>
        </w:rPr>
        <w:t>2</w:t>
      </w:r>
      <w:r>
        <w:rPr>
          <w:rFonts w:hint="default"/>
        </w:rPr>
        <w:t>.</w:t>
      </w:r>
    </w:p>
    <w:p w14:paraId="5B9C49C7">
      <w:pPr>
        <w:pStyle w:val="55"/>
        <w:rPr>
          <w:rFonts w:hint="default"/>
        </w:rPr>
      </w:pPr>
      <w:r>
        <w:rPr>
          <w:rFonts w:hint="default"/>
        </w:rPr>
        <w:t>Макет окна для формирования отчетов и их поиска представлен на рисунке 2.</w:t>
      </w:r>
      <w:r>
        <w:rPr>
          <w:rFonts w:hint="default"/>
          <w:lang w:val="ru-RU"/>
        </w:rPr>
        <w:t>3</w:t>
      </w:r>
      <w:r>
        <w:rPr>
          <w:rFonts w:hint="default"/>
        </w:rPr>
        <w:t>.</w:t>
      </w:r>
    </w:p>
    <w:p w14:paraId="53DBAEB8">
      <w:pPr>
        <w:pStyle w:val="55"/>
        <w:rPr>
          <w:rFonts w:hint="default"/>
        </w:rPr>
      </w:pPr>
      <w:r>
        <w:rPr>
          <w:rFonts w:hint="default"/>
        </w:rPr>
        <w:t>Макет окна для отслеживания процессуальных сроков представлен на рисунке 2.</w:t>
      </w:r>
      <w:r>
        <w:rPr>
          <w:rFonts w:hint="default"/>
          <w:lang w:val="ru-RU"/>
        </w:rPr>
        <w:t>4</w:t>
      </w:r>
      <w:r>
        <w:rPr>
          <w:rFonts w:hint="default"/>
        </w:rPr>
        <w:t>.</w:t>
      </w:r>
    </w:p>
    <w:p w14:paraId="20C49F89">
      <w:pPr>
        <w:pStyle w:val="55"/>
      </w:pPr>
      <w:r>
        <w:rPr>
          <w:rFonts w:hint="default"/>
        </w:rPr>
        <w:t>Макет окна проверки контрагентов представлен на рисунке 2.</w:t>
      </w:r>
      <w:r>
        <w:rPr>
          <w:rFonts w:hint="default"/>
          <w:lang w:val="ru-RU"/>
        </w:rPr>
        <w:t>5</w:t>
      </w:r>
      <w:r>
        <w:rPr>
          <w:rFonts w:hint="default"/>
        </w:rPr>
        <w:t>.</w:t>
      </w:r>
    </w:p>
    <w:p w14:paraId="7CDF3B72">
      <w:pPr>
        <w:pStyle w:val="55"/>
      </w:pPr>
    </w:p>
    <w:p w14:paraId="4E8DEDBD">
      <w:pPr>
        <w:pStyle w:val="55"/>
        <w:jc w:val="center"/>
      </w:pPr>
      <w:r>
        <w:drawing>
          <wp:inline distT="0" distB="0" distL="114300" distR="114300">
            <wp:extent cx="2850515" cy="2521585"/>
            <wp:effectExtent l="9525" t="9525" r="16510" b="215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521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DB891">
      <w:pPr>
        <w:pStyle w:val="55"/>
        <w:jc w:val="center"/>
      </w:pPr>
    </w:p>
    <w:p w14:paraId="25232441">
      <w:pPr>
        <w:pStyle w:val="55"/>
        <w:jc w:val="center"/>
      </w:pPr>
      <w:r>
        <w:t>Рисунок 2.</w:t>
      </w:r>
      <w:r>
        <w:rPr>
          <w:rFonts w:hint="default"/>
          <w:lang w:val="ru-RU"/>
        </w:rPr>
        <w:t>1</w:t>
      </w:r>
      <w:r>
        <w:t xml:space="preserve"> - Макет интерфейса окна входа</w:t>
      </w:r>
    </w:p>
    <w:p w14:paraId="3CEC5568">
      <w:pPr>
        <w:pStyle w:val="55"/>
        <w:jc w:val="center"/>
      </w:pPr>
    </w:p>
    <w:p w14:paraId="14A7EF98">
      <w:pPr>
        <w:pStyle w:val="55"/>
        <w:jc w:val="center"/>
      </w:pPr>
      <w:r>
        <w:drawing>
          <wp:inline distT="0" distB="0" distL="114300" distR="114300">
            <wp:extent cx="2609215" cy="2157730"/>
            <wp:effectExtent l="9525" t="9525" r="10160" b="234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2157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B57605">
      <w:pPr>
        <w:pStyle w:val="55"/>
        <w:jc w:val="center"/>
      </w:pPr>
    </w:p>
    <w:p w14:paraId="7D2D76A8">
      <w:pPr>
        <w:pStyle w:val="55"/>
        <w:jc w:val="center"/>
      </w:pPr>
      <w:r>
        <w:t>Рисунок 2.</w:t>
      </w:r>
      <w:r>
        <w:rPr>
          <w:rFonts w:hint="default"/>
          <w:lang w:val="ru-RU"/>
        </w:rPr>
        <w:t>2</w:t>
      </w:r>
      <w:r>
        <w:t xml:space="preserve"> - Макет главного окна приложения</w:t>
      </w:r>
    </w:p>
    <w:p w14:paraId="61D0B91A">
      <w:pPr>
        <w:pStyle w:val="55"/>
        <w:jc w:val="center"/>
      </w:pPr>
    </w:p>
    <w:p w14:paraId="78FF5928">
      <w:pPr>
        <w:pStyle w:val="55"/>
        <w:jc w:val="center"/>
      </w:pPr>
      <w:r>
        <w:drawing>
          <wp:inline distT="0" distB="0" distL="114300" distR="114300">
            <wp:extent cx="2669540" cy="1769110"/>
            <wp:effectExtent l="9525" t="9525" r="2603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769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6A44B">
      <w:pPr>
        <w:pStyle w:val="55"/>
        <w:jc w:val="center"/>
      </w:pPr>
    </w:p>
    <w:p w14:paraId="29FED9C8">
      <w:pPr>
        <w:pStyle w:val="55"/>
        <w:jc w:val="center"/>
      </w:pPr>
      <w:r>
        <w:t>Рисунок 2.</w:t>
      </w:r>
      <w:r>
        <w:rPr>
          <w:rFonts w:hint="default"/>
          <w:lang w:val="ru-RU"/>
        </w:rPr>
        <w:t>3</w:t>
      </w:r>
      <w:r>
        <w:t xml:space="preserve"> - Макет окна для формирования отчетов и их поиска</w:t>
      </w:r>
    </w:p>
    <w:p w14:paraId="15445202">
      <w:pPr>
        <w:pStyle w:val="55"/>
        <w:jc w:val="center"/>
      </w:pPr>
    </w:p>
    <w:p w14:paraId="325F8011">
      <w:pPr>
        <w:pStyle w:val="55"/>
        <w:jc w:val="center"/>
      </w:pPr>
      <w:r>
        <w:drawing>
          <wp:inline distT="0" distB="0" distL="114300" distR="114300">
            <wp:extent cx="3553460" cy="2112010"/>
            <wp:effectExtent l="9525" t="9525" r="18415" b="1206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112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C7EF1">
      <w:pPr>
        <w:pStyle w:val="55"/>
        <w:jc w:val="center"/>
      </w:pPr>
    </w:p>
    <w:p w14:paraId="7A3F0E7F">
      <w:pPr>
        <w:pStyle w:val="55"/>
        <w:jc w:val="center"/>
      </w:pPr>
      <w:r>
        <w:t>Рисунок 2.</w:t>
      </w:r>
      <w:r>
        <w:rPr>
          <w:rFonts w:hint="default"/>
          <w:lang w:val="ru-RU"/>
        </w:rPr>
        <w:t>4</w:t>
      </w:r>
      <w:r>
        <w:t xml:space="preserve"> - Макет окна для отслеживания процессуальных сроков</w:t>
      </w:r>
    </w:p>
    <w:p w14:paraId="1F105DD0">
      <w:pPr>
        <w:pStyle w:val="55"/>
        <w:jc w:val="center"/>
      </w:pPr>
    </w:p>
    <w:p w14:paraId="126B5AA8">
      <w:pPr>
        <w:pStyle w:val="55"/>
        <w:jc w:val="center"/>
      </w:pPr>
      <w:r>
        <w:drawing>
          <wp:inline distT="0" distB="0" distL="114300" distR="114300">
            <wp:extent cx="3542030" cy="2231390"/>
            <wp:effectExtent l="9525" t="9525" r="10795" b="260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231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FDE59">
      <w:pPr>
        <w:pStyle w:val="55"/>
        <w:jc w:val="center"/>
      </w:pPr>
    </w:p>
    <w:p w14:paraId="008D253C">
      <w:pPr>
        <w:pStyle w:val="55"/>
        <w:jc w:val="center"/>
      </w:pPr>
      <w:r>
        <w:t>Рисунок 2.</w:t>
      </w:r>
      <w:r>
        <w:rPr>
          <w:rFonts w:hint="default"/>
          <w:lang w:val="ru-RU"/>
        </w:rPr>
        <w:t>5</w:t>
      </w:r>
      <w:r>
        <w:t xml:space="preserve"> - Макет окна проверки контрагентов</w:t>
      </w:r>
    </w:p>
    <w:p w14:paraId="1AF88F42">
      <w:pPr>
        <w:pStyle w:val="55"/>
      </w:pPr>
    </w:p>
    <w:p w14:paraId="4C9CA0C8">
      <w:pPr>
        <w:pStyle w:val="71"/>
      </w:pPr>
      <w:bookmarkStart w:id="66" w:name="_Toc215410859"/>
      <w:bookmarkStart w:id="67" w:name="_Toc224065370"/>
      <w:r>
        <w:t>Проектирование и разработка базы данных</w:t>
      </w:r>
      <w:bookmarkEnd w:id="66"/>
      <w:bookmarkEnd w:id="67"/>
    </w:p>
    <w:p w14:paraId="2FD0EF46">
      <w:pPr>
        <w:pStyle w:val="55"/>
      </w:pPr>
    </w:p>
    <w:p w14:paraId="7D78295E">
      <w:pPr>
        <w:pStyle w:val="55"/>
      </w:pPr>
    </w:p>
    <w:p w14:paraId="56E73588">
      <w:pPr>
        <w:pStyle w:val="55"/>
        <w:rPr>
          <w:rFonts w:hint="default"/>
        </w:rPr>
      </w:pPr>
      <w:r>
        <w:rPr>
          <w:rFonts w:hint="default"/>
        </w:rPr>
        <w:t>Проектирование базы данных является одним из важнейших этапов разработки приложения, поскольку вся логика и интерфейс приложения основываются на структуре данных. На данном этапе была сформирована схема базы данных, а также была разработана сама база данных.</w:t>
      </w:r>
    </w:p>
    <w:p w14:paraId="7A208DF9">
      <w:pPr>
        <w:pStyle w:val="55"/>
        <w:rPr>
          <w:rFonts w:hint="default"/>
        </w:rPr>
      </w:pPr>
      <w:r>
        <w:rPr>
          <w:rFonts w:hint="default"/>
        </w:rPr>
        <w:t>Структура базы данных, состоящая из сущностей и их атрибутов:</w:t>
      </w:r>
    </w:p>
    <w:p w14:paraId="5D2F9722">
      <w:pPr>
        <w:pStyle w:val="55"/>
        <w:rPr>
          <w:rFonts w:hint="default"/>
        </w:rPr>
      </w:pPr>
      <w:r>
        <w:rPr>
          <w:rFonts w:hint="default"/>
        </w:rPr>
        <w:t>Пользователи (Users):</w:t>
      </w:r>
    </w:p>
    <w:p w14:paraId="1AF6617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id пользователя (первичный ключ);</w:t>
      </w:r>
    </w:p>
    <w:p w14:paraId="46E93BE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логин (уникальный);</w:t>
      </w:r>
    </w:p>
    <w:p w14:paraId="409EA19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email;</w:t>
      </w:r>
    </w:p>
    <w:p w14:paraId="6781D7B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рasswordHash (хеш пароля);</w:t>
      </w:r>
    </w:p>
    <w:p w14:paraId="5719829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salt (соль для шифрования);</w:t>
      </w:r>
    </w:p>
    <w:p w14:paraId="1B86386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firstName (имя);</w:t>
      </w:r>
    </w:p>
    <w:p w14:paraId="036AEC8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lastName (фамилия);</w:t>
      </w:r>
    </w:p>
    <w:p w14:paraId="085940F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isActive (признак активности учетной записи);</w:t>
      </w:r>
    </w:p>
    <w:p w14:paraId="1EDE57B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createdAt (дата создания).</w:t>
      </w:r>
    </w:p>
    <w:p w14:paraId="5133D61C">
      <w:pPr>
        <w:pStyle w:val="55"/>
        <w:rPr>
          <w:rFonts w:hint="default"/>
        </w:rPr>
      </w:pPr>
      <w:r>
        <w:rPr>
          <w:rFonts w:hint="default"/>
        </w:rPr>
        <w:t>Роли (Roles):</w:t>
      </w:r>
    </w:p>
    <w:p w14:paraId="16AE31D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Id роли (первичный ключ);</w:t>
      </w:r>
    </w:p>
    <w:p w14:paraId="62F4734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Name (наименование роли: Администратор, Юрист, Наблюдатель);</w:t>
      </w:r>
    </w:p>
    <w:p w14:paraId="2B9FA7B8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Description (описание роли);</w:t>
      </w:r>
    </w:p>
    <w:p w14:paraId="0917356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Permissions (права доступа).</w:t>
      </w:r>
    </w:p>
    <w:p w14:paraId="609409FC">
      <w:pPr>
        <w:pStyle w:val="55"/>
        <w:rPr>
          <w:rFonts w:hint="default"/>
        </w:rPr>
      </w:pPr>
      <w:r>
        <w:rPr>
          <w:rFonts w:hint="default"/>
        </w:rPr>
        <w:t>Связь пользователей и ролей (UserRoles):</w:t>
      </w:r>
    </w:p>
    <w:p w14:paraId="36FE500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userId (внешний ключ к Users);</w:t>
      </w:r>
    </w:p>
    <w:p w14:paraId="7F20384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roleId (внешний ключ к Roles);</w:t>
      </w:r>
    </w:p>
    <w:p w14:paraId="2777FA5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составной первичный ключ (UserId, RoleId).</w:t>
      </w:r>
    </w:p>
    <w:p w14:paraId="0827BC4C">
      <w:pPr>
        <w:pStyle w:val="55"/>
        <w:rPr>
          <w:rFonts w:hint="default"/>
        </w:rPr>
      </w:pPr>
      <w:r>
        <w:rPr>
          <w:rFonts w:hint="default"/>
        </w:rPr>
        <w:t>Контрагенты (Counterparties):</w:t>
      </w:r>
    </w:p>
    <w:p w14:paraId="27B2B97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id контрагента (первичный ключ);</w:t>
      </w:r>
    </w:p>
    <w:p w14:paraId="60562EC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name (наименование организации);</w:t>
      </w:r>
    </w:p>
    <w:p w14:paraId="45C67B43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INN (ИНН, уникальный);</w:t>
      </w:r>
    </w:p>
    <w:p w14:paraId="3A93100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address (юридический адрес);</w:t>
      </w:r>
    </w:p>
    <w:p w14:paraId="220D293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contactInfo (контактная информация);</w:t>
      </w:r>
    </w:p>
    <w:p w14:paraId="3752E40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email;</w:t>
      </w:r>
    </w:p>
    <w:p w14:paraId="68A44A22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phone (телефон);</w:t>
      </w:r>
    </w:p>
    <w:p w14:paraId="7C55A54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createdAt (дата добавления).</w:t>
      </w:r>
    </w:p>
    <w:p w14:paraId="3567B937">
      <w:pPr>
        <w:pStyle w:val="55"/>
        <w:rPr>
          <w:rFonts w:hint="default"/>
        </w:rPr>
      </w:pPr>
      <w:r>
        <w:rPr>
          <w:rFonts w:hint="default"/>
        </w:rPr>
        <w:t>Документы (Documents):</w:t>
      </w:r>
    </w:p>
    <w:p w14:paraId="129BBDD4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id документа (первичный ключ);</w:t>
      </w:r>
    </w:p>
    <w:p w14:paraId="50F7443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title (наименование документа);</w:t>
      </w:r>
    </w:p>
    <w:p w14:paraId="212A2BD0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documentNumber (номер документа);</w:t>
      </w:r>
    </w:p>
    <w:p w14:paraId="00C64D1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content (содержание документа);</w:t>
      </w:r>
    </w:p>
    <w:p w14:paraId="7C6BFDBB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createdDate (дата создания);</w:t>
      </w:r>
    </w:p>
    <w:p w14:paraId="0C79BDA1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counterpartyId (внешний ключ к контрагенту);</w:t>
      </w:r>
    </w:p>
    <w:p w14:paraId="5F60CA37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templateId (внешний ключ к шаблону).</w:t>
      </w:r>
    </w:p>
    <w:p w14:paraId="3A81E9E9">
      <w:pPr>
        <w:pStyle w:val="55"/>
        <w:rPr>
          <w:rFonts w:hint="default"/>
        </w:rPr>
      </w:pPr>
      <w:r>
        <w:rPr>
          <w:rFonts w:hint="default"/>
        </w:rPr>
        <w:t>Шаблоны документов (DocumentTemplates):</w:t>
      </w:r>
    </w:p>
    <w:p w14:paraId="5B8C0AEC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id шаблона (первичный ключ);</w:t>
      </w:r>
    </w:p>
    <w:p w14:paraId="3D25277D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name (наименование шаблона);</w:t>
      </w:r>
    </w:p>
    <w:p w14:paraId="161DE15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description (описание);</w:t>
      </w:r>
    </w:p>
    <w:p w14:paraId="210CB395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templatePath (путь к файлу шаблона);</w:t>
      </w:r>
    </w:p>
    <w:p w14:paraId="121D7CEA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isActive (признак активности).</w:t>
      </w:r>
    </w:p>
    <w:p w14:paraId="5C328CEC">
      <w:pPr>
        <w:pStyle w:val="55"/>
        <w:rPr>
          <w:rFonts w:hint="default"/>
        </w:rPr>
      </w:pPr>
      <w:r>
        <w:rPr>
          <w:rFonts w:hint="default"/>
        </w:rPr>
        <w:t>Связи между сущностями в базе данных обеспечивают корректное отражение рабочих процессов юридической компании:</w:t>
      </w:r>
    </w:p>
    <w:p w14:paraId="0764016F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связь «Пользователь – Роли» реализована через таблицу UserRoles (многие-ко-многим);</w:t>
      </w:r>
    </w:p>
    <w:p w14:paraId="128286D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связь «Контрагент – Документы» является отношением один-ко-многим;</w:t>
      </w:r>
    </w:p>
    <w:p w14:paraId="5EA904EE">
      <w:pPr>
        <w:pStyle w:val="55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связь «Шаблон – Документы» обеспечивает наследование структуры документов.</w:t>
      </w:r>
    </w:p>
    <w:p w14:paraId="682CFC61">
      <w:pPr>
        <w:pStyle w:val="55"/>
        <w:rPr>
          <w:rFonts w:hint="default"/>
        </w:rPr>
      </w:pPr>
      <w:r>
        <w:rPr>
          <w:rFonts w:hint="default"/>
        </w:rPr>
        <w:t>Каждый документ связан с конкретным контрагентом и шаблоном</w:t>
      </w:r>
    </w:p>
    <w:p w14:paraId="3841B69F">
      <w:pPr>
        <w:pStyle w:val="55"/>
      </w:pPr>
      <w:r>
        <w:rPr>
          <w:rFonts w:hint="default"/>
        </w:rPr>
        <w:t>ERD - диграмма базы данных представлена на рисунке 2.</w:t>
      </w:r>
      <w:r>
        <w:rPr>
          <w:rFonts w:hint="default"/>
          <w:lang w:val="ru-RU"/>
        </w:rPr>
        <w:t>6</w:t>
      </w:r>
      <w:r>
        <w:rPr>
          <w:rFonts w:hint="default"/>
        </w:rPr>
        <w:t>.</w:t>
      </w:r>
    </w:p>
    <w:p w14:paraId="3FC169DD">
      <w:pPr>
        <w:pStyle w:val="55"/>
      </w:pPr>
    </w:p>
    <w:p w14:paraId="7CD5B33A">
      <w:pPr>
        <w:pStyle w:val="55"/>
        <w:jc w:val="center"/>
      </w:pPr>
      <w:r>
        <w:drawing>
          <wp:inline distT="0" distB="0" distL="114300" distR="114300">
            <wp:extent cx="2179955" cy="4514850"/>
            <wp:effectExtent l="28575" t="9525" r="39370" b="2857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45148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9AE15">
      <w:pPr>
        <w:pStyle w:val="55"/>
        <w:jc w:val="center"/>
      </w:pPr>
      <w:r>
        <w:t xml:space="preserve">Рисунок 2.6 – </w:t>
      </w:r>
      <w:r>
        <w:rPr>
          <w:lang w:val="en-US"/>
        </w:rPr>
        <w:t>ERD-</w:t>
      </w:r>
      <w:r>
        <w:t>диаграмма БД</w:t>
      </w:r>
    </w:p>
    <w:p w14:paraId="7EA838C3">
      <w:pPr>
        <w:pStyle w:val="55"/>
        <w:jc w:val="center"/>
      </w:pPr>
    </w:p>
    <w:p w14:paraId="16968894">
      <w:pPr>
        <w:pStyle w:val="55"/>
        <w:jc w:val="center"/>
      </w:pPr>
    </w:p>
    <w:p w14:paraId="2802536F">
      <w:pPr>
        <w:pStyle w:val="71"/>
      </w:pPr>
      <w:bookmarkStart w:id="68" w:name="_Toc215410860"/>
      <w:bookmarkStart w:id="69" w:name="_Toc224065371"/>
      <w:r>
        <w:t>Разработка пользовательского интерфейса</w:t>
      </w:r>
      <w:bookmarkEnd w:id="68"/>
      <w:bookmarkEnd w:id="69"/>
    </w:p>
    <w:p w14:paraId="7C478F9B">
      <w:pPr>
        <w:pStyle w:val="55"/>
      </w:pPr>
    </w:p>
    <w:p w14:paraId="605D15AF">
      <w:pPr>
        <w:pStyle w:val="55"/>
      </w:pPr>
    </w:p>
    <w:p w14:paraId="10A2FA5B">
      <w:pPr>
        <w:pStyle w:val="55"/>
        <w:bidi w:val="0"/>
      </w:pPr>
      <w:r>
        <w:t>Разработка пользовательского интерфейса является важным этапом создания приложения, так как от удобства и понятности интерфейса зависит эффективность работы сотрудников юридической компании. На предыдущем этапе были сформированы макеты основных окон в сервисе Figma, которые определили структуру экранов, расположение элементов и общую логику взаимодействия пользователя с системой.</w:t>
      </w:r>
    </w:p>
    <w:p w14:paraId="576B369F">
      <w:pPr>
        <w:pStyle w:val="55"/>
        <w:bidi w:val="0"/>
      </w:pPr>
      <w:r>
        <w:t>Процесс реализации пользовательского интерфейса включал следующие этапы:</w:t>
      </w:r>
    </w:p>
    <w:p w14:paraId="471B4921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создание XAML-разметки для каждого окна приложения с использованием Avalonia UI;</w:t>
      </w:r>
    </w:p>
    <w:p w14:paraId="7CD148E2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определение стилей и тем оформления для обеспечения единообразия интерфейса;</w:t>
      </w:r>
    </w:p>
    <w:p w14:paraId="03E5F466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реализация привязок данных между View и ViewModel с помощью Binding;</w:t>
      </w:r>
    </w:p>
    <w:p w14:paraId="27DDAEEB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настройка команд и обработчиков событий для пользовательских действий;</w:t>
      </w:r>
    </w:p>
    <w:p w14:paraId="7E8C3A3E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оптимизация отзывчивости интерфейса и обработки состояний загрузки.</w:t>
      </w:r>
    </w:p>
    <w:p w14:paraId="64A36AA9">
      <w:pPr>
        <w:pStyle w:val="55"/>
        <w:bidi w:val="0"/>
      </w:pPr>
      <w:r>
        <w:t>Ключевые элементы пользовательского интерфейса, реализованные в приложении:</w:t>
      </w:r>
    </w:p>
    <w:p w14:paraId="6C3FC543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навигационная панель с иконками и текстовыми labels для основных разделов;</w:t>
      </w:r>
    </w:p>
    <w:p w14:paraId="657F7C72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таблицы данных с поддержкой сортировки, фильтрации и пагинации;</w:t>
      </w:r>
    </w:p>
    <w:p w14:paraId="66D60AD6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формы ввода с валидацией данных и подсказками;</w:t>
      </w:r>
    </w:p>
    <w:p w14:paraId="3C6AA363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модальные окна для подтверждения действий и дополнительных операций;</w:t>
      </w:r>
    </w:p>
    <w:p w14:paraId="620AD92A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система уведомлений для информирования пользователя о результатах операций;</w:t>
      </w:r>
    </w:p>
    <w:p w14:paraId="553A160B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адаптивный интерфейс, обеспечивающий удобство работы на разных разрешениях экрана.</w:t>
      </w:r>
    </w:p>
    <w:p w14:paraId="306C9284">
      <w:pPr>
        <w:pStyle w:val="55"/>
        <w:bidi w:val="0"/>
      </w:pPr>
      <w:r>
        <w:t>Цветовая схема и визуальное оформление:</w:t>
      </w:r>
    </w:p>
    <w:p w14:paraId="503DA8B8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основная цветовая палитра - серо-зеленые тона (#2e7d32, #4caf50);</w:t>
      </w:r>
    </w:p>
    <w:p w14:paraId="687E81B8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фоновые цвета - светлые оттенки (#f8f9fa, #ffffff);</w:t>
      </w:r>
    </w:p>
    <w:p w14:paraId="584358BE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акцентные цвета для действий - красный для опасных операций (#c62828);</w:t>
      </w:r>
    </w:p>
    <w:p w14:paraId="49E9BE4D">
      <w:pPr>
        <w:pStyle w:val="55"/>
        <w:bidi w:val="0"/>
      </w:pPr>
      <w:r>
        <w:rPr>
          <w:rFonts w:hint="default"/>
          <w:lang w:val="ru-RU"/>
        </w:rPr>
        <w:t xml:space="preserve">- </w:t>
      </w:r>
      <w:r>
        <w:t>типографика - четкая иерархия шрифтов для удобочитаемости.</w:t>
      </w:r>
    </w:p>
    <w:p w14:paraId="27365CC7">
      <w:pPr>
        <w:pStyle w:val="55"/>
        <w:bidi w:val="0"/>
      </w:pPr>
      <w:r>
        <w:t>Реализованное окно входа пользователя представлено на рисунке 2.8.</w:t>
      </w:r>
    </w:p>
    <w:p w14:paraId="6B91F8BC">
      <w:pPr>
        <w:pStyle w:val="55"/>
        <w:bidi w:val="0"/>
      </w:pPr>
      <w:r>
        <w:t>Реализованное главное окно представлено на рисунке 2.9.</w:t>
      </w:r>
    </w:p>
    <w:p w14:paraId="5A003836">
      <w:pPr>
        <w:pStyle w:val="55"/>
        <w:bidi w:val="0"/>
      </w:pPr>
      <w:r>
        <w:t>Реализованное окно “контрагенты» представлено на рисунке 2.10.</w:t>
      </w:r>
    </w:p>
    <w:p w14:paraId="55794975">
      <w:pPr>
        <w:pStyle w:val="55"/>
        <w:bidi w:val="0"/>
      </w:pPr>
      <w:r>
        <w:t>Реализованное окно “документы» представлено на рисунке 2.11.</w:t>
      </w:r>
    </w:p>
    <w:p w14:paraId="2903DF2D">
      <w:pPr>
        <w:pStyle w:val="55"/>
        <w:bidi w:val="0"/>
      </w:pPr>
      <w:r>
        <w:t xml:space="preserve">Реализованное окно “события» представленно на рисуке 2.12. </w:t>
      </w:r>
    </w:p>
    <w:p w14:paraId="14959ABD">
      <w:pPr>
        <w:pStyle w:val="55"/>
        <w:ind w:left="283" w:right="283" w:firstLine="850"/>
      </w:pPr>
    </w:p>
    <w:p w14:paraId="4A5E12E3">
      <w:pPr>
        <w:pStyle w:val="55"/>
        <w:ind w:left="283" w:right="283" w:firstLine="850"/>
      </w:pPr>
    </w:p>
    <w:p w14:paraId="16075A38">
      <w:pPr>
        <w:pStyle w:val="55"/>
        <w:ind w:left="283" w:right="283" w:firstLine="850"/>
        <w:jc w:val="center"/>
      </w:pPr>
      <w:r>
        <w:drawing>
          <wp:inline distT="0" distB="0" distL="114300" distR="114300">
            <wp:extent cx="3046730" cy="2886710"/>
            <wp:effectExtent l="0" t="0" r="1270" b="8890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E252">
      <w:pPr>
        <w:pStyle w:val="55"/>
        <w:ind w:left="283" w:right="283" w:firstLine="850"/>
        <w:jc w:val="center"/>
      </w:pPr>
    </w:p>
    <w:p w14:paraId="762344AB">
      <w:pPr>
        <w:pStyle w:val="86"/>
        <w:jc w:val="center"/>
      </w:pPr>
      <w:r>
        <w:t>Рисунок 2.8 - Реализованное окно входа</w:t>
      </w:r>
    </w:p>
    <w:p w14:paraId="420E4F01">
      <w:pPr>
        <w:pStyle w:val="86"/>
        <w:jc w:val="center"/>
      </w:pPr>
      <w:r>
        <w:drawing>
          <wp:inline distT="0" distB="0" distL="114300" distR="114300">
            <wp:extent cx="5335270" cy="3115945"/>
            <wp:effectExtent l="0" t="0" r="17780" b="8255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AF02">
      <w:pPr>
        <w:pStyle w:val="86"/>
        <w:jc w:val="center"/>
      </w:pPr>
      <w:r>
        <w:t>Рисунок 2.9 - Реализованное главное окно</w:t>
      </w:r>
    </w:p>
    <w:p w14:paraId="3ABBAACE">
      <w:pPr>
        <w:pStyle w:val="86"/>
        <w:jc w:val="center"/>
      </w:pPr>
      <w:r>
        <w:drawing>
          <wp:inline distT="0" distB="0" distL="114300" distR="114300">
            <wp:extent cx="5252720" cy="3084195"/>
            <wp:effectExtent l="0" t="0" r="5080" b="1905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7AD3">
      <w:pPr>
        <w:pStyle w:val="86"/>
        <w:jc w:val="center"/>
        <w:rPr>
          <w:lang w:val="en-US"/>
        </w:rPr>
      </w:pPr>
      <w:r>
        <w:t xml:space="preserve">Рисунок 2.10 - Реализованное окно </w:t>
      </w:r>
      <w:r>
        <w:rPr>
          <w:lang w:val="en-US"/>
        </w:rPr>
        <w:t>“</w:t>
      </w:r>
      <w:r>
        <w:t>контрагенты»</w:t>
      </w:r>
    </w:p>
    <w:p w14:paraId="7738D042">
      <w:pPr>
        <w:pStyle w:val="86"/>
        <w:jc w:val="center"/>
      </w:pPr>
      <w:r>
        <w:drawing>
          <wp:inline distT="0" distB="0" distL="114300" distR="114300">
            <wp:extent cx="4787900" cy="2828290"/>
            <wp:effectExtent l="0" t="0" r="12700" b="10160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6B7C">
      <w:pPr>
        <w:pStyle w:val="86"/>
        <w:jc w:val="center"/>
        <w:rPr>
          <w:lang w:val="en-US"/>
        </w:rPr>
      </w:pPr>
      <w:r>
        <w:t>Рисунок 2.11 - Реализованное окно «документы»</w:t>
      </w:r>
    </w:p>
    <w:p w14:paraId="141A6976">
      <w:pPr>
        <w:pStyle w:val="86"/>
        <w:jc w:val="center"/>
      </w:pPr>
      <w:r>
        <w:drawing>
          <wp:inline distT="0" distB="0" distL="114300" distR="114300">
            <wp:extent cx="4708525" cy="2758440"/>
            <wp:effectExtent l="0" t="0" r="15875" b="3810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F33">
      <w:pPr>
        <w:pStyle w:val="55"/>
        <w:jc w:val="center"/>
      </w:pPr>
      <w:r>
        <w:t xml:space="preserve">Рисунок 2.12 - Реализованное окно </w:t>
      </w:r>
      <w:r>
        <w:rPr>
          <w:lang w:val="en-US"/>
        </w:rPr>
        <w:t>“</w:t>
      </w:r>
      <w:r>
        <w:t>события»</w:t>
      </w:r>
    </w:p>
    <w:p w14:paraId="191FA1EF">
      <w:pPr>
        <w:pStyle w:val="55"/>
      </w:pPr>
    </w:p>
    <w:p w14:paraId="5175A994">
      <w:pPr>
        <w:pStyle w:val="55"/>
      </w:pPr>
    </w:p>
    <w:p w14:paraId="73AAB7E9">
      <w:pPr>
        <w:pStyle w:val="71"/>
      </w:pPr>
      <w:bookmarkStart w:id="70" w:name="_Toc224065372"/>
      <w:r>
        <w:t>Доработка приложения</w:t>
      </w:r>
      <w:bookmarkEnd w:id="70"/>
    </w:p>
    <w:p w14:paraId="6694A402">
      <w:pPr>
        <w:pStyle w:val="55"/>
      </w:pPr>
    </w:p>
    <w:p w14:paraId="75D2DA15">
      <w:pPr>
        <w:pStyle w:val="57"/>
        <w:rPr>
          <w:rFonts w:hint="default"/>
          <w:lang w:val="ru-RU"/>
        </w:rPr>
      </w:pPr>
      <w:bookmarkStart w:id="71" w:name="_Toc216886239"/>
      <w:bookmarkStart w:id="72" w:name="_Toc216886587"/>
      <w:bookmarkStart w:id="73" w:name="_Toc224065373"/>
      <w:bookmarkStart w:id="74" w:name="_Toc216887050"/>
      <w:bookmarkStart w:id="75" w:name="_Toc216886566"/>
      <w:r>
        <w:t xml:space="preserve">2.9.1 </w:t>
      </w:r>
      <w:bookmarkEnd w:id="71"/>
      <w:bookmarkEnd w:id="72"/>
      <w:bookmarkEnd w:id="73"/>
      <w:bookmarkEnd w:id="74"/>
      <w:bookmarkEnd w:id="75"/>
      <w:r>
        <w:rPr>
          <w:rFonts w:hint="default"/>
          <w:lang w:val="ru-RU"/>
        </w:rPr>
        <w:t>Определение доработок</w:t>
      </w:r>
    </w:p>
    <w:p w14:paraId="35054AA5">
      <w:pPr>
        <w:pStyle w:val="55"/>
      </w:pPr>
    </w:p>
    <w:p w14:paraId="1E478937">
      <w:pPr>
        <w:pStyle w:val="55"/>
      </w:pPr>
    </w:p>
    <w:p w14:paraId="270D6EE4">
      <w:pPr>
        <w:pStyle w:val="45"/>
        <w:keepNext/>
        <w:keepLines/>
        <w:numPr>
          <w:ilvl w:val="0"/>
          <w:numId w:val="5"/>
        </w:numPr>
        <w:tabs>
          <w:tab w:val="decimal" w:pos="1560"/>
        </w:tabs>
        <w:spacing w:after="0" w:line="240" w:lineRule="auto"/>
        <w:ind w:right="284"/>
        <w:contextualSpacing w:val="0"/>
        <w:outlineLvl w:val="1"/>
        <w:rPr>
          <w:rFonts w:ascii="Times New Roman" w:hAnsi="Times New Roman" w:eastAsiaTheme="majorEastAsia" w:cstheme="majorBidi"/>
          <w:vanish/>
          <w:sz w:val="28"/>
          <w:szCs w:val="32"/>
        </w:rPr>
      </w:pPr>
      <w:bookmarkStart w:id="76" w:name="_Toc224065374"/>
      <w:bookmarkEnd w:id="76"/>
    </w:p>
    <w:p w14:paraId="01DBE2EB">
      <w:pPr>
        <w:pStyle w:val="55"/>
        <w:rPr>
          <w:rFonts w:hint="default"/>
        </w:rPr>
      </w:pPr>
      <w:r>
        <w:rPr>
          <w:rFonts w:hint="default"/>
        </w:rPr>
        <w:t>Подтянуть состояние UI (Пользовательский интерфейс):</w:t>
      </w:r>
    </w:p>
    <w:p w14:paraId="0E122483">
      <w:pPr>
        <w:pStyle w:val="55"/>
        <w:rPr>
          <w:rFonts w:hint="default"/>
        </w:rPr>
      </w:pPr>
      <w:r>
        <w:rPr>
          <w:rFonts w:hint="default"/>
          <w:lang w:val="ru-RU"/>
        </w:rPr>
        <w:t>- с</w:t>
      </w:r>
      <w:r>
        <w:rPr>
          <w:rFonts w:hint="default"/>
        </w:rPr>
        <w:t>делать видимыми границы у всех полей ввода данных.</w:t>
      </w:r>
    </w:p>
    <w:p w14:paraId="6E49E1F5">
      <w:pPr>
        <w:pStyle w:val="55"/>
        <w:rPr>
          <w:rFonts w:hint="default"/>
        </w:rPr>
      </w:pPr>
    </w:p>
    <w:p w14:paraId="1AE6A58D">
      <w:pPr>
        <w:pStyle w:val="55"/>
        <w:rPr>
          <w:rFonts w:hint="default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а главном экране настроить вывод дат с цветовой пометкой: важные, ближайшие, просроченные.</w:t>
      </w:r>
    </w:p>
    <w:p w14:paraId="778D42D9">
      <w:pPr>
        <w:pStyle w:val="55"/>
        <w:rPr>
          <w:rFonts w:hint="default"/>
        </w:rPr>
      </w:pPr>
      <w:r>
        <w:rPr>
          <w:rFonts w:hint="default"/>
          <w:lang w:val="ru-RU"/>
        </w:rPr>
        <w:t>- д</w:t>
      </w:r>
      <w:r>
        <w:rPr>
          <w:rFonts w:hint="default"/>
        </w:rPr>
        <w:t>обавить и настроить переключение между светлой и темной темой.</w:t>
      </w:r>
    </w:p>
    <w:p w14:paraId="27FD457C">
      <w:pPr>
        <w:pStyle w:val="55"/>
        <w:rPr>
          <w:rFonts w:hint="default"/>
        </w:rPr>
      </w:pPr>
      <w:r>
        <w:rPr>
          <w:rFonts w:hint="default"/>
        </w:rPr>
        <w:t>Доработать логику алгоритмов:</w:t>
      </w:r>
    </w:p>
    <w:p w14:paraId="3F8F06BD">
      <w:pPr>
        <w:pStyle w:val="55"/>
        <w:rPr>
          <w:rFonts w:hint="default"/>
        </w:rPr>
      </w:pPr>
      <w:r>
        <w:rPr>
          <w:rFonts w:hint="default"/>
          <w:lang w:val="ru-RU"/>
        </w:rPr>
        <w:t>- д</w:t>
      </w:r>
      <w:r>
        <w:rPr>
          <w:rFonts w:hint="default"/>
        </w:rPr>
        <w:t>оделать систему напоминаний: настроить временные интервалы (за 5 мин, час, день, неделю).</w:t>
      </w:r>
    </w:p>
    <w:p w14:paraId="04438582">
      <w:pPr>
        <w:pStyle w:val="55"/>
        <w:rPr>
          <w:rFonts w:hint="default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астроить приоритеты для событий на главном экране.</w:t>
      </w:r>
    </w:p>
    <w:p w14:paraId="0A4388FB">
      <w:pPr>
        <w:pStyle w:val="55"/>
        <w:rPr>
          <w:rFonts w:hint="default"/>
        </w:rPr>
      </w:pPr>
      <w:r>
        <w:rPr>
          <w:rFonts w:hint="default"/>
          <w:lang w:val="ru-RU"/>
        </w:rPr>
        <w:t>- р</w:t>
      </w:r>
      <w:r>
        <w:rPr>
          <w:rFonts w:hint="default"/>
        </w:rPr>
        <w:t>еализовать логику: если дата просрочена — красный цвет, если сегодня/завтра — желтый.</w:t>
      </w:r>
    </w:p>
    <w:p w14:paraId="1ADAB41C">
      <w:pPr>
        <w:pStyle w:val="55"/>
        <w:rPr>
          <w:rFonts w:hint="default"/>
        </w:rPr>
      </w:pPr>
      <w:r>
        <w:rPr>
          <w:rFonts w:hint="default"/>
        </w:rPr>
        <w:t>Оптимизировать загрузку данных:</w:t>
      </w:r>
    </w:p>
    <w:p w14:paraId="717BA33A">
      <w:pPr>
        <w:pStyle w:val="55"/>
        <w:rPr>
          <w:rFonts w:hint="default"/>
        </w:rPr>
      </w:pPr>
      <w:r>
        <w:rPr>
          <w:rFonts w:hint="default"/>
          <w:lang w:val="ru-RU"/>
        </w:rPr>
        <w:t>- у</w:t>
      </w:r>
      <w:r>
        <w:rPr>
          <w:rFonts w:hint="default"/>
        </w:rPr>
        <w:t>скорить загрузку списков контрагентов.</w:t>
      </w:r>
    </w:p>
    <w:p w14:paraId="386EF6C8">
      <w:pPr>
        <w:pStyle w:val="55"/>
        <w:rPr>
          <w:rFonts w:hint="default"/>
        </w:rPr>
      </w:pPr>
      <w:r>
        <w:rPr>
          <w:rFonts w:hint="default"/>
          <w:lang w:val="ru-RU"/>
        </w:rPr>
        <w:t>- у</w:t>
      </w:r>
      <w:r>
        <w:rPr>
          <w:rFonts w:hint="default"/>
        </w:rPr>
        <w:t>скорить открытие документов.</w:t>
      </w:r>
    </w:p>
    <w:p w14:paraId="732A1EC1">
      <w:pPr>
        <w:pStyle w:val="55"/>
        <w:rPr>
          <w:rFonts w:hint="default"/>
        </w:rPr>
      </w:pPr>
      <w:r>
        <w:rPr>
          <w:rFonts w:hint="default"/>
          <w:lang w:val="ru-RU"/>
        </w:rPr>
        <w:t>- с</w:t>
      </w:r>
      <w:r>
        <w:rPr>
          <w:rFonts w:hint="default"/>
        </w:rPr>
        <w:t>делать плавную загрузку данных на главном экране (без зависаний).</w:t>
      </w:r>
    </w:p>
    <w:p w14:paraId="0087CA7D">
      <w:pPr>
        <w:pStyle w:val="55"/>
        <w:rPr>
          <w:rFonts w:hint="default"/>
        </w:rPr>
      </w:pPr>
      <w:r>
        <w:rPr>
          <w:rFonts w:hint="default"/>
        </w:rPr>
        <w:t>Доработать базовые функции:</w:t>
      </w:r>
    </w:p>
    <w:p w14:paraId="3D532839">
      <w:pPr>
        <w:pStyle w:val="55"/>
        <w:rPr>
          <w:rFonts w:hint="default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олностью доделать раздел "Контрагенты" (добавление, редактирование, удаление, поиск).</w:t>
      </w:r>
    </w:p>
    <w:p w14:paraId="6F37D3BF">
      <w:pPr>
        <w:pStyle w:val="55"/>
        <w:rPr>
          <w:rFonts w:hint="default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олностью доделать систему напоминаний (чтобы они точно срабатывали и не терялись).</w:t>
      </w:r>
    </w:p>
    <w:p w14:paraId="48AF5959">
      <w:pPr>
        <w:pStyle w:val="55"/>
        <w:rPr>
          <w:rFonts w:hint="default"/>
        </w:rPr>
      </w:pPr>
      <w:r>
        <w:rPr>
          <w:rFonts w:hint="default"/>
        </w:rPr>
        <w:t>Добавить новую функцию (подключение к почте):</w:t>
      </w:r>
    </w:p>
    <w:p w14:paraId="1BA1D4E9">
      <w:pPr>
        <w:pStyle w:val="55"/>
        <w:rPr>
          <w:rFonts w:hint="default"/>
        </w:rPr>
      </w:pPr>
      <w:r>
        <w:rPr>
          <w:rFonts w:hint="default"/>
          <w:lang w:val="ru-RU"/>
        </w:rPr>
        <w:t>- р</w:t>
      </w:r>
      <w:r>
        <w:rPr>
          <w:rFonts w:hint="default"/>
        </w:rPr>
        <w:t>еализовать подключение к email через SMTP.</w:t>
      </w:r>
    </w:p>
    <w:p w14:paraId="1C43F668">
      <w:pPr>
        <w:pStyle w:val="55"/>
        <w:rPr>
          <w:rFonts w:hint="default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астроить автоматическую отправку напоминаний с документами на почту.</w:t>
      </w:r>
    </w:p>
    <w:p w14:paraId="0459E33A">
      <w:pPr>
        <w:pStyle w:val="55"/>
        <w:rPr>
          <w:rFonts w:hint="default"/>
        </w:rPr>
      </w:pPr>
      <w:r>
        <w:rPr>
          <w:rFonts w:hint="default"/>
        </w:rPr>
        <w:t>Сделать безопасный вход:</w:t>
      </w:r>
    </w:p>
    <w:p w14:paraId="757C83BC">
      <w:pPr>
        <w:pStyle w:val="55"/>
        <w:rPr>
          <w:rFonts w:hint="default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роверить и доработать систему авторизации.</w:t>
      </w:r>
    </w:p>
    <w:p w14:paraId="63A9C05F">
      <w:pPr>
        <w:pStyle w:val="55"/>
        <w:rPr>
          <w:rFonts w:hint="default"/>
        </w:rPr>
      </w:pPr>
      <w:r>
        <w:rPr>
          <w:rFonts w:hint="default"/>
          <w:lang w:val="ru-RU"/>
        </w:rPr>
        <w:t>- у</w:t>
      </w:r>
      <w:r>
        <w:rPr>
          <w:rFonts w:hint="default"/>
        </w:rPr>
        <w:t>бедиться, что пароли хранятся надежно.</w:t>
      </w:r>
    </w:p>
    <w:p w14:paraId="3B13DDA2">
      <w:pPr>
        <w:pStyle w:val="55"/>
      </w:pPr>
      <w:r>
        <w:rPr>
          <w:rFonts w:hint="default"/>
          <w:lang w:val="ru-RU"/>
        </w:rPr>
        <w:t>- с</w:t>
      </w:r>
      <w:r>
        <w:rPr>
          <w:rFonts w:hint="default"/>
        </w:rPr>
        <w:t>делать защиту от несанкционированного доступа.</w:t>
      </w:r>
    </w:p>
    <w:p w14:paraId="6702406D">
      <w:pPr>
        <w:pStyle w:val="55"/>
      </w:pPr>
    </w:p>
    <w:p w14:paraId="5A5031E3">
      <w:pPr>
        <w:pStyle w:val="55"/>
      </w:pPr>
    </w:p>
    <w:p w14:paraId="042A68B8">
      <w:pPr>
        <w:pStyle w:val="57"/>
      </w:pPr>
      <w:bookmarkStart w:id="77" w:name="_Toc224065375"/>
      <w:bookmarkStart w:id="78" w:name="_Toc216887055"/>
      <w:bookmarkStart w:id="79" w:name="_Toc216886244"/>
      <w:bookmarkStart w:id="80" w:name="_Toc216886592"/>
      <w:bookmarkStart w:id="81" w:name="_Toc216886571"/>
      <w:r>
        <w:t>2.9.2 Разработка функционала</w:t>
      </w:r>
      <w:bookmarkEnd w:id="77"/>
      <w:bookmarkEnd w:id="78"/>
      <w:bookmarkEnd w:id="79"/>
      <w:bookmarkEnd w:id="80"/>
      <w:bookmarkEnd w:id="81"/>
    </w:p>
    <w:p w14:paraId="6A001EA7">
      <w:pPr>
        <w:pStyle w:val="55"/>
      </w:pPr>
    </w:p>
    <w:p w14:paraId="4CEAFB10">
      <w:pPr>
        <w:pStyle w:val="55"/>
      </w:pPr>
    </w:p>
    <w:p w14:paraId="21A4D545">
      <w:pPr>
        <w:pStyle w:val="45"/>
        <w:keepNext/>
        <w:keepLines/>
        <w:numPr>
          <w:ilvl w:val="0"/>
          <w:numId w:val="5"/>
        </w:numPr>
        <w:tabs>
          <w:tab w:val="decimal" w:pos="1560"/>
        </w:tabs>
        <w:spacing w:after="0" w:line="240" w:lineRule="auto"/>
        <w:ind w:right="284"/>
        <w:contextualSpacing w:val="0"/>
        <w:outlineLvl w:val="1"/>
        <w:rPr>
          <w:rFonts w:ascii="Times New Roman" w:hAnsi="Times New Roman" w:eastAsiaTheme="majorEastAsia" w:cstheme="majorBidi"/>
          <w:vanish/>
          <w:sz w:val="28"/>
          <w:szCs w:val="32"/>
        </w:rPr>
      </w:pPr>
      <w:bookmarkStart w:id="82" w:name="_Toc224065376"/>
      <w:bookmarkEnd w:id="82"/>
    </w:p>
    <w:p w14:paraId="2D3A924A">
      <w:pPr>
        <w:pStyle w:val="55"/>
        <w:rPr/>
      </w:pPr>
      <w:r>
        <w:rPr>
          <w:rFonts w:hint="default"/>
        </w:rPr>
        <w:t>В ходе доработки приложения были реализованы следующие изменения.</w:t>
      </w:r>
    </w:p>
    <w:p w14:paraId="11561C5F">
      <w:pPr>
        <w:pStyle w:val="55"/>
        <w:rPr>
          <w:rFonts w:hint="default"/>
        </w:rPr>
      </w:pPr>
      <w:r>
        <w:rPr>
          <w:rFonts w:hint="default"/>
        </w:rPr>
        <w:t>Улучшение пользовательского интерфейса</w:t>
      </w:r>
    </w:p>
    <w:p w14:paraId="2D3AA9BB">
      <w:pPr>
        <w:pStyle w:val="55"/>
        <w:rPr/>
      </w:pPr>
      <w:r>
        <w:rPr>
          <w:rFonts w:hint="default"/>
        </w:rPr>
        <w:t>Для всех полей ввода (</w:t>
      </w:r>
      <w:r>
        <w:t>TextBox</w:t>
      </w:r>
      <w:r>
        <w:rPr>
          <w:rFonts w:hint="default"/>
        </w:rPr>
        <w:t>) настроены единые стили: видимая рамка, четкий контур при фокусе и наведении, корректный цвет текста и плейсхолдера в светлой и тёмной теме. Теперь пользователь всегда понимает, где можно вводить данные и видит свой ввод.</w:t>
      </w:r>
    </w:p>
    <w:p w14:paraId="11DAFE5B">
      <w:pPr>
        <w:pStyle w:val="55"/>
        <w:rPr/>
      </w:pPr>
      <w:r>
        <w:rPr>
          <w:rFonts w:hint="default"/>
        </w:rPr>
        <w:t>На главном экране реализован блок «Ближайшие события», в котором события выводятся списком с датой и статусом. Логика формирования списка учитывает предстоящие даты, а сама разметка позволяет в дальнейшем выделять просроченные, сегодняшние и завтрашние события цветом.</w:t>
      </w:r>
    </w:p>
    <w:p w14:paraId="090BB269">
      <w:pPr>
        <w:pStyle w:val="55"/>
        <w:rPr/>
      </w:pPr>
      <w:r>
        <w:rPr>
          <w:rFonts w:hint="default"/>
        </w:rPr>
        <w:t>Добавлено переключение между светлой и тёмной темой. Цветовые схемы (фон окна, карточек, текста, границ, состояний наведения и выбора) описаны централизованно в ThemeManager, применяется нужная тема ко всем основным контролам, а выбранная тема сохраняется в пользовательских настройках.</w:t>
      </w:r>
    </w:p>
    <w:p w14:paraId="516C187F">
      <w:pPr>
        <w:pStyle w:val="55"/>
        <w:rPr>
          <w:rFonts w:hint="default"/>
        </w:rPr>
      </w:pPr>
      <w:r>
        <w:rPr>
          <w:rFonts w:hint="default"/>
        </w:rPr>
        <w:t>Доработка логики уведомлений и событий</w:t>
      </w:r>
    </w:p>
    <w:p w14:paraId="355A09DA">
      <w:pPr>
        <w:pStyle w:val="55"/>
        <w:rPr/>
      </w:pPr>
      <w:r>
        <w:rPr>
          <w:rFonts w:hint="default"/>
        </w:rPr>
        <w:t>Модель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события расширена полями ReminderOffsetMinutes, ReminderDate, ReminderEmailSent, ReminderLastSentDate, Priority. Это позволило реализовать гибкую систему напоминаний.</w:t>
      </w:r>
    </w:p>
    <w:p w14:paraId="16C62135">
      <w:pPr>
        <w:pStyle w:val="55"/>
        <w:rPr/>
      </w:pPr>
      <w:r>
        <w:rPr>
          <w:rFonts w:hint="default"/>
        </w:rPr>
        <w:t>Для напоминаний добавлены стандартные интервалы: «за 5 минут», «за час», «за день», «за неделю». Выбор интервала в UI приводит к перерасчету ReminderDate относительно EventDate.</w:t>
      </w:r>
    </w:p>
    <w:p w14:paraId="417856ED">
      <w:pPr>
        <w:pStyle w:val="55"/>
        <w:rPr/>
      </w:pPr>
      <w:r>
        <w:rPr>
          <w:rFonts w:hint="default"/>
        </w:rPr>
        <w:t>Сервис событий (EventService) реализует:</w:t>
      </w:r>
    </w:p>
    <w:p w14:paraId="663EF09E">
      <w:pPr>
        <w:pStyle w:val="55"/>
        <w:rPr/>
      </w:pPr>
      <w:r>
        <w:rPr>
          <w:rFonts w:hint="default"/>
        </w:rPr>
        <w:t>выборку предстоящих событий (с фильтром по дате и статусу),</w:t>
      </w:r>
    </w:p>
    <w:p w14:paraId="1D06BBDA">
      <w:pPr>
        <w:pStyle w:val="55"/>
        <w:rPr/>
      </w:pPr>
      <w:r>
        <w:rPr>
          <w:rFonts w:hint="default"/>
        </w:rPr>
        <w:t>выборку событий, по которым пора сработать напоминанию (по ReminderDate),</w:t>
      </w:r>
    </w:p>
    <w:p w14:paraId="7D6CA73E">
      <w:pPr>
        <w:pStyle w:val="55"/>
        <w:rPr/>
      </w:pPr>
      <w:r>
        <w:rPr>
          <w:rFonts w:hint="default"/>
        </w:rPr>
        <w:t>корректный пересчет даты напоминания при создании/редактировании.</w:t>
      </w:r>
    </w:p>
    <w:p w14:paraId="31D479EF">
      <w:pPr>
        <w:pStyle w:val="55"/>
        <w:rPr/>
      </w:pPr>
      <w:r>
        <w:rPr>
          <w:rFonts w:hint="default"/>
        </w:rPr>
        <w:t>Главный экран (ViewModel главного окна) регулярно (раз в 5 минут) опрашивает события на предмет напоминаний и обновляет счетчик напоминаний.</w:t>
      </w:r>
    </w:p>
    <w:p w14:paraId="79524CFC">
      <w:pPr>
        <w:pStyle w:val="55"/>
        <w:rPr>
          <w:rFonts w:hint="default"/>
        </w:rPr>
      </w:pPr>
      <w:r>
        <w:rPr>
          <w:rFonts w:hint="default"/>
        </w:rPr>
        <w:t>Оптимизация загрузки данных и отзывчивость интерфейса</w:t>
      </w:r>
    </w:p>
    <w:p w14:paraId="6006C730">
      <w:pPr>
        <w:pStyle w:val="55"/>
        <w:rPr/>
      </w:pPr>
      <w:r>
        <w:rPr>
          <w:rFonts w:hint="default"/>
        </w:rPr>
        <w:t>Загрузка списков документов, событий и контрагентов переведена на асинхронные методы (async/await). Данные читаются из базы в фоновой задаче, а коллекции в UI обновляются через Dispatcher.UIThread, что исключает «подвисания» окна при больших выборках.</w:t>
      </w:r>
    </w:p>
    <w:p w14:paraId="2AE391ED">
      <w:pPr>
        <w:pStyle w:val="55"/>
        <w:rPr/>
      </w:pPr>
      <w:r>
        <w:rPr>
          <w:rFonts w:hint="default"/>
        </w:rPr>
        <w:t>Для главного экрана реализован отдельный метод загрузки ближайших событий за период (по умолчанию 30 дней); при отсутствии данных дополнительно подгружаются все будущие события. Это обеспечивает быстрый и предсказуемый вывод информации при старте приложения.</w:t>
      </w:r>
    </w:p>
    <w:p w14:paraId="4EB69592">
      <w:pPr>
        <w:pStyle w:val="55"/>
        <w:rPr>
          <w:rFonts w:hint="default"/>
        </w:rPr>
      </w:pPr>
      <w:r>
        <w:rPr>
          <w:rFonts w:hint="default"/>
        </w:rPr>
        <w:t>Полноценный CRUD и поиск по контрагентам</w:t>
      </w:r>
    </w:p>
    <w:p w14:paraId="3AA02172">
      <w:pPr>
        <w:pStyle w:val="55"/>
        <w:rPr/>
      </w:pPr>
      <w:r>
        <w:rPr>
          <w:rFonts w:hint="default"/>
        </w:rPr>
        <w:t>В разделе «Контрагенты» реализован полный набор операций:</w:t>
      </w:r>
    </w:p>
    <w:p w14:paraId="62000195">
      <w:pPr>
        <w:pStyle w:val="55"/>
        <w:rPr/>
      </w:pPr>
      <w:r>
        <w:rPr>
          <w:rFonts w:hint="default"/>
        </w:rPr>
        <w:t>добавление нового контрагента (с инициализацией базовых полей и выбором его в форме),</w:t>
      </w:r>
    </w:p>
    <w:p w14:paraId="6690A701">
      <w:pPr>
        <w:pStyle w:val="55"/>
        <w:rPr/>
      </w:pPr>
      <w:r>
        <w:rPr>
          <w:rFonts w:hint="default"/>
        </w:rPr>
        <w:t>редактирование выбранного контрагента,</w:t>
      </w:r>
    </w:p>
    <w:p w14:paraId="15F79BF9">
      <w:pPr>
        <w:pStyle w:val="55"/>
        <w:rPr/>
      </w:pPr>
      <w:r>
        <w:rPr>
          <w:rFonts w:hint="default"/>
        </w:rPr>
        <w:t>сохранение (создание/обновление в базе),</w:t>
      </w:r>
    </w:p>
    <w:p w14:paraId="2BFE92BE">
      <w:pPr>
        <w:pStyle w:val="55"/>
        <w:rPr/>
      </w:pPr>
      <w:r>
        <w:rPr>
          <w:rFonts w:hint="default"/>
        </w:rPr>
        <w:t>удаление,</w:t>
      </w:r>
    </w:p>
    <w:p w14:paraId="709549A0">
      <w:pPr>
        <w:pStyle w:val="55"/>
        <w:rPr/>
      </w:pPr>
      <w:r>
        <w:rPr>
          <w:rFonts w:hint="default"/>
        </w:rPr>
        <w:t>поиск по наименованию, ИНН и другим полям.</w:t>
      </w:r>
    </w:p>
    <w:p w14:paraId="1481CCF4">
      <w:pPr>
        <w:pStyle w:val="55"/>
        <w:rPr/>
      </w:pPr>
      <w:r>
        <w:rPr>
          <w:rFonts w:hint="default"/>
        </w:rPr>
        <w:t>Вся логика вынесена в CounterpartyViewModel и CounterpartyService, работающих поверх AppDbContext (EF Core + SQLite). Статусы и уровни риска контрагентов приведены к человекочитаемому русскому виду.</w:t>
      </w:r>
    </w:p>
    <w:p w14:paraId="36F5EBD0">
      <w:pPr>
        <w:pStyle w:val="55"/>
        <w:rPr>
          <w:rFonts w:hint="default"/>
        </w:rPr>
      </w:pPr>
      <w:r>
        <w:rPr>
          <w:rFonts w:hint="default"/>
        </w:rPr>
        <w:t>Интеграция с почтой (SMTP) и автоматические уведомления</w:t>
      </w:r>
    </w:p>
    <w:p w14:paraId="6A4FFD4E">
      <w:pPr>
        <w:pStyle w:val="55"/>
        <w:rPr/>
      </w:pPr>
      <w:r>
        <w:rPr>
          <w:rFonts w:hint="default"/>
        </w:rPr>
        <w:t>В AppSettings и на вкладке «Настройки» добавлен раздел SMTP: хост, порт, SSL, логин, пароль, адрес отправителя. Настройки сохраняются в JSON в папке AppData.</w:t>
      </w:r>
    </w:p>
    <w:p w14:paraId="56E26E66">
      <w:pPr>
        <w:pStyle w:val="55"/>
        <w:rPr/>
      </w:pPr>
      <w:r>
        <w:rPr>
          <w:rFonts w:hint="default"/>
        </w:rPr>
        <w:t>Создан EmailService, который:</w:t>
      </w:r>
    </w:p>
    <w:p w14:paraId="1085F04B">
      <w:pPr>
        <w:pStyle w:val="55"/>
        <w:rPr/>
      </w:pPr>
      <w:r>
        <w:rPr>
          <w:rFonts w:hint="default"/>
        </w:rPr>
        <w:t>формирует письма-напоминания по событиям,</w:t>
      </w:r>
    </w:p>
    <w:p w14:paraId="6C854DD1">
      <w:pPr>
        <w:pStyle w:val="55"/>
        <w:rPr/>
      </w:pPr>
      <w:r>
        <w:rPr>
          <w:rFonts w:hint="default"/>
        </w:rPr>
        <w:t>при наличии пути к файлу документа прикрепляет его как вложение,</w:t>
      </w:r>
    </w:p>
    <w:p w14:paraId="08A33156">
      <w:pPr>
        <w:pStyle w:val="55"/>
        <w:rPr/>
      </w:pPr>
      <w:r>
        <w:rPr>
          <w:rFonts w:hint="default"/>
        </w:rPr>
        <w:t>использует SmtpClient с параметрами из настроек,</w:t>
      </w:r>
    </w:p>
    <w:p w14:paraId="007DCDD9">
      <w:pPr>
        <w:pStyle w:val="55"/>
        <w:rPr/>
      </w:pPr>
      <w:r>
        <w:rPr>
          <w:rFonts w:hint="default"/>
        </w:rPr>
        <w:t>логирует каждую отправку в таблицу EmailLogs (кому, когда, какой документ, статус, текст ошибки).</w:t>
      </w:r>
    </w:p>
    <w:p w14:paraId="35B71821">
      <w:pPr>
        <w:pStyle w:val="55"/>
        <w:rPr/>
      </w:pPr>
      <w:r>
        <w:rPr>
          <w:rFonts w:hint="default"/>
        </w:rPr>
        <w:t>Главный ViewModel по таймеру получает список событий, требующих напоминаний, и для каждого вызывает EmailService. При успешной отправке в событии проставляются флаги ReminderEmailSent и время последней отправки.</w:t>
      </w:r>
    </w:p>
    <w:p w14:paraId="1541224B">
      <w:pPr>
        <w:pStyle w:val="55"/>
        <w:rPr>
          <w:rFonts w:hint="default"/>
        </w:rPr>
      </w:pPr>
      <w:r>
        <w:rPr>
          <w:rFonts w:hint="default"/>
        </w:rPr>
        <w:t>Безопасная авторизация и хранение паролей</w:t>
      </w:r>
    </w:p>
    <w:p w14:paraId="114A179A">
      <w:pPr>
        <w:pStyle w:val="55"/>
        <w:rPr/>
      </w:pPr>
      <w:r>
        <w:rPr>
          <w:rFonts w:hint="default"/>
        </w:rPr>
        <w:t>Сервис авторизации (AuthService) реализует:</w:t>
      </w:r>
    </w:p>
    <w:p w14:paraId="791BAAD6">
      <w:pPr>
        <w:pStyle w:val="55"/>
        <w:rPr/>
      </w:pPr>
      <w:r>
        <w:rPr>
          <w:rFonts w:hint="default"/>
        </w:rPr>
        <w:t>аутентификацию по логину и паролю с загрузкой роли пользователя,</w:t>
      </w:r>
    </w:p>
    <w:p w14:paraId="4342B054">
      <w:pPr>
        <w:pStyle w:val="55"/>
        <w:rPr/>
      </w:pPr>
      <w:r>
        <w:rPr>
          <w:rFonts w:hint="default"/>
        </w:rPr>
        <w:t>хранение пароля в виде хэша с солью (PBKDF2, SHA</w:t>
      </w:r>
      <w:r>
        <w:rPr>
          <w:rFonts w:hint="default"/>
        </w:rPr>
        <w:noBreakHyphen/>
      </w:r>
      <w:r>
        <w:rPr>
          <w:rFonts w:hint="default"/>
        </w:rPr>
        <w:t>256, 100k итераций),</w:t>
      </w:r>
    </w:p>
    <w:p w14:paraId="40F7C475">
      <w:pPr>
        <w:pStyle w:val="55"/>
        <w:rPr/>
      </w:pPr>
      <w:r>
        <w:rPr>
          <w:rFonts w:hint="default"/>
        </w:rPr>
        <w:t>проверку пароля с использованием защищённого сравнения (FixedTimeEquals).</w:t>
      </w:r>
    </w:p>
    <w:p w14:paraId="56EBE1DD">
      <w:pPr>
        <w:pStyle w:val="55"/>
        <w:rPr/>
      </w:pPr>
      <w:r>
        <w:rPr>
          <w:rFonts w:hint="default"/>
        </w:rPr>
        <w:t>В модели пользователя предусмотрены поля для аудита и защиты: FailedLoginAttempts, LockoutEnd, LastLoginDate, IsActive, а также связь с ролью.</w:t>
      </w:r>
    </w:p>
    <w:p w14:paraId="5B93C325">
      <w:pPr>
        <w:pStyle w:val="55"/>
        <w:rPr/>
      </w:pPr>
      <w:r>
        <w:rPr>
          <w:rFonts w:hint="default"/>
        </w:rPr>
        <w:t>В случае нескольких неверных попыток вход блокируется учетная запись на заданный интервал (например, 15 минут), что снижает риск перебора пароля.</w:t>
      </w:r>
    </w:p>
    <w:p w14:paraId="7CFB3CDF">
      <w:pPr>
        <w:pStyle w:val="55"/>
        <w:rPr/>
      </w:pPr>
      <w:r>
        <w:rPr>
          <w:rFonts w:hint="default"/>
        </w:rPr>
        <w:t>После успешного входа счётчики ошибок и блокировка сбрасываются, обновляется время последнего входа. На UI показывается только сообщение об ошибке логина/пароля без утечки технических деталей.</w:t>
      </w:r>
    </w:p>
    <w:p w14:paraId="6F88FC15">
      <w:pPr>
        <w:pStyle w:val="55"/>
        <w:rPr>
          <w:rFonts w:hint="default"/>
        </w:rPr>
      </w:pPr>
      <w:r>
        <w:rPr>
          <w:rFonts w:hint="default"/>
        </w:rPr>
        <w:t>Такой набор доработок перевел приложение из прототипа в более «production</w:t>
      </w:r>
      <w:r>
        <w:rPr>
          <w:rFonts w:hint="default"/>
        </w:rPr>
        <w:noBreakHyphen/>
      </w:r>
      <w:r>
        <w:rPr>
          <w:rFonts w:hint="default"/>
        </w:rPr>
        <w:t>ready» состояние: интерфейс стал понятнее, данные грузятся без подвисаний, напоминания и почтовые уведомления работают автоматически, а вход в систему соответствует базовым требованиям к безопасности.</w:t>
      </w:r>
    </w:p>
    <w:p w14:paraId="12E0EC8A">
      <w:pPr>
        <w:pStyle w:val="55"/>
      </w:pPr>
    </w:p>
    <w:p w14:paraId="506D344C">
      <w:pPr>
        <w:rPr>
          <w:rFonts w:ascii="Times New Roman" w:hAnsi="Times New Roman" w:eastAsiaTheme="majorEastAsia" w:cstheme="majorBidi"/>
          <w:sz w:val="28"/>
          <w:szCs w:val="40"/>
        </w:rPr>
      </w:pPr>
      <w:bookmarkStart w:id="83" w:name="_Toc216886576"/>
      <w:bookmarkStart w:id="84" w:name="_Toc216886597"/>
      <w:bookmarkStart w:id="85" w:name="_Toc216886249"/>
      <w:r>
        <w:br w:type="page"/>
      </w:r>
    </w:p>
    <w:p w14:paraId="4EBE283F">
      <w:pPr>
        <w:pStyle w:val="2"/>
        <w:ind w:left="284" w:firstLine="850"/>
      </w:pPr>
      <w:bookmarkStart w:id="86" w:name="_Toc224065377"/>
      <w:bookmarkStart w:id="87" w:name="_Toc224040039"/>
      <w:r>
        <w:t>Заключение</w:t>
      </w:r>
      <w:bookmarkEnd w:id="86"/>
      <w:bookmarkEnd w:id="87"/>
    </w:p>
    <w:p w14:paraId="6BEF9EA9"/>
    <w:p w14:paraId="0613DD5C">
      <w:pPr>
        <w:pStyle w:val="55"/>
      </w:pPr>
      <w:r>
        <w:t>В процессе прохождения учебной практики все поставленные цели и задачи были успешно достигнуты. Основным результатом проделанной работы стала полностью готовая программа и пакет технической документации для сдачи демонстрационного экзамена, что также послужило надежной практической базой для реализации модуля дипломного проекта.</w:t>
      </w:r>
    </w:p>
    <w:p w14:paraId="431FCB4B">
      <w:pPr>
        <w:pStyle w:val="55"/>
      </w:pPr>
      <w:r>
        <w:t>Для достижения этого результата был пройден полный цикл разработки информационной системы:</w:t>
      </w:r>
    </w:p>
    <w:p w14:paraId="35C6D0EA">
      <w:pPr>
        <w:pStyle w:val="55"/>
      </w:pPr>
      <w:r>
        <w:t>- спроектирована структура базы данных и написан функциональный программный код;</w:t>
      </w:r>
    </w:p>
    <w:p w14:paraId="27498497">
      <w:pPr>
        <w:pStyle w:val="55"/>
      </w:pPr>
      <w:r>
        <w:t>- настроена система безопасности с разграничением прав доступа пользователей по ролям;</w:t>
      </w:r>
    </w:p>
    <w:p w14:paraId="4A7057B1">
      <w:pPr>
        <w:pStyle w:val="55"/>
      </w:pPr>
      <w:r>
        <w:t>- разработан удобный, интуитивно понятный и защищенный пользовательский интерфейс;</w:t>
      </w:r>
    </w:p>
    <w:p w14:paraId="52E0FC0A">
      <w:pPr>
        <w:pStyle w:val="55"/>
      </w:pPr>
      <w:r>
        <w:t>- составлена и оформлена вся необходимая проектная документация.</w:t>
      </w:r>
    </w:p>
    <w:p w14:paraId="1C31E433">
      <w:pPr>
        <w:pStyle w:val="55"/>
      </w:pPr>
      <w:r>
        <w:t>Все этапы создания проекта последовательно фиксировались в системе контроля версий Git. Итоговый программный продукт функционирует стабильно, без сбоев и эффективно решает реальные бизнес-задачи организации.</w:t>
      </w:r>
    </w:p>
    <w:p w14:paraId="1EBCD7B3">
      <w:pPr>
        <w:rPr>
          <w:rFonts w:ascii="Times New Roman" w:hAnsi="Times New Roman" w:eastAsiaTheme="majorEastAsia" w:cstheme="majorBidi"/>
          <w:sz w:val="28"/>
          <w:szCs w:val="40"/>
        </w:rPr>
      </w:pPr>
      <w:r>
        <w:br w:type="page"/>
      </w:r>
    </w:p>
    <w:p w14:paraId="0E1E9782">
      <w:pPr>
        <w:pStyle w:val="57"/>
      </w:pPr>
      <w:bookmarkStart w:id="88" w:name="_Toc224065378"/>
      <w:r>
        <w:t>Библиография</w:t>
      </w:r>
      <w:bookmarkEnd w:id="83"/>
      <w:bookmarkEnd w:id="84"/>
      <w:bookmarkEnd w:id="85"/>
      <w:bookmarkEnd w:id="88"/>
    </w:p>
    <w:p w14:paraId="753AE28B">
      <w:pPr>
        <w:pStyle w:val="55"/>
      </w:pPr>
    </w:p>
    <w:p w14:paraId="32951D91">
      <w:pPr>
        <w:pStyle w:val="55"/>
      </w:pPr>
    </w:p>
    <w:p w14:paraId="7447821E">
      <w:pPr>
        <w:pStyle w:val="55"/>
        <w:rPr>
          <w:rFonts w:hint="default"/>
          <w:lang w:val="en-US"/>
        </w:rPr>
      </w:pPr>
      <w:r>
        <w:t xml:space="preserve">1 </w:t>
      </w:r>
      <w:r>
        <w:rPr>
          <w:rFonts w:hint="default"/>
        </w:rPr>
        <w:t xml:space="preserve">Официальная документация по фреймворку Flask и языку Python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"https://flask.palletsprojects.com/"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https://flask.palletsprojects.com/</w:t>
      </w:r>
      <w:r>
        <w:rPr>
          <w:rFonts w:hint="default"/>
        </w:rPr>
        <w:fldChar w:fldCharType="end"/>
      </w:r>
      <w:r>
        <w:t xml:space="preserve"> </w:t>
      </w:r>
      <w:r>
        <w:rPr>
          <w:rFonts w:hint="default"/>
          <w:lang w:val="en-US"/>
        </w:rPr>
        <w:t>;</w:t>
      </w:r>
    </w:p>
    <w:p w14:paraId="1E1D0F81">
      <w:pPr>
        <w:pStyle w:val="55"/>
        <w:rPr>
          <w:rFonts w:hint="default"/>
          <w:lang w:val="en-US"/>
        </w:rPr>
      </w:pPr>
      <w:r>
        <w:t xml:space="preserve">2 </w:t>
      </w:r>
      <w:r>
        <w:rPr>
          <w:rFonts w:hint="default"/>
        </w:rPr>
        <w:t>Документация по расширению Flask-SQLAlchemy для работы с базами данных [Электронный ресурс] – Режим доступа: https://flask-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"https://flask-sqlalchemy.palletsprojects.com/"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sqlalchemy.palletsprojects.com</w:t>
      </w:r>
      <w:r>
        <w:rPr>
          <w:rFonts w:hint="default"/>
        </w:rPr>
        <w:fldChar w:fldCharType="end"/>
      </w:r>
      <w:r>
        <w:rPr>
          <w:rFonts w:hint="default"/>
        </w:rPr>
        <w:t>/</w:t>
      </w:r>
      <w:r>
        <w:t xml:space="preserve"> </w:t>
      </w:r>
      <w:r>
        <w:rPr>
          <w:rFonts w:hint="default"/>
          <w:lang w:val="en-US"/>
        </w:rPr>
        <w:t>;</w:t>
      </w:r>
    </w:p>
    <w:p w14:paraId="010A07B2">
      <w:pPr>
        <w:pStyle w:val="55"/>
        <w:rPr>
          <w:rFonts w:hint="default"/>
          <w:lang w:val="en-US"/>
        </w:rPr>
      </w:pPr>
      <w:r>
        <w:t xml:space="preserve">3 </w:t>
      </w:r>
      <w:r>
        <w:rPr>
          <w:rFonts w:hint="default"/>
        </w:rPr>
        <w:t xml:space="preserve">Официальная документация по Flask-Login для аутентификации пользователей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"https://flask-login.readthedocs.io/"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https://flask-login.readthedocs.io/</w:t>
      </w:r>
      <w:r>
        <w:rPr>
          <w:rStyle w:val="14"/>
        </w:rPr>
        <w:t xml:space="preserve"> 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>;</w:t>
      </w:r>
    </w:p>
    <w:p w14:paraId="40BEE05B">
      <w:pPr>
        <w:pStyle w:val="55"/>
      </w:pPr>
      <w:r>
        <w:t xml:space="preserve">4 </w:t>
      </w:r>
      <w:r>
        <w:rPr>
          <w:rFonts w:hint="default"/>
        </w:rPr>
        <w:t xml:space="preserve">Документация по языку шаблонов Jinja2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"https://jinja.palletsprojects.com/"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https://jinja.palletsprojects.com/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>;</w:t>
      </w:r>
      <w:r>
        <w:t xml:space="preserve"> </w:t>
      </w:r>
    </w:p>
    <w:p w14:paraId="4403EEC3">
      <w:pPr>
        <w:pStyle w:val="55"/>
        <w:rPr>
          <w:rFonts w:hint="default"/>
          <w:lang w:val="en-US"/>
        </w:rPr>
      </w:pPr>
      <w:r>
        <w:t xml:space="preserve">5 </w:t>
      </w:r>
      <w:r>
        <w:rPr>
          <w:rFonts w:hint="default"/>
        </w:rPr>
        <w:t xml:space="preserve">Официальная документация СУБД SQLite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"https://www.sqlite.org/docs.html"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https://www.sqlite.org/docs.html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>;</w:t>
      </w:r>
    </w:p>
    <w:p w14:paraId="319440EC">
      <w:pPr>
        <w:pStyle w:val="55"/>
      </w:pPr>
      <w:r>
        <w:t xml:space="preserve">6 </w:t>
      </w:r>
      <w:r>
        <w:rPr>
          <w:rFonts w:hint="default"/>
        </w:rPr>
        <w:t xml:space="preserve">Интегрированная среда разработки PyCharm: официальное руководство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"https://www.jetbrains.com/pycharm/documentation/"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https://www.jetbrains.com/pycharm/documentation/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>;</w:t>
      </w:r>
      <w:r>
        <w:t xml:space="preserve"> </w:t>
      </w:r>
    </w:p>
    <w:p w14:paraId="4338026E">
      <w:pPr>
        <w:pStyle w:val="55"/>
      </w:pPr>
      <w:r>
        <w:t xml:space="preserve">7 </w:t>
      </w:r>
      <w:r>
        <w:rPr>
          <w:rFonts w:hint="default"/>
        </w:rPr>
        <w:t xml:space="preserve">Официальная документация системы контроля версий Git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"https://git-scm.com/doc"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https://git-scm.com/doc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>;</w:t>
      </w:r>
      <w:r>
        <w:t xml:space="preserve"> </w:t>
      </w:r>
    </w:p>
    <w:p w14:paraId="15B0B44C">
      <w:pPr>
        <w:pStyle w:val="55"/>
      </w:pPr>
      <w:r>
        <w:t xml:space="preserve">8 </w:t>
      </w:r>
      <w:r>
        <w:rPr>
          <w:rFonts w:hint="default"/>
        </w:rPr>
        <w:t xml:space="preserve">MDN Web Docs: Веб-технологии для разработчиков (HTML, CSS, JavaScript) [Электронный ресурс]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"https://developer.mozilla.org/ru/"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https://developer.mozilla.org/ru/</w:t>
      </w:r>
      <w:r>
        <w:rPr>
          <w:rFonts w:hint="default"/>
        </w:rPr>
        <w:fldChar w:fldCharType="end"/>
      </w:r>
      <w:r>
        <w:t>.</w:t>
      </w:r>
    </w:p>
    <w:p w14:paraId="518ACDC1">
      <w:pPr>
        <w:pStyle w:val="55"/>
      </w:pPr>
    </w:p>
    <w:p w14:paraId="6C7EDF9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BEC0A19">
      <w:pPr>
        <w:pStyle w:val="57"/>
        <w:jc w:val="center"/>
      </w:pPr>
      <w:bookmarkStart w:id="89" w:name="_Toc224065379"/>
      <w:r>
        <w:t>Приложение А</w:t>
      </w:r>
      <w:bookmarkEnd w:id="89"/>
    </w:p>
    <w:p w14:paraId="400B3D67">
      <w:pPr>
        <w:pStyle w:val="55"/>
        <w:jc w:val="center"/>
      </w:pPr>
      <w:r>
        <w:t>(справочная)</w:t>
      </w:r>
    </w:p>
    <w:p w14:paraId="5AF7A9D8">
      <w:pPr>
        <w:pStyle w:val="55"/>
        <w:jc w:val="center"/>
      </w:pPr>
      <w:r>
        <w:t>Листинг программы</w:t>
      </w:r>
    </w:p>
    <w:p w14:paraId="619DF2CF">
      <w:pPr>
        <w:pStyle w:val="55"/>
        <w:jc w:val="center"/>
      </w:pPr>
    </w:p>
    <w:p w14:paraId="047FD9FF">
      <w:pPr>
        <w:pStyle w:val="55"/>
        <w:jc w:val="center"/>
      </w:pPr>
    </w:p>
    <w:p w14:paraId="01544F93">
      <w:pPr>
        <w:pStyle w:val="55"/>
        <w:rPr>
          <w:rFonts w:hint="default"/>
          <w:lang w:val="ru-RU"/>
        </w:rPr>
      </w:pPr>
      <w:r>
        <w:t>Листинг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импорта данных</w:t>
      </w:r>
    </w:p>
    <w:p w14:paraId="3DA4D9BD">
      <w:pPr>
        <w:pStyle w:val="72"/>
      </w:pPr>
    </w:p>
    <w:p w14:paraId="0F2C4D9F">
      <w:pPr>
        <w:pStyle w:val="8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import csv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import sys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import os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from datetime import datetime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sys.path.append(os.path.dirname(os.path.dirname(os.path.abspath(__file__))))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from app import create_app, db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from app.models import User, Request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app = create_app()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def import_users():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filename = os.path.join('data', 'import_users.csv')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count = 0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with open(filename, 'r', encoding='utf-8') as f: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reader = csv.DictReader(f, delimiter=';')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for row in reader: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user = User(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id=int(row['userID']),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fio=row['fio'],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phone=row['phone'],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login=row['login'],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password=row['password'],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type=row['type']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db.session.add(user)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count += 1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db.session.commit()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return count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def import_requests():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filename = os.path.join('data', 'import_requests.csv')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count = 0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with open(filename, 'r', encoding='utf-8') as f: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reader = csv.DictReader(f, delimiter=';')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for row in reader: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number = f"REQ-{int(row['requestID']):04d}"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start_date = datetime.strptime(row['startDate'], '%Y-%m-%d').date()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completion_date = None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if row['completionDate'] and row['completionDate'].lower() != 'null':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completion_date = datetime.strptime(row['completionDate'], '%Y-%m-%d').date()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master_id = int(row['masterID']) if row['masterID'] and row['masterID'].lower() != 'null' else None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request = Request(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request_id=int(row['requestID']),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number=number,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start_date=start_date,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climate_tech_type=row['climateTechType'],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climate_tech_model=row['climateTechModel'],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problem_description=row['problemDescryption'],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request_status=row['requestStatus'],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completion_date=completion_date,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repair_parts=row['repairParts'] if row['repairParts'] else None,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master_id=master_id,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    client_id=int(row['clientID'])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db.session.add(request)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    count += 1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db.session.commit()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return count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if __name__ == '__main__':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with app.app_context():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db.drop_all()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db.create_all()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users = import_users()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requests = import_requests()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        print(f"Imported: {users} users, {requests} requests")</w:t>
      </w:r>
    </w:p>
    <w:p w14:paraId="5B506DD0">
      <w:pPr>
        <w:pStyle w:val="8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sz w:val="24"/>
          <w:szCs w:val="24"/>
          <w:lang w:val="ru-RU"/>
        </w:rPr>
      </w:pPr>
    </w:p>
    <w:p w14:paraId="32D1E127">
      <w:pPr>
        <w:rPr>
          <w:rFonts w:ascii="Courier New" w:hAnsi="Courier New" w:cs="Times New Roman"/>
        </w:rPr>
      </w:pPr>
      <w:r>
        <w:br w:type="page"/>
      </w:r>
    </w:p>
    <w:p w14:paraId="54FD7E9F">
      <w:pPr>
        <w:pStyle w:val="2"/>
        <w:ind w:left="284" w:firstLine="0"/>
        <w:jc w:val="center"/>
      </w:pPr>
      <w:bookmarkStart w:id="90" w:name="_Toc224040042"/>
      <w:bookmarkStart w:id="91" w:name="_Toc224065380"/>
      <w:r>
        <w:t>Приложение Б</w:t>
      </w:r>
      <w:bookmarkEnd w:id="90"/>
      <w:bookmarkEnd w:id="91"/>
    </w:p>
    <w:p w14:paraId="1BEF8BBB">
      <w:pPr>
        <w:pStyle w:val="55"/>
        <w:ind w:firstLine="0"/>
        <w:jc w:val="center"/>
      </w:pPr>
      <w:r>
        <w:t>(справочная)</w:t>
      </w:r>
    </w:p>
    <w:p w14:paraId="4FD042F9">
      <w:pPr>
        <w:pStyle w:val="55"/>
        <w:ind w:firstLine="0"/>
        <w:jc w:val="center"/>
      </w:pPr>
      <w:r>
        <w:t>Листинг программы</w:t>
      </w:r>
    </w:p>
    <w:p w14:paraId="03A63396">
      <w:pPr>
        <w:pStyle w:val="55"/>
        <w:rPr>
          <w:rFonts w:hint="default"/>
          <w:lang w:val="en-US"/>
        </w:rPr>
      </w:pPr>
      <w:r>
        <w:t xml:space="preserve">Файл </w:t>
      </w:r>
      <w:r>
        <w:rPr>
          <w:rFonts w:hint="default"/>
          <w:lang w:val="en-US"/>
        </w:rPr>
        <w:t>debug_db.py</w:t>
      </w:r>
    </w:p>
    <w:p w14:paraId="23022549">
      <w:pPr>
        <w:pStyle w:val="8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sz w:val="24"/>
          <w:szCs w:val="24"/>
          <w:lang w:val="ru-RU"/>
        </w:rPr>
      </w:pPr>
    </w:p>
    <w:p w14:paraId="0D2E6D2D">
      <w:pPr>
        <w:pStyle w:val="72"/>
        <w:rPr/>
      </w:pP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from sqlalchemy import inspect, create_engine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db_files = []</w:t>
      </w:r>
      <w:r>
        <w:rPr>
          <w:rFonts w:hint="default"/>
        </w:rPr>
        <w:br w:type="textWrapping"/>
      </w:r>
      <w:r>
        <w:rPr>
          <w:rFonts w:hint="default"/>
        </w:rPr>
        <w:t>for root, dirs, files in os.walk('.'):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 file in files: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file.endswith('.db'):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path = os.path.join(root, 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size = os.path.getsize(path)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db_files.append((path, size))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print(f"Found {len(db_files)} database files:")</w:t>
      </w:r>
      <w:r>
        <w:rPr>
          <w:rFonts w:hint="default"/>
        </w:rPr>
        <w:br w:type="textWrapping"/>
      </w:r>
      <w:r>
        <w:rPr>
          <w:rFonts w:hint="default"/>
        </w:rPr>
        <w:t>for path, size in db_files: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  {path} ({size} bytes)")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engine = create_engine(f'sqlite:///{path}')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inspector = inspect(engine)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tables = inspector.get_table_names()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  Tables: {tables}")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  Error: {e}")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from app import create_app, db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app = create_app()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with app.app_context():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db_path = app.config['SQLALCHEMY_DATABASE_URI'].replace('sqlite:///', '')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print(f"\nApp database: {os.path.abspath(db_path)}")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os.path.exists(db_path):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File exists, size: {os.path.getsize(db_path)} bytes")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inspector = inspect(db.engine)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tables = inspector.get_table_names()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Tables: {tables}")</w:t>
      </w:r>
      <w:r>
        <w:rPr>
          <w:rFonts w:hint="default"/>
        </w:rPr>
        <w:br w:type="textWrapping"/>
      </w:r>
      <w:r>
        <w:rPr>
          <w:rFonts w:hint="default"/>
        </w:rPr>
        <w:t>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print(f"Error checking app: {e}")</w:t>
      </w:r>
    </w:p>
    <w:p w14:paraId="22E701B5">
      <w:pPr>
        <w:pStyle w:val="72"/>
      </w:pPr>
    </w:p>
    <w:p w14:paraId="51A94C67">
      <w:pPr>
        <w:rPr>
          <w:rFonts w:ascii="Courier New" w:hAnsi="Courier New" w:cs="Courier New"/>
        </w:rPr>
      </w:pPr>
      <w:r>
        <w:br w:type="page"/>
      </w:r>
    </w:p>
    <w:p w14:paraId="1602FF7D">
      <w:pPr>
        <w:pStyle w:val="55"/>
        <w:rPr>
          <w:lang w:val="en-US"/>
        </w:rPr>
      </w:pPr>
      <w:r>
        <w:t>Файл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__init__.py</w:t>
      </w:r>
    </w:p>
    <w:p w14:paraId="79218547">
      <w:pPr>
        <w:pStyle w:val="72"/>
      </w:pPr>
    </w:p>
    <w:p w14:paraId="775B3120">
      <w:pPr>
        <w:pStyle w:val="72"/>
        <w:rPr/>
      </w:pPr>
      <w:r>
        <w:rPr>
          <w:rFonts w:hint="default"/>
        </w:rPr>
        <w:t>from flask import Flask</w:t>
      </w:r>
      <w:r>
        <w:rPr>
          <w:rFonts w:hint="default"/>
        </w:rPr>
        <w:br w:type="textWrapping"/>
      </w:r>
      <w:r>
        <w:rPr>
          <w:rFonts w:hint="default"/>
        </w:rPr>
        <w:t>from flask_sqlalchemy import SQLAlchemy</w:t>
      </w:r>
      <w:r>
        <w:rPr>
          <w:rFonts w:hint="default"/>
        </w:rPr>
        <w:br w:type="textWrapping"/>
      </w:r>
      <w:r>
        <w:rPr>
          <w:rFonts w:hint="default"/>
        </w:rPr>
        <w:t>from flask_login import LoginManager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db = SQLAlchemy()</w:t>
      </w:r>
      <w:r>
        <w:rPr>
          <w:rFonts w:hint="default"/>
        </w:rPr>
        <w:br w:type="textWrapping"/>
      </w:r>
      <w:r>
        <w:rPr>
          <w:rFonts w:hint="default"/>
        </w:rPr>
        <w:t>login_manager = LoginManager()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create_app():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app = Flask(__name__)</w:t>
      </w:r>
      <w:r>
        <w:rPr>
          <w:rFonts w:hint="default"/>
        </w:rPr>
        <w:br w:type="textWrapping"/>
      </w:r>
      <w:r>
        <w:rPr>
          <w:rFonts w:hint="default"/>
        </w:rPr>
        <w:t xml:space="preserve">    app.config['SECRET_KEY'] = 'your-secret-key-change-this'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basedir = os.path.abspath(os.path.dirname(os.path.dirname(__file__)))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db_path = os.path.join(basedir, 'instance', 'repair_system.db')</w:t>
      </w:r>
      <w:r>
        <w:rPr>
          <w:rFonts w:hint="default"/>
        </w:rPr>
        <w:br w:type="textWrapping"/>
      </w:r>
      <w:r>
        <w:rPr>
          <w:rFonts w:hint="default"/>
        </w:rPr>
        <w:t xml:space="preserve">    app.config['SQLALCHEMY_DATABASE_URI'] = 'sqlite:///' + db_path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app.config['SQLALCHEMY_TRACK_MODIFICATIONS'] = False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instance_path = os.path.join(basedir, 'instance')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if not os.path.exists(instance_path):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os.makedirs(instance_path)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db.init_app(app)</w:t>
      </w:r>
      <w:r>
        <w:rPr>
          <w:rFonts w:hint="default"/>
        </w:rPr>
        <w:br w:type="textWrapping"/>
      </w:r>
      <w:r>
        <w:rPr>
          <w:rFonts w:hint="default"/>
        </w:rPr>
        <w:t xml:space="preserve">    login_manager.init_app(app)</w:t>
      </w:r>
      <w:r>
        <w:rPr>
          <w:rFonts w:hint="default"/>
        </w:rPr>
        <w:br w:type="textWrapping"/>
      </w:r>
      <w:r>
        <w:rPr>
          <w:rFonts w:hint="default"/>
        </w:rPr>
        <w:t xml:space="preserve">    login_manager.login_view = 'login'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from app import models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with app.app_context():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from app.routes import init_routes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init_routes(app)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app</w:t>
      </w:r>
    </w:p>
    <w:p w14:paraId="73D6067F">
      <w:pPr>
        <w:pStyle w:val="72"/>
      </w:pPr>
    </w:p>
    <w:sectPr>
      <w:headerReference r:id="rId9" w:type="default"/>
      <w:footerReference r:id="rId10" w:type="default"/>
      <w:pgSz w:w="11906" w:h="16838"/>
      <w:pgMar w:top="851" w:right="282" w:bottom="1702" w:left="1134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490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single" w:color="auto" w:sz="4" w:space="0"/>
      </w:tblBorders>
      <w:tblLayout w:type="fixed"/>
      <w:tblCellMar>
        <w:top w:w="40" w:type="dxa"/>
        <w:left w:w="142" w:type="dxa"/>
        <w:bottom w:w="0" w:type="dxa"/>
        <w:right w:w="57" w:type="dxa"/>
      </w:tblCellMar>
    </w:tblPr>
    <w:tblGrid>
      <w:gridCol w:w="460"/>
      <w:gridCol w:w="567"/>
      <w:gridCol w:w="1243"/>
      <w:gridCol w:w="856"/>
      <w:gridCol w:w="571"/>
      <w:gridCol w:w="6222"/>
      <w:gridCol w:w="571"/>
    </w:tblGrid>
    <w:tr w14:paraId="450F2969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  <w:vAlign w:val="center"/>
        </w:tcPr>
        <w:p w14:paraId="397EF528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2336" behindDoc="0" locked="1" layoutInCell="1" allowOverlap="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605581348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" o:spid="_x0000_s1026" o:spt="1" style="position:absolute;left:0pt;margin-left:-0.3pt;margin-top:-773.4pt;height:813.55pt;width:524.4pt;mso-position-horizontal-relative:page;mso-position-vertical-relative:page;z-index:251662336;mso-width-relative:page;mso-height-relative:page;" filled="f" stroked="t" coordsize="21600,21600" o:gfxdata="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ARH/tgAAAALAQAADwAAAAAAAAABACAAAAAiAAAAZHJzL2Rvd25yZXYueG1s&#10;UEsBAhQAFAAAAAgAh07iQKn00vMxAgAAZgQAAA4AAAAAAAAAAQAgAAAAJwEAAGRycy9lMm9Eb2Mu&#10;eG1sUEsFBgAAAAAGAAYAWQEAAMoFAAAAAA==&#10;">
                    <v:fill on="f" focussize="0,0"/>
                    <v:stroke weight="0.5pt" color="#000000" miterlimit="8" joinstyle="miter"/>
                    <v:imagedata o:title=""/>
                    <o:lock v:ext="edit" aspectratio="t"/>
                    <w10:anchorlock/>
                  </v:rect>
                </w:pict>
              </mc:Fallback>
            </mc:AlternateContent>
          </w:r>
          <w:r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  <w:t>е</w:t>
          </w:r>
        </w:p>
      </w:tc>
      <w:tc>
        <w:tcPr>
          <w:tcW w:w="567" w:type="dxa"/>
        </w:tcPr>
        <w:p w14:paraId="568FD4F3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66E94AD0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1EE7F3EB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385367E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8885B7C">
          <w:pPr>
            <w:spacing w:after="200" w:line="240" w:lineRule="auto"/>
            <w:jc w:val="center"/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509 </w:t>
          </w:r>
        </w:p>
      </w:tc>
      <w:tc>
        <w:tcPr>
          <w:tcW w:w="571" w:type="dxa"/>
        </w:tcPr>
        <w:p w14:paraId="522A8A79">
          <w:pPr>
            <w:spacing w:after="0" w:line="240" w:lineRule="auto"/>
            <w:ind w:hanging="27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14:paraId="2309CEFA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</w:tcPr>
        <w:p w14:paraId="71B478BC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3388AB19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1D18C004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598B1C70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48CEDD5D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continue"/>
        </w:tcPr>
        <w:p w14:paraId="430F091C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32DD4639">
          <w:pPr>
            <w:tabs>
              <w:tab w:val="left" w:pos="3870"/>
            </w:tabs>
            <w:spacing w:before="80" w:after="0" w:line="240" w:lineRule="auto"/>
            <w:ind w:left="-17" w:hanging="130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begin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instrText xml:space="preserve"> PAGE  \* Arabic  \* MERGEFORMAT </w:instrText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separate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t>7</w:t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end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6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cr/>
          </w:r>
        </w:p>
        <w:p w14:paraId="6DDBC462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</w:tr>
    <w:tr w14:paraId="4A44FA1B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4" w:hRule="exact"/>
      </w:trPr>
      <w:tc>
        <w:tcPr>
          <w:tcW w:w="460" w:type="dxa"/>
        </w:tcPr>
        <w:p w14:paraId="4A560B89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620561E1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0388F02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37719B80">
          <w:pPr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1C675219">
          <w:pPr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 w:val="continue"/>
        </w:tcPr>
        <w:p w14:paraId="42C53F55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continue"/>
        </w:tcPr>
        <w:p w14:paraId="241B66D7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5028BAD6">
    <w:pPr>
      <w:pStyle w:val="2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09B42"/>
  <w:tbl>
    <w:tblPr>
      <w:tblStyle w:val="50"/>
      <w:tblW w:w="10485" w:type="dxa"/>
      <w:tblInd w:w="0" w:type="dxa"/>
      <w:tblLayout w:type="fixed"/>
      <w:tblCellMar>
        <w:top w:w="0" w:type="dxa"/>
        <w:left w:w="28" w:type="dxa"/>
        <w:bottom w:w="0" w:type="dxa"/>
        <w:right w:w="0" w:type="dxa"/>
      </w:tblCellMar>
    </w:tblPr>
    <w:tblGrid>
      <w:gridCol w:w="687"/>
      <w:gridCol w:w="656"/>
      <w:gridCol w:w="1358"/>
      <w:gridCol w:w="993"/>
      <w:gridCol w:w="709"/>
      <w:gridCol w:w="3263"/>
      <w:gridCol w:w="317"/>
      <w:gridCol w:w="361"/>
      <w:gridCol w:w="341"/>
      <w:gridCol w:w="786"/>
      <w:gridCol w:w="1014"/>
    </w:tblGrid>
    <w:tr w14:paraId="0955B6A0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7" w:hRule="atLeast"/>
      </w:trPr>
      <w:tc>
        <w:tcPr>
          <w:tcW w:w="687" w:type="dxa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</w:tcPr>
        <w:p w14:paraId="24311B5B">
          <w:pPr>
            <w:pStyle w:val="51"/>
            <w:rPr>
              <w:sz w:val="20"/>
              <w:lang w:val="ru-RU"/>
            </w:rPr>
          </w:pPr>
        </w:p>
      </w:tc>
      <w:tc>
        <w:tcPr>
          <w:tcW w:w="6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AF32683">
          <w:pPr>
            <w:pStyle w:val="51"/>
            <w:rPr>
              <w:sz w:val="20"/>
              <w:lang w:val="ru-RU"/>
            </w:rPr>
          </w:pP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D1928C3">
          <w:pPr>
            <w:pStyle w:val="51"/>
            <w:rPr>
              <w:sz w:val="20"/>
              <w:lang w:val="ru-RU"/>
            </w:rPr>
          </w:pP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93D8B05">
          <w:pPr>
            <w:pStyle w:val="51"/>
            <w:rPr>
              <w:sz w:val="20"/>
              <w:lang w:val="ru-RU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90B11EA">
          <w:pPr>
            <w:pStyle w:val="51"/>
            <w:rPr>
              <w:sz w:val="20"/>
              <w:lang w:val="ru-RU"/>
            </w:rPr>
          </w:pPr>
        </w:p>
      </w:tc>
      <w:tc>
        <w:tcPr>
          <w:tcW w:w="6082" w:type="dxa"/>
          <w:gridSpan w:val="6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vAlign w:val="center"/>
        </w:tcPr>
        <w:p w14:paraId="08BB0259">
          <w:pPr>
            <w:pStyle w:val="24"/>
            <w:widowControl w:val="0"/>
            <w:autoSpaceDE w:val="0"/>
            <w:autoSpaceDN w:val="0"/>
            <w:ind w:firstLine="0"/>
            <w:jc w:val="center"/>
            <w:rPr>
              <w:sz w:val="28"/>
              <w:szCs w:val="28"/>
              <w:lang w:val="ru-RU"/>
            </w:rPr>
          </w:pPr>
          <w:r>
            <w:rPr>
              <w:sz w:val="28"/>
              <w:szCs w:val="28"/>
              <w:lang w:val="en-US"/>
            </w:rPr>
            <w:t>09.02.07.0000</w:t>
          </w:r>
          <w:r>
            <w:rPr>
              <w:sz w:val="28"/>
              <w:szCs w:val="28"/>
              <w:lang w:val="ru-RU"/>
            </w:rPr>
            <w:t>22</w:t>
          </w:r>
          <w:r>
            <w:rPr>
              <w:sz w:val="28"/>
              <w:szCs w:val="28"/>
              <w:lang w:val="en-US"/>
            </w:rPr>
            <w:t xml:space="preserve"> </w:t>
          </w:r>
          <w:r>
            <w:rPr>
              <w:sz w:val="28"/>
              <w:szCs w:val="28"/>
              <w:lang w:val="ru-RU"/>
            </w:rPr>
            <w:t>П</w:t>
          </w:r>
          <w:r>
            <w:rPr>
              <w:sz w:val="28"/>
              <w:szCs w:val="28"/>
              <w:lang w:val="en-US"/>
            </w:rPr>
            <w:t>.</w:t>
          </w:r>
          <w:r>
            <w:rPr>
              <w:sz w:val="28"/>
              <w:szCs w:val="28"/>
              <w:lang w:val="ru-RU"/>
            </w:rPr>
            <w:t>509</w:t>
          </w:r>
        </w:p>
      </w:tc>
    </w:tr>
    <w:tr w14:paraId="0924FBAA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77" w:hRule="atLeast"/>
      </w:trPr>
      <w:tc>
        <w:tcPr>
          <w:tcW w:w="687" w:type="dxa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</w:tcPr>
        <w:p w14:paraId="384BC4A2">
          <w:pPr>
            <w:pStyle w:val="51"/>
            <w:rPr>
              <w:sz w:val="20"/>
              <w:lang w:val="en-US"/>
            </w:rPr>
          </w:pPr>
        </w:p>
      </w:tc>
      <w:tc>
        <w:tcPr>
          <w:tcW w:w="6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DC350A5">
          <w:pPr>
            <w:pStyle w:val="51"/>
            <w:rPr>
              <w:sz w:val="20"/>
              <w:lang w:val="en-US"/>
            </w:rPr>
          </w:pP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8F9A2F4">
          <w:pPr>
            <w:pStyle w:val="51"/>
            <w:rPr>
              <w:sz w:val="20"/>
              <w:lang w:val="en-US"/>
            </w:rPr>
          </w:pP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BED62BF">
          <w:pPr>
            <w:pStyle w:val="51"/>
            <w:rPr>
              <w:sz w:val="20"/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CF2401B">
          <w:pPr>
            <w:pStyle w:val="51"/>
            <w:rPr>
              <w:sz w:val="20"/>
              <w:lang w:val="en-US"/>
            </w:rPr>
          </w:pPr>
        </w:p>
      </w:tc>
      <w:tc>
        <w:tcPr>
          <w:tcW w:w="6082" w:type="dxa"/>
          <w:gridSpan w:val="6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54923C6D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</w:tr>
    <w:tr w14:paraId="694C3824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78" w:hRule="atLeast"/>
      </w:trPr>
      <w:tc>
        <w:tcPr>
          <w:tcW w:w="687" w:type="dxa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</w:tcPr>
        <w:p w14:paraId="6AD768F8">
          <w:pPr>
            <w:pStyle w:val="51"/>
            <w:spacing w:before="35"/>
            <w:rPr>
              <w:sz w:val="18"/>
              <w:lang w:val="en-US"/>
            </w:rPr>
          </w:pPr>
          <w:r>
            <w:rPr>
              <w:spacing w:val="-4"/>
              <w:sz w:val="18"/>
              <w:lang w:val="ru-RU"/>
            </w:rPr>
            <w:t xml:space="preserve"> </w:t>
          </w:r>
          <w:r>
            <w:rPr>
              <w:spacing w:val="-4"/>
              <w:sz w:val="18"/>
              <w:lang w:val="en-US"/>
            </w:rPr>
            <w:t>Изм.</w:t>
          </w:r>
        </w:p>
      </w:tc>
      <w:tc>
        <w:tcPr>
          <w:tcW w:w="6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4E2E57B">
          <w:pPr>
            <w:pStyle w:val="51"/>
            <w:spacing w:before="35"/>
            <w:ind w:left="107"/>
            <w:rPr>
              <w:sz w:val="18"/>
              <w:lang w:val="en-US"/>
            </w:rPr>
          </w:pPr>
          <w:r>
            <w:rPr>
              <w:spacing w:val="-4"/>
              <w:sz w:val="18"/>
              <w:lang w:val="en-US"/>
            </w:rPr>
            <w:t>Лист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F8A9565">
          <w:pPr>
            <w:pStyle w:val="51"/>
            <w:spacing w:before="35"/>
            <w:ind w:left="30" w:right="23"/>
            <w:jc w:val="center"/>
            <w:rPr>
              <w:sz w:val="18"/>
              <w:lang w:val="en-US"/>
            </w:rPr>
          </w:pPr>
          <w:r>
            <w:rPr>
              <w:sz w:val="18"/>
              <w:lang w:val="en-US"/>
            </w:rPr>
            <w:t>№</w:t>
          </w:r>
          <w:r>
            <w:rPr>
              <w:spacing w:val="-1"/>
              <w:sz w:val="18"/>
              <w:lang w:val="en-US"/>
            </w:rPr>
            <w:t xml:space="preserve"> </w:t>
          </w:r>
          <w:r>
            <w:rPr>
              <w:spacing w:val="-2"/>
              <w:sz w:val="18"/>
              <w:lang w:val="en-US"/>
            </w:rPr>
            <w:t>докум.</w:t>
          </w: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2922B3E">
          <w:pPr>
            <w:pStyle w:val="51"/>
            <w:spacing w:before="35"/>
            <w:ind w:left="106"/>
            <w:rPr>
              <w:sz w:val="18"/>
              <w:lang w:val="en-US"/>
            </w:rPr>
          </w:pPr>
          <w:r>
            <w:rPr>
              <w:spacing w:val="-2"/>
              <w:sz w:val="18"/>
              <w:lang w:val="en-US"/>
            </w:rPr>
            <w:t>Подпись</w:t>
          </w: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C91C490">
          <w:pPr>
            <w:pStyle w:val="51"/>
            <w:spacing w:before="35"/>
            <w:ind w:left="106"/>
            <w:rPr>
              <w:sz w:val="18"/>
              <w:lang w:val="en-US"/>
            </w:rPr>
          </w:pPr>
          <w:r>
            <w:rPr>
              <w:spacing w:val="-4"/>
              <w:sz w:val="18"/>
              <w:lang w:val="en-US"/>
            </w:rPr>
            <w:t>Дата</w:t>
          </w:r>
        </w:p>
      </w:tc>
      <w:tc>
        <w:tcPr>
          <w:tcW w:w="6082" w:type="dxa"/>
          <w:gridSpan w:val="6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6F2E9663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</w:tr>
    <w:tr w14:paraId="110FBC86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1343" w:type="dxa"/>
          <w:gridSpan w:val="2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C12B7BD">
          <w:pPr>
            <w:pStyle w:val="51"/>
            <w:spacing w:before="35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 Разраб.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51F8E65">
          <w:pPr>
            <w:pStyle w:val="51"/>
            <w:spacing w:before="35"/>
            <w:ind w:left="30"/>
            <w:rPr>
              <w:sz w:val="18"/>
              <w:lang w:val="ru-RU"/>
            </w:rPr>
          </w:pPr>
          <w:r>
            <w:rPr>
              <w:sz w:val="18"/>
              <w:lang w:val="ru-RU"/>
            </w:rPr>
            <w:t>Араптанов Д.А.</w:t>
          </w: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6A6B680">
          <w:pPr>
            <w:pStyle w:val="51"/>
            <w:rPr>
              <w:sz w:val="20"/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B3FF00">
          <w:pPr>
            <w:pStyle w:val="51"/>
            <w:rPr>
              <w:sz w:val="20"/>
              <w:lang w:val="en-US"/>
            </w:rPr>
          </w:pPr>
        </w:p>
      </w:tc>
      <w:tc>
        <w:tcPr>
          <w:tcW w:w="3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D90B82A">
          <w:pPr>
            <w:pStyle w:val="51"/>
            <w:jc w:val="center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Отчет по МДК 02.02 </w:t>
          </w:r>
        </w:p>
        <w:p w14:paraId="50A206BE">
          <w:pPr>
            <w:pStyle w:val="51"/>
            <w:jc w:val="center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«Инструментальные средства </w:t>
          </w:r>
        </w:p>
        <w:p w14:paraId="55DA78D9">
          <w:pPr>
            <w:pStyle w:val="51"/>
            <w:jc w:val="center"/>
            <w:rPr>
              <w:sz w:val="18"/>
              <w:lang w:val="ru-RU"/>
            </w:rPr>
          </w:pPr>
          <w:r>
            <w:rPr>
              <w:sz w:val="18"/>
              <w:lang w:val="ru-RU"/>
            </w:rPr>
            <w:t>разработки программного обеспечения»</w:t>
          </w:r>
        </w:p>
        <w:p w14:paraId="395AF014">
          <w:pPr>
            <w:pStyle w:val="51"/>
            <w:jc w:val="center"/>
            <w:rPr>
              <w:sz w:val="18"/>
              <w:lang w:val="ru-RU"/>
            </w:rPr>
          </w:pPr>
        </w:p>
      </w:tc>
      <w:tc>
        <w:tcPr>
          <w:tcW w:w="1019" w:type="dxa"/>
          <w:gridSpan w:val="3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0B90189">
          <w:pPr>
            <w:pStyle w:val="51"/>
            <w:spacing w:before="41"/>
            <w:ind w:left="332"/>
            <w:rPr>
              <w:sz w:val="18"/>
              <w:lang w:val="ru-RU"/>
            </w:rPr>
          </w:pPr>
          <w:r>
            <w:rPr>
              <w:spacing w:val="-4"/>
              <w:sz w:val="18"/>
              <w:lang w:val="ru-RU"/>
            </w:rPr>
            <w:t>Лит.</w:t>
          </w:r>
        </w:p>
      </w:tc>
      <w:tc>
        <w:tcPr>
          <w:tcW w:w="7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47CCF8C">
          <w:pPr>
            <w:pStyle w:val="51"/>
            <w:spacing w:before="41"/>
            <w:ind w:left="3" w:right="9"/>
            <w:jc w:val="center"/>
            <w:rPr>
              <w:sz w:val="18"/>
              <w:lang w:val="en-US"/>
            </w:rPr>
          </w:pPr>
          <w:r>
            <w:rPr>
              <w:spacing w:val="-4"/>
              <w:sz w:val="18"/>
              <w:lang w:val="en-US"/>
            </w:rPr>
            <w:t>Лист</w:t>
          </w:r>
        </w:p>
      </w:tc>
      <w:tc>
        <w:tcPr>
          <w:tcW w:w="101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4332DB31">
          <w:pPr>
            <w:pStyle w:val="51"/>
            <w:spacing w:before="41"/>
            <w:ind w:left="4"/>
            <w:jc w:val="center"/>
            <w:rPr>
              <w:sz w:val="18"/>
              <w:lang w:val="en-US"/>
            </w:rPr>
          </w:pPr>
          <w:r>
            <w:rPr>
              <w:spacing w:val="-2"/>
              <w:sz w:val="18"/>
              <w:lang w:val="en-US"/>
            </w:rPr>
            <w:t>Листов</w:t>
          </w:r>
        </w:p>
      </w:tc>
    </w:tr>
    <w:tr w14:paraId="7FBDAEE1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1343" w:type="dxa"/>
          <w:gridSpan w:val="2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3C00C5D">
          <w:pPr>
            <w:pStyle w:val="51"/>
            <w:spacing w:before="50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 Пров.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9A721A8">
          <w:pPr>
            <w:pStyle w:val="51"/>
            <w:spacing w:before="61"/>
            <w:ind w:left="30" w:right="86"/>
            <w:rPr>
              <w:sz w:val="16"/>
              <w:lang w:val="ru-RU"/>
            </w:rPr>
          </w:pPr>
          <w:r>
            <w:rPr>
              <w:sz w:val="16"/>
              <w:lang w:val="ru-RU"/>
            </w:rPr>
            <w:t>Бурумбаев Д.И.</w:t>
          </w: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BC2E3A7">
          <w:pPr>
            <w:pStyle w:val="51"/>
            <w:rPr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EA44B4B">
          <w:pPr>
            <w:pStyle w:val="51"/>
            <w:rPr>
              <w:lang w:val="en-US"/>
            </w:rPr>
          </w:pPr>
        </w:p>
      </w:tc>
      <w:tc>
        <w:tcPr>
          <w:tcW w:w="3263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FE95CFB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  <w:tc>
        <w:tcPr>
          <w:tcW w:w="31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6A0CFC3">
          <w:pPr>
            <w:pStyle w:val="51"/>
            <w:jc w:val="center"/>
            <w:rPr>
              <w:lang w:val="en-US"/>
            </w:rPr>
          </w:pPr>
        </w:p>
      </w:tc>
      <w:tc>
        <w:tcPr>
          <w:tcW w:w="36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24F7017">
          <w:pPr>
            <w:pStyle w:val="51"/>
            <w:jc w:val="center"/>
            <w:rPr>
              <w:lang w:val="en-US"/>
            </w:rPr>
          </w:pPr>
        </w:p>
      </w:tc>
      <w:tc>
        <w:tcPr>
          <w:tcW w:w="34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8BECC3">
          <w:pPr>
            <w:pStyle w:val="51"/>
            <w:jc w:val="center"/>
            <w:rPr>
              <w:lang w:val="en-US"/>
            </w:rPr>
          </w:pPr>
        </w:p>
      </w:tc>
      <w:tc>
        <w:tcPr>
          <w:tcW w:w="7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F06B679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hint="default" w:ascii="Times New Roman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hint="default" w:ascii="Times New Roman" w:hAnsi="Times New Roman" w:cs="Times New Roman"/>
              <w:kern w:val="0"/>
              <w:sz w:val="18"/>
              <w:szCs w:val="18"/>
              <w:lang w:val="en-US"/>
              <w14:ligatures w14:val="none"/>
            </w:rPr>
            <w:t>3</w:t>
          </w:r>
        </w:p>
      </w:tc>
      <w:tc>
        <w:tcPr>
          <w:tcW w:w="101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vAlign w:val="center"/>
        </w:tcPr>
        <w:p w14:paraId="6F9344A7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hint="default" w:ascii="Times New Roman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hint="default" w:ascii="Times New Roman" w:hAnsi="Times New Roman" w:cs="Times New Roman"/>
              <w:kern w:val="0"/>
              <w:sz w:val="18"/>
              <w:szCs w:val="18"/>
              <w:lang w:val="en-US"/>
              <w14:ligatures w14:val="none"/>
            </w:rPr>
            <w:t>42</w:t>
          </w:r>
        </w:p>
      </w:tc>
    </w:tr>
    <w:tr w14:paraId="5EA5403E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1343" w:type="dxa"/>
          <w:gridSpan w:val="2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EAE374">
          <w:pPr>
            <w:pStyle w:val="51"/>
            <w:spacing w:before="44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 Реценз.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0249A68">
          <w:pPr>
            <w:pStyle w:val="51"/>
            <w:rPr>
              <w:lang w:val="en-US"/>
            </w:rPr>
          </w:pP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7444346">
          <w:pPr>
            <w:pStyle w:val="51"/>
            <w:rPr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0D5B6D0">
          <w:pPr>
            <w:pStyle w:val="51"/>
            <w:rPr>
              <w:lang w:val="en-US"/>
            </w:rPr>
          </w:pPr>
        </w:p>
      </w:tc>
      <w:tc>
        <w:tcPr>
          <w:tcW w:w="3263" w:type="dxa"/>
          <w:vMerge w:val="continue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61D30FFE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  <w:tc>
        <w:tcPr>
          <w:tcW w:w="2819" w:type="dxa"/>
          <w:gridSpan w:val="5"/>
          <w:vMerge w:val="restart"/>
          <w:tcBorders>
            <w:top w:val="single" w:color="auto" w:sz="4" w:space="0"/>
            <w:left w:val="single" w:color="auto" w:sz="4" w:space="0"/>
          </w:tcBorders>
        </w:tcPr>
        <w:p w14:paraId="79197995">
          <w:pPr>
            <w:pStyle w:val="51"/>
            <w:spacing w:before="137"/>
            <w:rPr>
              <w:sz w:val="18"/>
              <w:lang w:val="en-US"/>
            </w:rPr>
          </w:pPr>
        </w:p>
        <w:p w14:paraId="615A4210">
          <w:pPr>
            <w:pStyle w:val="51"/>
            <w:ind w:left="719"/>
            <w:rPr>
              <w:sz w:val="18"/>
              <w:lang w:val="en-US"/>
            </w:rPr>
          </w:pPr>
          <w:r>
            <w:rPr>
              <w:sz w:val="18"/>
              <w:lang w:val="en-US"/>
            </w:rPr>
            <w:t>УрТИСИ</w:t>
          </w:r>
          <w:r>
            <w:rPr>
              <w:spacing w:val="-5"/>
              <w:sz w:val="18"/>
              <w:lang w:val="en-US"/>
            </w:rPr>
            <w:t xml:space="preserve"> </w:t>
          </w:r>
          <w:r>
            <w:rPr>
              <w:spacing w:val="-2"/>
              <w:sz w:val="18"/>
              <w:lang w:val="en-US"/>
            </w:rPr>
            <w:t>СибГУТИ</w:t>
          </w:r>
        </w:p>
      </w:tc>
    </w:tr>
    <w:tr w14:paraId="7A2BE256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1343" w:type="dxa"/>
          <w:gridSpan w:val="2"/>
          <w:tcBorders>
            <w:top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49E81F7">
          <w:pPr>
            <w:pStyle w:val="51"/>
            <w:spacing w:before="56"/>
            <w:rPr>
              <w:sz w:val="18"/>
              <w:lang w:val="ru-RU"/>
            </w:rPr>
          </w:pPr>
          <w:r>
            <w:rPr>
              <w:sz w:val="18"/>
              <w:lang w:val="ru-RU"/>
            </w:rPr>
            <w:t xml:space="preserve"> Н. контр.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FEC825F">
          <w:pPr>
            <w:pStyle w:val="51"/>
            <w:rPr>
              <w:sz w:val="24"/>
              <w:lang w:val="en-US"/>
            </w:rPr>
          </w:pP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F5265B5">
          <w:pPr>
            <w:pStyle w:val="51"/>
            <w:rPr>
              <w:sz w:val="24"/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7149982">
          <w:pPr>
            <w:pStyle w:val="51"/>
            <w:rPr>
              <w:sz w:val="24"/>
              <w:lang w:val="en-US"/>
            </w:rPr>
          </w:pPr>
        </w:p>
      </w:tc>
      <w:tc>
        <w:tcPr>
          <w:tcW w:w="3263" w:type="dxa"/>
          <w:vMerge w:val="continue"/>
          <w:tcBorders>
            <w:left w:val="single" w:color="auto" w:sz="4" w:space="0"/>
            <w:right w:val="single" w:color="auto" w:sz="4" w:space="0"/>
          </w:tcBorders>
        </w:tcPr>
        <w:p w14:paraId="4C51F860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  <w:tc>
        <w:tcPr>
          <w:tcW w:w="2819" w:type="dxa"/>
          <w:gridSpan w:val="5"/>
          <w:vMerge w:val="continue"/>
          <w:tcBorders>
            <w:left w:val="single" w:color="auto" w:sz="4" w:space="0"/>
          </w:tcBorders>
        </w:tcPr>
        <w:p w14:paraId="7FB26725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</w:tr>
    <w:tr w14:paraId="7B9277B5">
      <w:tblPrEx>
        <w:tblCellMar>
          <w:top w:w="0" w:type="dxa"/>
          <w:left w:w="28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1343" w:type="dxa"/>
          <w:gridSpan w:val="2"/>
          <w:tcBorders>
            <w:top w:val="single" w:color="auto" w:sz="4" w:space="0"/>
            <w:right w:val="single" w:color="auto" w:sz="4" w:space="0"/>
          </w:tcBorders>
          <w:vAlign w:val="center"/>
        </w:tcPr>
        <w:p w14:paraId="0096ECAA">
          <w:pPr>
            <w:pStyle w:val="51"/>
            <w:spacing w:before="28"/>
            <w:rPr>
              <w:sz w:val="18"/>
              <w:lang w:val="en-US"/>
            </w:rPr>
          </w:pPr>
          <w:r>
            <w:rPr>
              <w:spacing w:val="-4"/>
              <w:sz w:val="18"/>
              <w:lang w:val="ru-RU"/>
            </w:rPr>
            <w:t xml:space="preserve"> </w:t>
          </w:r>
          <w:r>
            <w:rPr>
              <w:spacing w:val="-4"/>
              <w:sz w:val="18"/>
              <w:lang w:val="en-US"/>
            </w:rPr>
            <w:t>Утв.</w:t>
          </w:r>
        </w:p>
      </w:tc>
      <w:tc>
        <w:tcPr>
          <w:tcW w:w="135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3901ED21">
          <w:pPr>
            <w:pStyle w:val="51"/>
            <w:rPr>
              <w:sz w:val="18"/>
              <w:lang w:val="en-US"/>
            </w:rPr>
          </w:pPr>
        </w:p>
      </w:tc>
      <w:tc>
        <w:tcPr>
          <w:tcW w:w="993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19F2EDBF">
          <w:pPr>
            <w:pStyle w:val="51"/>
            <w:rPr>
              <w:sz w:val="18"/>
              <w:lang w:val="en-US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179786C4">
          <w:pPr>
            <w:pStyle w:val="51"/>
            <w:rPr>
              <w:sz w:val="18"/>
              <w:lang w:val="en-US"/>
            </w:rPr>
          </w:pPr>
        </w:p>
      </w:tc>
      <w:tc>
        <w:tcPr>
          <w:tcW w:w="3263" w:type="dxa"/>
          <w:vMerge w:val="continue"/>
          <w:tcBorders>
            <w:left w:val="single" w:color="auto" w:sz="4" w:space="0"/>
            <w:right w:val="single" w:color="auto" w:sz="4" w:space="0"/>
          </w:tcBorders>
        </w:tcPr>
        <w:p w14:paraId="2B19C088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  <w:tc>
        <w:tcPr>
          <w:tcW w:w="2819" w:type="dxa"/>
          <w:gridSpan w:val="5"/>
          <w:vMerge w:val="continue"/>
          <w:tcBorders>
            <w:left w:val="single" w:color="auto" w:sz="4" w:space="0"/>
          </w:tcBorders>
        </w:tcPr>
        <w:p w14:paraId="15FBE525">
          <w:pPr>
            <w:widowControl w:val="0"/>
            <w:autoSpaceDE w:val="0"/>
            <w:autoSpaceDN w:val="0"/>
            <w:spacing w:after="0" w:line="240" w:lineRule="auto"/>
            <w:rPr>
              <w:kern w:val="0"/>
              <w:sz w:val="2"/>
              <w:szCs w:val="2"/>
              <w:lang w:val="en-US"/>
              <w14:ligatures w14:val="none"/>
            </w:rPr>
          </w:pPr>
        </w:p>
      </w:tc>
    </w:tr>
  </w:tbl>
  <w:p w14:paraId="683F84E3">
    <w:pPr>
      <w:pStyle w:val="2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490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single" w:color="auto" w:sz="4" w:space="0"/>
      </w:tblBorders>
      <w:tblLayout w:type="fixed"/>
      <w:tblCellMar>
        <w:top w:w="40" w:type="dxa"/>
        <w:left w:w="142" w:type="dxa"/>
        <w:bottom w:w="0" w:type="dxa"/>
        <w:right w:w="57" w:type="dxa"/>
      </w:tblCellMar>
    </w:tblPr>
    <w:tblGrid>
      <w:gridCol w:w="460"/>
      <w:gridCol w:w="567"/>
      <w:gridCol w:w="1243"/>
      <w:gridCol w:w="856"/>
      <w:gridCol w:w="571"/>
      <w:gridCol w:w="6222"/>
      <w:gridCol w:w="571"/>
    </w:tblGrid>
    <w:tr w14:paraId="39F6512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  <w:vAlign w:val="center"/>
        </w:tcPr>
        <w:p w14:paraId="0D2DEE2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" o:spid="_x0000_s1026" o:spt="1" style="position:absolute;left:0pt;margin-left:-0.3pt;margin-top:-773.4pt;height:813.55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BEf+2AAAAAsBAAAPAAAAAAAAAAEAIAAAACIAAABkcnMvZG93bnJldi54bWxQSwEC&#10;FAAUAAAACACHTuJAAkI/Ci0CAABgBAAADgAAAAAAAAABACAAAAAnAQAAZHJzL2Uyb0RvYy54bWxQ&#10;SwUGAAAAAAYABgBZAQAAxgUAAAAA&#10;">
                    <v:fill on="f" focussize="0,0"/>
                    <v:stroke weight="0.5pt" color="#000000" miterlimit="8" joinstyle="miter"/>
                    <v:imagedata o:title=""/>
                    <o:lock v:ext="edit" aspectratio="t"/>
                    <w10:anchorlock/>
                  </v:rect>
                </w:pict>
              </mc:Fallback>
            </mc:AlternateContent>
          </w:r>
          <w:r>
            <w:rPr>
              <w:rFonts w:ascii="Times New Roman" w:hAnsi="Times New Roman" w:eastAsia="Calibri" w:cs="Times New Roman"/>
              <w:kern w:val="0"/>
              <w:sz w:val="14"/>
              <w:szCs w:val="18"/>
              <w14:ligatures w14:val="none"/>
            </w:rPr>
            <w:t>е</w:t>
          </w:r>
        </w:p>
      </w:tc>
      <w:tc>
        <w:tcPr>
          <w:tcW w:w="567" w:type="dxa"/>
        </w:tcPr>
        <w:p w14:paraId="3615E5C5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11C98B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411BC919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61FEA065">
          <w:pPr>
            <w:spacing w:after="0" w:line="240" w:lineRule="auto"/>
            <w:ind w:firstLine="851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005C1F9B">
          <w:pPr>
            <w:spacing w:after="200" w:line="240" w:lineRule="auto"/>
            <w:jc w:val="center"/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>
            <w:rPr>
              <w:rFonts w:ascii="Times New Roman" w:hAnsi="Times New Roman" w:eastAsia="Calibri" w:cs="Times New Roman"/>
              <w:kern w:val="0"/>
              <w:sz w:val="28"/>
              <w:szCs w:val="20"/>
              <w:lang w:eastAsia="ru-RU"/>
              <w14:ligatures w14:val="none"/>
            </w:rPr>
            <w:t>2 П. 509</w:t>
          </w:r>
        </w:p>
      </w:tc>
      <w:tc>
        <w:tcPr>
          <w:tcW w:w="571" w:type="dxa"/>
        </w:tcPr>
        <w:p w14:paraId="693539C6">
          <w:pPr>
            <w:spacing w:after="0" w:line="240" w:lineRule="auto"/>
            <w:ind w:hanging="27"/>
            <w:jc w:val="both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14:paraId="50257A6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</w:tcPr>
        <w:p w14:paraId="3994F0F5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21ECB708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1136611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6E373EC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870B541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continue"/>
        </w:tcPr>
        <w:p w14:paraId="76E671C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01A7C01B">
          <w:pPr>
            <w:tabs>
              <w:tab w:val="left" w:pos="3870"/>
            </w:tabs>
            <w:spacing w:before="80" w:after="0" w:line="240" w:lineRule="auto"/>
            <w:ind w:left="1" w:right="-58" w:hanging="130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begin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instrText xml:space="preserve"> PAGE  \* Arabic  \* MERGEFORMAT </w:instrText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separate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t>7</w:t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fldChar w:fldCharType="end"/>
          </w:r>
          <w:r>
            <w:rPr>
              <w:rFonts w:ascii="Times New Roman" w:hAnsi="Times New Roman" w:eastAsia="Calibri" w:cs="Times New Roman"/>
              <w:kern w:val="0"/>
              <w:sz w:val="28"/>
              <w:szCs w:val="2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6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cr/>
          </w:r>
        </w:p>
        <w:p w14:paraId="1B817300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</w:tr>
    <w:tr w14:paraId="3D0A0588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4" w:hRule="exact"/>
      </w:trPr>
      <w:tc>
        <w:tcPr>
          <w:tcW w:w="460" w:type="dxa"/>
        </w:tcPr>
        <w:p w14:paraId="48D5979F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hAnsi="Times New Roman" w:eastAsia="Calibri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45269AF5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75138DEE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0A38D701">
          <w:pPr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419CF870">
          <w:pPr>
            <w:spacing w:after="0" w:line="240" w:lineRule="auto"/>
            <w:ind w:hanging="108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 w:val="continue"/>
        </w:tcPr>
        <w:p w14:paraId="3DF3A792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continue"/>
        </w:tcPr>
        <w:p w14:paraId="47705F6F">
          <w:pPr>
            <w:spacing w:after="0" w:line="240" w:lineRule="auto"/>
            <w:ind w:firstLine="851"/>
            <w:jc w:val="center"/>
            <w:rPr>
              <w:rFonts w:ascii="Times New Roman" w:hAnsi="Times New Roman" w:eastAsia="Calibri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7C54319F">
    <w:pPr>
      <w:pStyle w:val="2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77B3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21972">
    <w:pPr>
      <w:pStyle w:val="17"/>
    </w:pPr>
    <w:r>
      <w:rPr>
        <w:rFonts w:ascii="Times New Roman" w:hAnsi="Times New Roman" w:eastAsia="Calibri" w:cs="Times New Roman"/>
        <w:kern w:val="0"/>
        <w:sz w:val="14"/>
        <w:szCs w:val="18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157480</wp:posOffset>
              </wp:positionV>
              <wp:extent cx="6659880" cy="10332085"/>
              <wp:effectExtent l="8890" t="5080" r="8255" b="6985"/>
              <wp:wrapNone/>
              <wp:docPr id="2142062348" name="Rectangl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6" o:spt="1" style="position:absolute;left:0pt;margin-left:56.7pt;margin-top:12.4pt;height:813.55pt;width:524.4pt;mso-position-horizontal-relative:page;mso-position-vertical-relative:page;z-index:251661312;mso-width-relative:page;mso-height-relative:page;" filled="f" stroked="t" coordsize="21600,21600" o:gfxdata="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6KXArXAAAADAEAAA8AAAAAAAAAAQAgAAAAIgAAAGRycy9kb3ducmV2Lnht&#10;bFBLAQIUABQAAAAIAIdO4kBs/gSVMwIAAGcEAAAOAAAAAAAAAAEAIAAAACYBAABkcnMvZTJvRG9j&#10;LnhtbFBLBQYAAAAABgAGAFkBAADLBQAAAAA=&#10;">
              <v:fill on="f" focussize="0,0"/>
              <v:stroke weight="0.5pt" color="#000000" miterlimit="8" joinstyle="miter"/>
              <v:imagedata o:title=""/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44C4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66CFA"/>
    <w:multiLevelType w:val="singleLevel"/>
    <w:tmpl w:val="86066CFA"/>
    <w:lvl w:ilvl="0" w:tentative="0">
      <w:start w:val="1"/>
      <w:numFmt w:val="bullet"/>
      <w:pStyle w:val="23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">
    <w:nsid w:val="D7249C7C"/>
    <w:multiLevelType w:val="singleLevel"/>
    <w:tmpl w:val="D7249C7C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411E50F3"/>
    <w:multiLevelType w:val="multilevel"/>
    <w:tmpl w:val="411E50F3"/>
    <w:lvl w:ilvl="0" w:tentative="0">
      <w:start w:val="1"/>
      <w:numFmt w:val="decimal"/>
      <w:pStyle w:val="3"/>
      <w:lvlText w:val="%1"/>
      <w:lvlJc w:val="left"/>
      <w:pPr>
        <w:ind w:left="185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74" w:hanging="360"/>
      </w:pPr>
    </w:lvl>
    <w:lvl w:ilvl="2" w:tentative="0">
      <w:start w:val="1"/>
      <w:numFmt w:val="lowerRoman"/>
      <w:lvlText w:val="%3."/>
      <w:lvlJc w:val="right"/>
      <w:pPr>
        <w:ind w:left="3294" w:hanging="180"/>
      </w:pPr>
    </w:lvl>
    <w:lvl w:ilvl="3" w:tentative="0">
      <w:start w:val="1"/>
      <w:numFmt w:val="decimal"/>
      <w:lvlText w:val="%4."/>
      <w:lvlJc w:val="left"/>
      <w:pPr>
        <w:ind w:left="4014" w:hanging="360"/>
      </w:pPr>
    </w:lvl>
    <w:lvl w:ilvl="4" w:tentative="0">
      <w:start w:val="1"/>
      <w:numFmt w:val="lowerLetter"/>
      <w:lvlText w:val="%5."/>
      <w:lvlJc w:val="left"/>
      <w:pPr>
        <w:ind w:left="4734" w:hanging="360"/>
      </w:pPr>
    </w:lvl>
    <w:lvl w:ilvl="5" w:tentative="0">
      <w:start w:val="1"/>
      <w:numFmt w:val="lowerRoman"/>
      <w:lvlText w:val="%6."/>
      <w:lvlJc w:val="right"/>
      <w:pPr>
        <w:ind w:left="5454" w:hanging="180"/>
      </w:pPr>
    </w:lvl>
    <w:lvl w:ilvl="6" w:tentative="0">
      <w:start w:val="1"/>
      <w:numFmt w:val="decimal"/>
      <w:lvlText w:val="%7."/>
      <w:lvlJc w:val="left"/>
      <w:pPr>
        <w:ind w:left="6174" w:hanging="360"/>
      </w:pPr>
    </w:lvl>
    <w:lvl w:ilvl="7" w:tentative="0">
      <w:start w:val="1"/>
      <w:numFmt w:val="lowerLetter"/>
      <w:lvlText w:val="%8."/>
      <w:lvlJc w:val="left"/>
      <w:pPr>
        <w:ind w:left="6894" w:hanging="360"/>
      </w:pPr>
    </w:lvl>
    <w:lvl w:ilvl="8" w:tentative="0">
      <w:start w:val="1"/>
      <w:numFmt w:val="lowerRoman"/>
      <w:lvlText w:val="%9."/>
      <w:lvlJc w:val="right"/>
      <w:pPr>
        <w:ind w:left="7614" w:hanging="180"/>
      </w:pPr>
    </w:lvl>
  </w:abstractNum>
  <w:abstractNum w:abstractNumId="3">
    <w:nsid w:val="4A404D45"/>
    <w:multiLevelType w:val="multilevel"/>
    <w:tmpl w:val="4A404D45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pStyle w:val="71"/>
      <w:lvlText w:val="%1.%2"/>
      <w:lvlJc w:val="left"/>
      <w:pPr>
        <w:ind w:left="1584" w:hanging="45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>
    <w:nsid w:val="53D7C4B2"/>
    <w:multiLevelType w:val="multilevel"/>
    <w:tmpl w:val="53D7C4B2"/>
    <w:lvl w:ilvl="0" w:tentative="0">
      <w:start w:val="0"/>
      <w:numFmt w:val="bullet"/>
      <w:lvlText w:val="–"/>
      <w:lvlJc w:val="left"/>
      <w:pPr>
        <w:ind w:left="129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15" w:hanging="164"/>
      </w:pPr>
      <w:rPr>
        <w:rFonts w:hint="default" w:ascii="Times New Roman" w:hAnsi="Times New Roman" w:cs="Times New Roman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131" w:hanging="164"/>
      </w:pPr>
      <w:rPr>
        <w:rFonts w:hint="default" w:ascii="Times New Roman" w:hAnsi="Times New Roman" w:cs="Times New Roman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047" w:hanging="164"/>
      </w:pPr>
      <w:rPr>
        <w:rFonts w:hint="default" w:ascii="Times New Roman" w:hAnsi="Times New Roman" w:cs="Times New Roman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63" w:hanging="164"/>
      </w:pPr>
      <w:rPr>
        <w:rFonts w:hint="default" w:ascii="Times New Roman" w:hAnsi="Times New Roman" w:cs="Times New Roman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879" w:hanging="16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795" w:hanging="164"/>
      </w:pPr>
      <w:rPr>
        <w:rFonts w:hint="default" w:ascii="Times New Roman" w:hAnsi="Times New Roman" w:cs="Times New Roman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711" w:hanging="16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627" w:hanging="164"/>
      </w:pPr>
      <w:rPr>
        <w:rFonts w:hint="default"/>
        <w:lang w:val="ru-RU" w:eastAsia="en-US" w:bidi="ar-SA"/>
      </w:rPr>
    </w:lvl>
  </w:abstractNum>
  <w:abstractNum w:abstractNumId="5">
    <w:nsid w:val="5FDF2D7B"/>
    <w:multiLevelType w:val="multilevel"/>
    <w:tmpl w:val="5FDF2D7B"/>
    <w:lvl w:ilvl="0" w:tentative="0">
      <w:start w:val="1"/>
      <w:numFmt w:val="decimal"/>
      <w:pStyle w:val="58"/>
      <w:lvlText w:val="%1"/>
      <w:lvlJc w:val="left"/>
      <w:pPr>
        <w:ind w:left="185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75" w:hanging="360"/>
      </w:pPr>
    </w:lvl>
    <w:lvl w:ilvl="2" w:tentative="0">
      <w:start w:val="1"/>
      <w:numFmt w:val="lowerRoman"/>
      <w:lvlText w:val="%3."/>
      <w:lvlJc w:val="right"/>
      <w:pPr>
        <w:ind w:left="3295" w:hanging="180"/>
      </w:pPr>
    </w:lvl>
    <w:lvl w:ilvl="3" w:tentative="0">
      <w:start w:val="1"/>
      <w:numFmt w:val="decimal"/>
      <w:lvlText w:val="%4."/>
      <w:lvlJc w:val="left"/>
      <w:pPr>
        <w:ind w:left="4015" w:hanging="360"/>
      </w:pPr>
    </w:lvl>
    <w:lvl w:ilvl="4" w:tentative="0">
      <w:start w:val="1"/>
      <w:numFmt w:val="lowerLetter"/>
      <w:lvlText w:val="%5."/>
      <w:lvlJc w:val="left"/>
      <w:pPr>
        <w:ind w:left="4735" w:hanging="360"/>
      </w:pPr>
    </w:lvl>
    <w:lvl w:ilvl="5" w:tentative="0">
      <w:start w:val="1"/>
      <w:numFmt w:val="lowerRoman"/>
      <w:lvlText w:val="%6."/>
      <w:lvlJc w:val="right"/>
      <w:pPr>
        <w:ind w:left="5455" w:hanging="180"/>
      </w:pPr>
    </w:lvl>
    <w:lvl w:ilvl="6" w:tentative="0">
      <w:start w:val="1"/>
      <w:numFmt w:val="decimal"/>
      <w:lvlText w:val="%7."/>
      <w:lvlJc w:val="left"/>
      <w:pPr>
        <w:ind w:left="6175" w:hanging="360"/>
      </w:pPr>
    </w:lvl>
    <w:lvl w:ilvl="7" w:tentative="0">
      <w:start w:val="1"/>
      <w:numFmt w:val="lowerLetter"/>
      <w:lvlText w:val="%8."/>
      <w:lvlJc w:val="left"/>
      <w:pPr>
        <w:ind w:left="6895" w:hanging="360"/>
      </w:pPr>
    </w:lvl>
    <w:lvl w:ilvl="8" w:tentative="0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dit="trackedChanges"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233"/>
    <w:rsid w:val="00016DE8"/>
    <w:rsid w:val="00022A49"/>
    <w:rsid w:val="00024EA8"/>
    <w:rsid w:val="00042012"/>
    <w:rsid w:val="00046A2B"/>
    <w:rsid w:val="000510CE"/>
    <w:rsid w:val="0005177D"/>
    <w:rsid w:val="00061A2E"/>
    <w:rsid w:val="00065820"/>
    <w:rsid w:val="00065ACE"/>
    <w:rsid w:val="000731D3"/>
    <w:rsid w:val="00082788"/>
    <w:rsid w:val="000858DD"/>
    <w:rsid w:val="00092DD2"/>
    <w:rsid w:val="000930DC"/>
    <w:rsid w:val="000A000C"/>
    <w:rsid w:val="000A617C"/>
    <w:rsid w:val="000A7D3D"/>
    <w:rsid w:val="000B5C8E"/>
    <w:rsid w:val="00100290"/>
    <w:rsid w:val="00122149"/>
    <w:rsid w:val="00123EA8"/>
    <w:rsid w:val="001270C0"/>
    <w:rsid w:val="001271A3"/>
    <w:rsid w:val="00134998"/>
    <w:rsid w:val="001358F9"/>
    <w:rsid w:val="00140E36"/>
    <w:rsid w:val="00155E4D"/>
    <w:rsid w:val="00165D93"/>
    <w:rsid w:val="00166D43"/>
    <w:rsid w:val="001756C0"/>
    <w:rsid w:val="00175B91"/>
    <w:rsid w:val="001764E3"/>
    <w:rsid w:val="001827E9"/>
    <w:rsid w:val="001900F5"/>
    <w:rsid w:val="001901B6"/>
    <w:rsid w:val="001A3676"/>
    <w:rsid w:val="001B0D70"/>
    <w:rsid w:val="001B46F0"/>
    <w:rsid w:val="001C6ED3"/>
    <w:rsid w:val="001F3CED"/>
    <w:rsid w:val="00205C6B"/>
    <w:rsid w:val="00205FEF"/>
    <w:rsid w:val="00206019"/>
    <w:rsid w:val="002075D0"/>
    <w:rsid w:val="00236DAA"/>
    <w:rsid w:val="002379DC"/>
    <w:rsid w:val="002462E1"/>
    <w:rsid w:val="002546E1"/>
    <w:rsid w:val="002556B2"/>
    <w:rsid w:val="0028297E"/>
    <w:rsid w:val="00295FEF"/>
    <w:rsid w:val="002A54F3"/>
    <w:rsid w:val="002B491F"/>
    <w:rsid w:val="002B74A9"/>
    <w:rsid w:val="002C7DA5"/>
    <w:rsid w:val="002D1E6D"/>
    <w:rsid w:val="002D5926"/>
    <w:rsid w:val="002D6473"/>
    <w:rsid w:val="002E305F"/>
    <w:rsid w:val="002E682E"/>
    <w:rsid w:val="002F09A2"/>
    <w:rsid w:val="002F6C8A"/>
    <w:rsid w:val="002F7BA8"/>
    <w:rsid w:val="003018B1"/>
    <w:rsid w:val="003062AC"/>
    <w:rsid w:val="003114DA"/>
    <w:rsid w:val="00320259"/>
    <w:rsid w:val="00322740"/>
    <w:rsid w:val="00327F68"/>
    <w:rsid w:val="00336665"/>
    <w:rsid w:val="00340003"/>
    <w:rsid w:val="00351F7C"/>
    <w:rsid w:val="00352938"/>
    <w:rsid w:val="00353696"/>
    <w:rsid w:val="00354592"/>
    <w:rsid w:val="00354F06"/>
    <w:rsid w:val="00355FEF"/>
    <w:rsid w:val="00356C8E"/>
    <w:rsid w:val="003706C9"/>
    <w:rsid w:val="00383B8B"/>
    <w:rsid w:val="003D07CE"/>
    <w:rsid w:val="003E34CE"/>
    <w:rsid w:val="003E36BA"/>
    <w:rsid w:val="003F1F42"/>
    <w:rsid w:val="00400E31"/>
    <w:rsid w:val="00434C43"/>
    <w:rsid w:val="00450241"/>
    <w:rsid w:val="00475077"/>
    <w:rsid w:val="0048481A"/>
    <w:rsid w:val="00484BED"/>
    <w:rsid w:val="004942CF"/>
    <w:rsid w:val="004955C2"/>
    <w:rsid w:val="0049740E"/>
    <w:rsid w:val="004A33FF"/>
    <w:rsid w:val="004A511B"/>
    <w:rsid w:val="004B0E5C"/>
    <w:rsid w:val="004E364B"/>
    <w:rsid w:val="004E3C38"/>
    <w:rsid w:val="00501B4F"/>
    <w:rsid w:val="00511D0A"/>
    <w:rsid w:val="005131FF"/>
    <w:rsid w:val="00523C67"/>
    <w:rsid w:val="00526749"/>
    <w:rsid w:val="00531B59"/>
    <w:rsid w:val="00532B01"/>
    <w:rsid w:val="0055143B"/>
    <w:rsid w:val="00553E39"/>
    <w:rsid w:val="005561C9"/>
    <w:rsid w:val="00561523"/>
    <w:rsid w:val="00571C10"/>
    <w:rsid w:val="00573B74"/>
    <w:rsid w:val="00586DCA"/>
    <w:rsid w:val="00592A3F"/>
    <w:rsid w:val="005A07D9"/>
    <w:rsid w:val="005B6E28"/>
    <w:rsid w:val="005C1ABC"/>
    <w:rsid w:val="005C333D"/>
    <w:rsid w:val="005E31D4"/>
    <w:rsid w:val="005E5E46"/>
    <w:rsid w:val="005F1627"/>
    <w:rsid w:val="005F1BE1"/>
    <w:rsid w:val="005F4CBC"/>
    <w:rsid w:val="00605148"/>
    <w:rsid w:val="0060623B"/>
    <w:rsid w:val="006062AF"/>
    <w:rsid w:val="00646361"/>
    <w:rsid w:val="0064673E"/>
    <w:rsid w:val="00647A98"/>
    <w:rsid w:val="00652E00"/>
    <w:rsid w:val="0065688B"/>
    <w:rsid w:val="00657FE1"/>
    <w:rsid w:val="00683A69"/>
    <w:rsid w:val="00685930"/>
    <w:rsid w:val="006869C6"/>
    <w:rsid w:val="0069115F"/>
    <w:rsid w:val="00692AA1"/>
    <w:rsid w:val="00696987"/>
    <w:rsid w:val="006A58A8"/>
    <w:rsid w:val="006B66B4"/>
    <w:rsid w:val="006D16C7"/>
    <w:rsid w:val="006D4866"/>
    <w:rsid w:val="006E6084"/>
    <w:rsid w:val="00736BAB"/>
    <w:rsid w:val="00736DF6"/>
    <w:rsid w:val="00742C5B"/>
    <w:rsid w:val="00747F89"/>
    <w:rsid w:val="0076049C"/>
    <w:rsid w:val="00765F09"/>
    <w:rsid w:val="0077116F"/>
    <w:rsid w:val="00783592"/>
    <w:rsid w:val="007A4AF8"/>
    <w:rsid w:val="007B0532"/>
    <w:rsid w:val="007B4B80"/>
    <w:rsid w:val="007B661D"/>
    <w:rsid w:val="007C24D0"/>
    <w:rsid w:val="007D2AE2"/>
    <w:rsid w:val="007D6C7F"/>
    <w:rsid w:val="007E45A6"/>
    <w:rsid w:val="008042D1"/>
    <w:rsid w:val="0081268C"/>
    <w:rsid w:val="008133B5"/>
    <w:rsid w:val="00831181"/>
    <w:rsid w:val="008475B6"/>
    <w:rsid w:val="0085196A"/>
    <w:rsid w:val="00857D3F"/>
    <w:rsid w:val="00863ACD"/>
    <w:rsid w:val="00874847"/>
    <w:rsid w:val="008A4DC7"/>
    <w:rsid w:val="008D08D3"/>
    <w:rsid w:val="008E2032"/>
    <w:rsid w:val="008E402A"/>
    <w:rsid w:val="008E7D8D"/>
    <w:rsid w:val="009106C1"/>
    <w:rsid w:val="00916EFB"/>
    <w:rsid w:val="009208D4"/>
    <w:rsid w:val="00923C2C"/>
    <w:rsid w:val="00924522"/>
    <w:rsid w:val="00933F7F"/>
    <w:rsid w:val="00944BE8"/>
    <w:rsid w:val="009507BB"/>
    <w:rsid w:val="0096028D"/>
    <w:rsid w:val="00961C89"/>
    <w:rsid w:val="00965EBE"/>
    <w:rsid w:val="00966515"/>
    <w:rsid w:val="009861E5"/>
    <w:rsid w:val="009A31D1"/>
    <w:rsid w:val="009C0F6B"/>
    <w:rsid w:val="009C107A"/>
    <w:rsid w:val="009C2362"/>
    <w:rsid w:val="009D204F"/>
    <w:rsid w:val="009E0E11"/>
    <w:rsid w:val="009E3520"/>
    <w:rsid w:val="009E4EC5"/>
    <w:rsid w:val="009E5DC4"/>
    <w:rsid w:val="009E628D"/>
    <w:rsid w:val="009F5414"/>
    <w:rsid w:val="00A12FA7"/>
    <w:rsid w:val="00A1356D"/>
    <w:rsid w:val="00A14806"/>
    <w:rsid w:val="00A150EF"/>
    <w:rsid w:val="00A21233"/>
    <w:rsid w:val="00A2212A"/>
    <w:rsid w:val="00A2395B"/>
    <w:rsid w:val="00A32273"/>
    <w:rsid w:val="00A324A2"/>
    <w:rsid w:val="00A36D4A"/>
    <w:rsid w:val="00A37946"/>
    <w:rsid w:val="00A40E70"/>
    <w:rsid w:val="00A466ED"/>
    <w:rsid w:val="00A5175F"/>
    <w:rsid w:val="00A63073"/>
    <w:rsid w:val="00A71BD7"/>
    <w:rsid w:val="00A72B07"/>
    <w:rsid w:val="00A82F34"/>
    <w:rsid w:val="00A8363E"/>
    <w:rsid w:val="00A933DC"/>
    <w:rsid w:val="00A93F0E"/>
    <w:rsid w:val="00A94839"/>
    <w:rsid w:val="00A97171"/>
    <w:rsid w:val="00AD3B38"/>
    <w:rsid w:val="00AD764D"/>
    <w:rsid w:val="00AE46DB"/>
    <w:rsid w:val="00B03D3B"/>
    <w:rsid w:val="00B06BCC"/>
    <w:rsid w:val="00B24DFB"/>
    <w:rsid w:val="00B42A7D"/>
    <w:rsid w:val="00B528CE"/>
    <w:rsid w:val="00B56031"/>
    <w:rsid w:val="00B56380"/>
    <w:rsid w:val="00B57548"/>
    <w:rsid w:val="00B67E53"/>
    <w:rsid w:val="00B85FD7"/>
    <w:rsid w:val="00BD4DF5"/>
    <w:rsid w:val="00BD5B74"/>
    <w:rsid w:val="00BE4AD1"/>
    <w:rsid w:val="00BF2798"/>
    <w:rsid w:val="00BF3EDE"/>
    <w:rsid w:val="00BF4887"/>
    <w:rsid w:val="00BF5693"/>
    <w:rsid w:val="00BF7992"/>
    <w:rsid w:val="00C23F1B"/>
    <w:rsid w:val="00C33503"/>
    <w:rsid w:val="00C41785"/>
    <w:rsid w:val="00C4226B"/>
    <w:rsid w:val="00C4658A"/>
    <w:rsid w:val="00C55997"/>
    <w:rsid w:val="00C56E39"/>
    <w:rsid w:val="00C610E4"/>
    <w:rsid w:val="00C74651"/>
    <w:rsid w:val="00C81367"/>
    <w:rsid w:val="00C902E3"/>
    <w:rsid w:val="00C9234A"/>
    <w:rsid w:val="00C966BE"/>
    <w:rsid w:val="00C96F46"/>
    <w:rsid w:val="00CA1018"/>
    <w:rsid w:val="00CA5DDA"/>
    <w:rsid w:val="00CB7120"/>
    <w:rsid w:val="00CC27BA"/>
    <w:rsid w:val="00CC5BBC"/>
    <w:rsid w:val="00CD597B"/>
    <w:rsid w:val="00CF556C"/>
    <w:rsid w:val="00D0120A"/>
    <w:rsid w:val="00D06599"/>
    <w:rsid w:val="00D075DA"/>
    <w:rsid w:val="00D12A25"/>
    <w:rsid w:val="00D144F2"/>
    <w:rsid w:val="00D22BDC"/>
    <w:rsid w:val="00D23E5A"/>
    <w:rsid w:val="00D255BD"/>
    <w:rsid w:val="00D301F1"/>
    <w:rsid w:val="00D406BA"/>
    <w:rsid w:val="00D44460"/>
    <w:rsid w:val="00D44B02"/>
    <w:rsid w:val="00D52BD4"/>
    <w:rsid w:val="00D54388"/>
    <w:rsid w:val="00D61BC2"/>
    <w:rsid w:val="00D61C22"/>
    <w:rsid w:val="00D63B89"/>
    <w:rsid w:val="00D72141"/>
    <w:rsid w:val="00D7222E"/>
    <w:rsid w:val="00D726B9"/>
    <w:rsid w:val="00D87B8E"/>
    <w:rsid w:val="00D945CF"/>
    <w:rsid w:val="00D94DAB"/>
    <w:rsid w:val="00D96475"/>
    <w:rsid w:val="00D96DB3"/>
    <w:rsid w:val="00DA03E6"/>
    <w:rsid w:val="00DA0454"/>
    <w:rsid w:val="00DA3F8F"/>
    <w:rsid w:val="00DA486D"/>
    <w:rsid w:val="00DD1AB3"/>
    <w:rsid w:val="00DD41F0"/>
    <w:rsid w:val="00DD4FF1"/>
    <w:rsid w:val="00DE1B6A"/>
    <w:rsid w:val="00DE3E2B"/>
    <w:rsid w:val="00DF26C1"/>
    <w:rsid w:val="00E07549"/>
    <w:rsid w:val="00E43F15"/>
    <w:rsid w:val="00E47319"/>
    <w:rsid w:val="00E55FC8"/>
    <w:rsid w:val="00E74A8C"/>
    <w:rsid w:val="00E76174"/>
    <w:rsid w:val="00E80E31"/>
    <w:rsid w:val="00EA152E"/>
    <w:rsid w:val="00EB3704"/>
    <w:rsid w:val="00EC4C05"/>
    <w:rsid w:val="00ED23EB"/>
    <w:rsid w:val="00ED35D1"/>
    <w:rsid w:val="00EE5A44"/>
    <w:rsid w:val="00F03EC3"/>
    <w:rsid w:val="00F070C0"/>
    <w:rsid w:val="00F1026C"/>
    <w:rsid w:val="00F13624"/>
    <w:rsid w:val="00F20BA6"/>
    <w:rsid w:val="00F563B9"/>
    <w:rsid w:val="00F6121F"/>
    <w:rsid w:val="00F70CB3"/>
    <w:rsid w:val="00F80EC6"/>
    <w:rsid w:val="00F82726"/>
    <w:rsid w:val="00F9185D"/>
    <w:rsid w:val="00F934D2"/>
    <w:rsid w:val="00FD1BE6"/>
    <w:rsid w:val="00FE681D"/>
    <w:rsid w:val="00FF157F"/>
    <w:rsid w:val="523152AF"/>
    <w:rsid w:val="72F0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after="0" w:line="240" w:lineRule="auto"/>
      <w:ind w:firstLine="1134"/>
      <w:outlineLvl w:val="0"/>
    </w:pPr>
    <w:rPr>
      <w:rFonts w:ascii="Times New Roman" w:hAnsi="Times New Roman" w:eastAsiaTheme="majorEastAsia" w:cstheme="majorBidi"/>
      <w:sz w:val="28"/>
      <w:szCs w:val="40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0"/>
        <w:numId w:val="1"/>
      </w:numPr>
      <w:spacing w:before="160" w:after="80"/>
      <w:ind w:left="1134" w:firstLine="0"/>
      <w:outlineLvl w:val="1"/>
    </w:pPr>
    <w:rPr>
      <w:rFonts w:ascii="Times New Roman" w:hAnsi="Times New Roman" w:eastAsiaTheme="majorEastAsia" w:cstheme="majorBidi"/>
      <w:sz w:val="28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sz w:val="28"/>
      <w:szCs w:val="28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header"/>
    <w:basedOn w:val="1"/>
    <w:link w:val="5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Body Text"/>
    <w:basedOn w:val="1"/>
    <w:link w:val="68"/>
    <w:semiHidden/>
    <w:unhideWhenUsed/>
    <w:uiPriority w:val="99"/>
    <w:pPr>
      <w:spacing w:after="120"/>
    </w:pPr>
  </w:style>
  <w:style w:type="paragraph" w:styleId="19">
    <w:name w:val="toc 1"/>
    <w:basedOn w:val="1"/>
    <w:next w:val="1"/>
    <w:autoRedefine/>
    <w:unhideWhenUsed/>
    <w:uiPriority w:val="39"/>
    <w:pPr>
      <w:widowControl w:val="0"/>
      <w:tabs>
        <w:tab w:val="right" w:leader="dot" w:pos="10206"/>
      </w:tabs>
      <w:autoSpaceDE w:val="0"/>
      <w:autoSpaceDN w:val="0"/>
      <w:spacing w:after="0" w:line="240" w:lineRule="auto"/>
      <w:ind w:left="284" w:right="284"/>
    </w:pPr>
    <w:rPr>
      <w:rFonts w:ascii="Times New Roman" w:hAnsi="Times New Roman" w:cs="Times New Roman"/>
      <w:sz w:val="28"/>
      <w:szCs w:val="28"/>
    </w:rPr>
  </w:style>
  <w:style w:type="paragraph" w:styleId="20">
    <w:name w:val="toc 3"/>
    <w:basedOn w:val="1"/>
    <w:next w:val="1"/>
    <w:autoRedefine/>
    <w:unhideWhenUsed/>
    <w:qFormat/>
    <w:uiPriority w:val="39"/>
    <w:pPr>
      <w:widowControl w:val="0"/>
      <w:tabs>
        <w:tab w:val="left" w:leader="dot" w:pos="9610"/>
      </w:tabs>
      <w:autoSpaceDE w:val="0"/>
      <w:autoSpaceDN w:val="0"/>
      <w:spacing w:after="0" w:line="240" w:lineRule="auto"/>
      <w:ind w:left="680" w:hanging="425"/>
    </w:pPr>
    <w:rPr>
      <w:rFonts w:ascii="Times New Roman" w:hAnsi="Times New Roman" w:cs="Times New Roman"/>
      <w:color w:val="000000" w:themeColor="text1"/>
      <w:kern w:val="0"/>
      <w:sz w:val="28"/>
      <w:szCs w:val="28"/>
      <w:lang w:val="en-US"/>
      <w14:textFill>
        <w14:solidFill>
          <w14:schemeClr w14:val="tx1"/>
        </w14:solidFill>
      </w14:textFill>
      <w14:ligatures w14:val="none"/>
    </w:rPr>
  </w:style>
  <w:style w:type="paragraph" w:styleId="21">
    <w:name w:val="toc 2"/>
    <w:basedOn w:val="1"/>
    <w:next w:val="1"/>
    <w:autoRedefine/>
    <w:unhideWhenUsed/>
    <w:qFormat/>
    <w:uiPriority w:val="39"/>
    <w:pPr>
      <w:tabs>
        <w:tab w:val="right" w:leader="dot" w:pos="10206"/>
      </w:tabs>
      <w:spacing w:after="0" w:line="240" w:lineRule="auto"/>
      <w:ind w:left="284" w:right="284"/>
    </w:pPr>
  </w:style>
  <w:style w:type="paragraph" w:styleId="22">
    <w:name w:val="toc 4"/>
    <w:basedOn w:val="1"/>
    <w:next w:val="1"/>
    <w:autoRedefine/>
    <w:semiHidden/>
    <w:unhideWhenUsed/>
    <w:qFormat/>
    <w:uiPriority w:val="39"/>
    <w:pPr>
      <w:spacing w:after="100"/>
      <w:ind w:left="720"/>
    </w:pPr>
  </w:style>
  <w:style w:type="paragraph" w:styleId="23">
    <w:name w:val="List Bullet 5"/>
    <w:basedOn w:val="1"/>
    <w:semiHidden/>
    <w:unhideWhenUsed/>
    <w:uiPriority w:val="99"/>
    <w:pPr>
      <w:numPr>
        <w:ilvl w:val="0"/>
        <w:numId w:val="2"/>
      </w:numPr>
    </w:pPr>
  </w:style>
  <w:style w:type="paragraph" w:styleId="24">
    <w:name w:val="Body Text Indent"/>
    <w:basedOn w:val="1"/>
    <w:link w:val="54"/>
    <w:semiHidden/>
    <w:qFormat/>
    <w:uiPriority w:val="0"/>
    <w:pPr>
      <w:spacing w:after="0" w:line="240" w:lineRule="auto"/>
      <w:ind w:firstLine="851"/>
      <w:jc w:val="both"/>
    </w:pPr>
    <w:rPr>
      <w:rFonts w:ascii="Times New Roman" w:hAnsi="Times New Roman" w:eastAsia="Times New Roman" w:cs="Times New Roman"/>
      <w:kern w:val="0"/>
      <w:szCs w:val="20"/>
      <w:lang w:eastAsia="ru-RU"/>
      <w14:ligatures w14:val="none"/>
    </w:rPr>
  </w:style>
  <w:style w:type="paragraph" w:styleId="25">
    <w:name w:val="List Bullet"/>
    <w:basedOn w:val="23"/>
    <w:next w:val="23"/>
    <w:link w:val="88"/>
    <w:semiHidden/>
    <w:unhideWhenUsed/>
    <w:uiPriority w:val="99"/>
    <w:pPr>
      <w:numPr>
        <w:ilvl w:val="0"/>
        <w:numId w:val="3"/>
      </w:numPr>
      <w:tabs>
        <w:tab w:val="clear" w:pos="2040"/>
      </w:tabs>
    </w:pPr>
  </w:style>
  <w:style w:type="paragraph" w:styleId="26">
    <w:name w:val="Title"/>
    <w:basedOn w:val="1"/>
    <w:next w:val="1"/>
    <w:link w:val="4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7">
    <w:name w:val="footer"/>
    <w:basedOn w:val="1"/>
    <w:link w:val="5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29">
    <w:name w:val="Subtitle"/>
    <w:basedOn w:val="1"/>
    <w:next w:val="1"/>
    <w:link w:val="4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1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2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sz w:val="28"/>
      <w:szCs w:val="40"/>
    </w:rPr>
  </w:style>
  <w:style w:type="character" w:customStyle="1" w:styleId="33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sz w:val="28"/>
      <w:szCs w:val="32"/>
    </w:rPr>
  </w:style>
  <w:style w:type="character" w:customStyle="1" w:styleId="34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3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6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Заголовок Знак"/>
    <w:basedOn w:val="11"/>
    <w:link w:val="2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2">
    <w:name w:val="Подзаголовок Знак"/>
    <w:basedOn w:val="11"/>
    <w:link w:val="2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3">
    <w:name w:val="Quote"/>
    <w:basedOn w:val="1"/>
    <w:next w:val="1"/>
    <w:link w:val="4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Цитата 2 Знак"/>
    <w:basedOn w:val="11"/>
    <w:link w:val="4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5">
    <w:name w:val="List Paragraph"/>
    <w:basedOn w:val="1"/>
    <w:link w:val="59"/>
    <w:qFormat/>
    <w:uiPriority w:val="34"/>
    <w:pPr>
      <w:ind w:left="720"/>
      <w:contextualSpacing/>
    </w:pPr>
  </w:style>
  <w:style w:type="character" w:customStyle="1" w:styleId="4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7">
    <w:name w:val="Intense Quote"/>
    <w:basedOn w:val="1"/>
    <w:next w:val="1"/>
    <w:link w:val="4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8">
    <w:name w:val="Выделенная цитата Знак"/>
    <w:basedOn w:val="11"/>
    <w:link w:val="47"/>
    <w:uiPriority w:val="30"/>
    <w:rPr>
      <w:i/>
      <w:iCs/>
      <w:color w:val="104862" w:themeColor="accent1" w:themeShade="BF"/>
    </w:rPr>
  </w:style>
  <w:style w:type="character" w:customStyle="1" w:styleId="4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50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customStyle="1" w:styleId="52">
    <w:name w:val="Верхний колонтитул Знак"/>
    <w:basedOn w:val="11"/>
    <w:link w:val="17"/>
    <w:uiPriority w:val="99"/>
  </w:style>
  <w:style w:type="character" w:customStyle="1" w:styleId="53">
    <w:name w:val="Нижний колонтитул Знак"/>
    <w:basedOn w:val="11"/>
    <w:link w:val="27"/>
    <w:qFormat/>
    <w:uiPriority w:val="99"/>
  </w:style>
  <w:style w:type="character" w:customStyle="1" w:styleId="54">
    <w:name w:val="Основной текст с отступом Знак"/>
    <w:basedOn w:val="11"/>
    <w:link w:val="24"/>
    <w:semiHidden/>
    <w:qFormat/>
    <w:uiPriority w:val="0"/>
    <w:rPr>
      <w:rFonts w:ascii="Times New Roman" w:hAnsi="Times New Roman" w:eastAsia="Times New Roman" w:cs="Times New Roman"/>
      <w:kern w:val="0"/>
      <w:szCs w:val="20"/>
      <w:lang w:eastAsia="ru-RU"/>
      <w14:ligatures w14:val="none"/>
    </w:rPr>
  </w:style>
  <w:style w:type="paragraph" w:customStyle="1" w:styleId="55">
    <w:name w:val="Основной текст в КП"/>
    <w:link w:val="56"/>
    <w:qFormat/>
    <w:uiPriority w:val="0"/>
    <w:pPr>
      <w:spacing w:after="0" w:line="240" w:lineRule="auto"/>
      <w:ind w:left="284" w:right="284" w:firstLine="851"/>
      <w:jc w:val="both"/>
    </w:pPr>
    <w:rPr>
      <w:rFonts w:ascii="Times New Roman" w:hAnsi="Times New Roman" w:cs="Times New Roman" w:eastAsiaTheme="minorHAnsi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56">
    <w:name w:val="Основной текст в КП Знак"/>
    <w:basedOn w:val="11"/>
    <w:link w:val="55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57">
    <w:name w:val="Заголовок без нумерации"/>
    <w:basedOn w:val="2"/>
    <w:next w:val="55"/>
    <w:qFormat/>
    <w:uiPriority w:val="0"/>
    <w:pPr>
      <w:ind w:left="284" w:right="284" w:firstLine="851"/>
    </w:pPr>
  </w:style>
  <w:style w:type="paragraph" w:customStyle="1" w:styleId="58">
    <w:name w:val="Заголовой 1-ый уровень"/>
    <w:basedOn w:val="2"/>
    <w:next w:val="55"/>
    <w:qFormat/>
    <w:uiPriority w:val="0"/>
    <w:pPr>
      <w:numPr>
        <w:ilvl w:val="0"/>
        <w:numId w:val="4"/>
      </w:numPr>
      <w:ind w:left="284" w:right="284" w:firstLine="850"/>
    </w:pPr>
  </w:style>
  <w:style w:type="character" w:customStyle="1" w:styleId="59">
    <w:name w:val="Абзац списка Знак"/>
    <w:basedOn w:val="11"/>
    <w:link w:val="45"/>
    <w:uiPriority w:val="34"/>
  </w:style>
  <w:style w:type="paragraph" w:customStyle="1" w:styleId="60">
    <w:name w:val="Отступ от заголовка"/>
    <w:basedOn w:val="55"/>
    <w:link w:val="61"/>
    <w:qFormat/>
    <w:uiPriority w:val="0"/>
    <w:pPr>
      <w:spacing w:line="540" w:lineRule="auto"/>
    </w:pPr>
  </w:style>
  <w:style w:type="character" w:customStyle="1" w:styleId="61">
    <w:name w:val="Отступ от заголовка Знак"/>
    <w:basedOn w:val="56"/>
    <w:link w:val="60"/>
    <w:uiPriority w:val="0"/>
    <w:rPr>
      <w:rFonts w:ascii="Times New Roman" w:hAnsi="Times New Roman" w:cs="Times New Roman"/>
      <w:sz w:val="28"/>
      <w:szCs w:val="28"/>
    </w:rPr>
  </w:style>
  <w:style w:type="paragraph" w:customStyle="1" w:styleId="62">
    <w:name w:val="Обычный текст (Отчет)"/>
    <w:basedOn w:val="1"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3">
    <w:name w:val="Рисунок"/>
    <w:basedOn w:val="55"/>
    <w:link w:val="64"/>
    <w:qFormat/>
    <w:uiPriority w:val="0"/>
    <w:pPr>
      <w:ind w:firstLine="0"/>
      <w:jc w:val="center"/>
    </w:pPr>
  </w:style>
  <w:style w:type="character" w:customStyle="1" w:styleId="64">
    <w:name w:val="Рисунок Знак"/>
    <w:basedOn w:val="56"/>
    <w:link w:val="63"/>
    <w:qFormat/>
    <w:uiPriority w:val="0"/>
    <w:rPr>
      <w:rFonts w:ascii="Times New Roman" w:hAnsi="Times New Roman" w:cs="Times New Roman"/>
      <w:sz w:val="28"/>
      <w:szCs w:val="28"/>
    </w:rPr>
  </w:style>
  <w:style w:type="paragraph" w:styleId="6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customStyle="1" w:styleId="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 w:val="0"/>
      <w:autoSpaceDE w:val="0"/>
      <w:autoSpaceDN w:val="0"/>
      <w:ind w:left="969" w:right="-6" w:hanging="708"/>
      <w:outlineLvl w:val="9"/>
    </w:pPr>
    <w:rPr>
      <w:rFonts w:asciiTheme="minorHAnsi" w:hAnsiTheme="minorHAnsi" w:eastAsiaTheme="minorHAnsi" w:cstheme="minorBidi"/>
      <w:sz w:val="24"/>
      <w:szCs w:val="24"/>
      <w:lang w:val="en-US"/>
    </w:rPr>
  </w:style>
  <w:style w:type="character" w:customStyle="1" w:styleId="68">
    <w:name w:val="Основной текст Знак"/>
    <w:basedOn w:val="11"/>
    <w:link w:val="18"/>
    <w:semiHidden/>
    <w:uiPriority w:val="99"/>
  </w:style>
  <w:style w:type="paragraph" w:customStyle="1" w:styleId="69">
    <w:name w:val="Титульный стиль"/>
    <w:basedOn w:val="1"/>
    <w:link w:val="70"/>
    <w:qFormat/>
    <w:uiPriority w:val="0"/>
    <w:pPr>
      <w:spacing w:after="0" w:line="240" w:lineRule="auto"/>
      <w:ind w:right="-1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70">
    <w:name w:val="Титульный стиль Знак"/>
    <w:basedOn w:val="11"/>
    <w:link w:val="69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71">
    <w:name w:val="Заголовок 2-ой уровень"/>
    <w:basedOn w:val="3"/>
    <w:next w:val="55"/>
    <w:qFormat/>
    <w:uiPriority w:val="0"/>
    <w:pPr>
      <w:numPr>
        <w:ilvl w:val="1"/>
        <w:numId w:val="5"/>
      </w:numPr>
      <w:tabs>
        <w:tab w:val="decimal" w:pos="1560"/>
      </w:tabs>
      <w:spacing w:before="0" w:after="0" w:line="240" w:lineRule="auto"/>
      <w:ind w:left="284" w:right="284" w:firstLine="851"/>
    </w:pPr>
  </w:style>
  <w:style w:type="paragraph" w:customStyle="1" w:styleId="72">
    <w:name w:val="Листинг"/>
    <w:basedOn w:val="55"/>
    <w:link w:val="73"/>
    <w:qFormat/>
    <w:uiPriority w:val="0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73">
    <w:name w:val="Листинг Знак"/>
    <w:basedOn w:val="56"/>
    <w:link w:val="72"/>
    <w:qFormat/>
    <w:uiPriority w:val="0"/>
    <w:rPr>
      <w:rFonts w:ascii="Courier New" w:hAnsi="Courier New" w:cs="Courier New"/>
      <w:sz w:val="28"/>
      <w:szCs w:val="28"/>
    </w:rPr>
  </w:style>
  <w:style w:type="paragraph" w:customStyle="1" w:styleId="74">
    <w:name w:val="Заголовок 2 уровень КП"/>
    <w:basedOn w:val="3"/>
    <w:link w:val="75"/>
    <w:uiPriority w:val="0"/>
    <w:pPr>
      <w:numPr>
        <w:numId w:val="0"/>
      </w:numPr>
      <w:tabs>
        <w:tab w:val="left" w:pos="1560"/>
      </w:tabs>
      <w:spacing w:before="0" w:after="0" w:line="240" w:lineRule="auto"/>
      <w:ind w:left="1134" w:right="284"/>
    </w:pPr>
    <w:rPr>
      <w:rFonts w:cs="Times New Roman"/>
      <w:szCs w:val="28"/>
    </w:rPr>
  </w:style>
  <w:style w:type="character" w:customStyle="1" w:styleId="75">
    <w:name w:val="Заголовок 2 уровень КП Знак"/>
    <w:basedOn w:val="11"/>
    <w:link w:val="74"/>
    <w:uiPriority w:val="0"/>
    <w:rPr>
      <w:rFonts w:ascii="Times New Roman" w:hAnsi="Times New Roman" w:cs="Times New Roman" w:eastAsiaTheme="majorEastAsia"/>
      <w:sz w:val="28"/>
      <w:szCs w:val="28"/>
    </w:rPr>
  </w:style>
  <w:style w:type="paragraph" w:customStyle="1" w:styleId="76">
    <w:name w:val="Заголовок КП без нумерации"/>
    <w:basedOn w:val="1"/>
    <w:link w:val="77"/>
    <w:qFormat/>
    <w:uiPriority w:val="0"/>
    <w:p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77">
    <w:name w:val="Заголовок КП без нумерации Знак"/>
    <w:basedOn w:val="11"/>
    <w:link w:val="7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78">
    <w:name w:val="Заголовок 1 уровень КП"/>
    <w:basedOn w:val="2"/>
    <w:link w:val="79"/>
    <w:qFormat/>
    <w:uiPriority w:val="0"/>
    <w:pPr>
      <w:ind w:left="284" w:right="284" w:firstLine="850"/>
    </w:pPr>
    <w:rPr>
      <w:rFonts w:cs="Times New Roman"/>
      <w:szCs w:val="28"/>
    </w:rPr>
  </w:style>
  <w:style w:type="character" w:customStyle="1" w:styleId="79">
    <w:name w:val="Заголовок 1 уровень КП Знак"/>
    <w:basedOn w:val="59"/>
    <w:link w:val="78"/>
    <w:qFormat/>
    <w:uiPriority w:val="0"/>
    <w:rPr>
      <w:rFonts w:ascii="Times New Roman" w:hAnsi="Times New Roman" w:cs="Times New Roman" w:eastAsiaTheme="majorEastAsia"/>
      <w:sz w:val="28"/>
      <w:szCs w:val="28"/>
    </w:rPr>
  </w:style>
  <w:style w:type="paragraph" w:customStyle="1" w:styleId="80">
    <w:name w:val="ЗАГОЛОВОК БЕЗ НМ"/>
    <w:basedOn w:val="76"/>
    <w:link w:val="81"/>
    <w:qFormat/>
    <w:uiPriority w:val="0"/>
    <w:pPr>
      <w:ind w:left="284"/>
    </w:pPr>
  </w:style>
  <w:style w:type="character" w:customStyle="1" w:styleId="81">
    <w:name w:val="ЗАГОЛОВОК БЕЗ НМ Знак"/>
    <w:basedOn w:val="77"/>
    <w:link w:val="80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82">
    <w:name w:val="Листинг кода"/>
    <w:basedOn w:val="55"/>
    <w:link w:val="83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ind w:left="1134" w:right="423"/>
      <w:jc w:val="left"/>
    </w:pPr>
    <w:rPr>
      <w:rFonts w:ascii="Courier New" w:hAnsi="Courier New"/>
      <w:lang w:val="en-US"/>
    </w:rPr>
  </w:style>
  <w:style w:type="character" w:customStyle="1" w:styleId="83">
    <w:name w:val="Листинг кода Знак"/>
    <w:basedOn w:val="56"/>
    <w:link w:val="82"/>
    <w:qFormat/>
    <w:uiPriority w:val="0"/>
    <w:rPr>
      <w:rFonts w:ascii="Courier New" w:hAnsi="Courier New" w:cs="Times New Roman"/>
      <w:sz w:val="28"/>
      <w:szCs w:val="28"/>
      <w:lang w:val="en-US"/>
    </w:rPr>
  </w:style>
  <w:style w:type="paragraph" w:customStyle="1" w:styleId="84">
    <w:name w:val="Заголовок 3 уровень"/>
    <w:basedOn w:val="4"/>
    <w:link w:val="85"/>
    <w:qFormat/>
    <w:uiPriority w:val="0"/>
    <w:pPr>
      <w:ind w:left="1855" w:hanging="720"/>
    </w:pPr>
  </w:style>
  <w:style w:type="character" w:customStyle="1" w:styleId="85">
    <w:name w:val="Заголовок 3 уровень Знак"/>
    <w:basedOn w:val="32"/>
    <w:link w:val="84"/>
    <w:qFormat/>
    <w:uiPriority w:val="0"/>
    <w:rPr>
      <w:rFonts w:ascii="Times New Roman" w:hAnsi="Times New Roman" w:eastAsiaTheme="majorEastAsia" w:cstheme="majorBidi"/>
      <w:sz w:val="28"/>
      <w:szCs w:val="28"/>
    </w:rPr>
  </w:style>
  <w:style w:type="paragraph" w:customStyle="1" w:styleId="86">
    <w:name w:val="15мм"/>
    <w:basedOn w:val="55"/>
    <w:link w:val="87"/>
    <w:qFormat/>
    <w:uiPriority w:val="0"/>
    <w:pPr>
      <w:spacing w:line="540" w:lineRule="auto"/>
    </w:pPr>
  </w:style>
  <w:style w:type="character" w:customStyle="1" w:styleId="87">
    <w:name w:val="15мм Знак"/>
    <w:basedOn w:val="56"/>
    <w:link w:val="86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88">
    <w:name w:val="Маркированный список Знак"/>
    <w:link w:val="2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94C191-7977-421A-A1EC-89656A6008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11672</Words>
  <Characters>66533</Characters>
  <Lines>554</Lines>
  <Paragraphs>156</Paragraphs>
  <TotalTime>2</TotalTime>
  <ScaleCrop>false</ScaleCrop>
  <LinksUpToDate>false</LinksUpToDate>
  <CharactersWithSpaces>78049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2025-11-07T13:41:00Z</dcterms:created>
  <dc:creator>Арсен Киракосян</dc:creator>
  <cp:lastModifiedBy>Данил Араптанов</cp:lastModifiedBy>
  <cp:lastPrinted>2025-12-17T15:14:00Z</cp:lastPrinted>
  <dcterms:modified xsi:type="dcterms:W3CDTF">2026-03-12T11:51:08Z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66ABF70200C840FCA4737FA8DDE587A7_13</vt:lpwstr>
  </property>
</Properties>
</file>