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E43" w:rsidRPr="003B4FA2" w:rsidRDefault="00AA4F6E" w:rsidP="00747DDB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noProof/>
          <w:sz w:val="40"/>
          <w:szCs w:val="40"/>
          <w:lang w:eastAsia="cs-CZ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-8255</wp:posOffset>
                </wp:positionH>
                <wp:positionV relativeFrom="paragraph">
                  <wp:posOffset>-25400</wp:posOffset>
                </wp:positionV>
                <wp:extent cx="717550" cy="317500"/>
                <wp:effectExtent l="0" t="0" r="6350" b="635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DDB" w:rsidRPr="00E64CAE" w:rsidRDefault="00747DDB" w:rsidP="00747DDB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MO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.65pt;margin-top:-2pt;width:56.5pt;height: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">
                <v:textbox>
                  <w:txbxContent>
                    <w:p w:rsidR="00747DDB" w:rsidRPr="00E64CAE" w:rsidRDefault="00747DDB" w:rsidP="00747DDB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MO 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DDB">
        <w:rPr>
          <w:rFonts w:ascii="Times New Roman" w:hAnsi="Times New Roman"/>
          <w:b/>
          <w:sz w:val="40"/>
          <w:szCs w:val="40"/>
        </w:rPr>
        <w:t xml:space="preserve">                           </w:t>
      </w:r>
      <w:r w:rsidR="00C71E43" w:rsidRPr="003B4FA2">
        <w:rPr>
          <w:rFonts w:ascii="Times New Roman" w:hAnsi="Times New Roman"/>
          <w:b/>
          <w:sz w:val="40"/>
          <w:szCs w:val="40"/>
        </w:rPr>
        <w:t>Ústavní právo</w:t>
      </w:r>
    </w:p>
    <w:p w:rsidR="00747DDB" w:rsidRPr="00747DDB" w:rsidRDefault="00747DDB" w:rsidP="00747DDB">
      <w:pPr>
        <w:pStyle w:val="Odstavecseseznamem"/>
        <w:ind w:left="0"/>
        <w:rPr>
          <w:rFonts w:ascii="Times New Roman" w:hAnsi="Times New Roman"/>
          <w:sz w:val="24"/>
          <w:szCs w:val="24"/>
        </w:rPr>
      </w:pPr>
      <w:r w:rsidRPr="00747DDB">
        <w:rPr>
          <w:rFonts w:ascii="Times New Roman" w:hAnsi="Times New Roman"/>
          <w:sz w:val="24"/>
          <w:szCs w:val="24"/>
        </w:rPr>
        <w:t>- veřejné právo</w:t>
      </w:r>
    </w:p>
    <w:p w:rsidR="00C71E43" w:rsidRPr="00747DDB" w:rsidRDefault="00747DDB" w:rsidP="00747DDB">
      <w:pPr>
        <w:pStyle w:val="Odstavecseseznamem"/>
        <w:ind w:left="0"/>
        <w:rPr>
          <w:rFonts w:ascii="Times New Roman" w:hAnsi="Times New Roman"/>
          <w:sz w:val="24"/>
          <w:szCs w:val="24"/>
        </w:rPr>
      </w:pPr>
      <w:r w:rsidRPr="00747DDB">
        <w:rPr>
          <w:rFonts w:ascii="Times New Roman" w:hAnsi="Times New Roman"/>
          <w:sz w:val="24"/>
          <w:szCs w:val="24"/>
        </w:rPr>
        <w:t xml:space="preserve">= </w:t>
      </w:r>
      <w:r w:rsidR="00C71E43" w:rsidRPr="00747DDB">
        <w:rPr>
          <w:rFonts w:ascii="Times New Roman" w:hAnsi="Times New Roman"/>
          <w:sz w:val="24"/>
          <w:szCs w:val="24"/>
        </w:rPr>
        <w:t>souhrn právních předpisů upravující nejdůležitější právní vztahy ve státě</w:t>
      </w:r>
      <w:r w:rsidRPr="00747DDB">
        <w:rPr>
          <w:rFonts w:ascii="Times New Roman" w:hAnsi="Times New Roman"/>
          <w:sz w:val="24"/>
          <w:szCs w:val="24"/>
        </w:rPr>
        <w:t>:</w:t>
      </w:r>
    </w:p>
    <w:p w:rsidR="00C71E43" w:rsidRPr="00747DDB" w:rsidRDefault="00C71E43" w:rsidP="00E5020A">
      <w:pPr>
        <w:pStyle w:val="Odstavecseseznamem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747DDB">
        <w:rPr>
          <w:rFonts w:ascii="Times New Roman" w:hAnsi="Times New Roman"/>
          <w:sz w:val="24"/>
          <w:szCs w:val="24"/>
        </w:rPr>
        <w:t>uspořádání státu</w:t>
      </w:r>
    </w:p>
    <w:p w:rsidR="00C71E43" w:rsidRPr="00747DDB" w:rsidRDefault="00C71E43" w:rsidP="00E5020A">
      <w:pPr>
        <w:pStyle w:val="Odstavecseseznamem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747DDB">
        <w:rPr>
          <w:rFonts w:ascii="Times New Roman" w:hAnsi="Times New Roman"/>
          <w:sz w:val="24"/>
          <w:szCs w:val="24"/>
        </w:rPr>
        <w:t xml:space="preserve">dělba státní moci </w:t>
      </w:r>
      <w:r w:rsidR="00747DDB">
        <w:rPr>
          <w:rFonts w:ascii="Times New Roman" w:hAnsi="Times New Roman"/>
          <w:sz w:val="24"/>
          <w:szCs w:val="24"/>
        </w:rPr>
        <w:t xml:space="preserve">(horizontální a vertikální) </w:t>
      </w:r>
    </w:p>
    <w:p w:rsidR="00C71E43" w:rsidRPr="00747DDB" w:rsidRDefault="00C71E43" w:rsidP="00E5020A">
      <w:pPr>
        <w:pStyle w:val="Odstavecseseznamem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747DDB">
        <w:rPr>
          <w:rFonts w:ascii="Times New Roman" w:hAnsi="Times New Roman"/>
          <w:sz w:val="24"/>
          <w:szCs w:val="24"/>
        </w:rPr>
        <w:t>základní práva, svobody občana, ale i povinnosti</w:t>
      </w:r>
    </w:p>
    <w:p w:rsidR="00C71E43" w:rsidRPr="00747DDB" w:rsidRDefault="00C71E43" w:rsidP="00D3693F">
      <w:pPr>
        <w:pStyle w:val="Odstavecseseznamem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47DDB">
        <w:rPr>
          <w:rFonts w:ascii="Times New Roman" w:hAnsi="Times New Roman"/>
          <w:sz w:val="24"/>
          <w:szCs w:val="24"/>
        </w:rPr>
        <w:t xml:space="preserve">pramenem je </w:t>
      </w:r>
      <w:r w:rsidR="00747DDB">
        <w:rPr>
          <w:rFonts w:ascii="Times New Roman" w:hAnsi="Times New Roman"/>
          <w:sz w:val="24"/>
          <w:szCs w:val="24"/>
        </w:rPr>
        <w:t>Ústava ČR a Ústavní zákony (dbá o to Ústavní soud)</w:t>
      </w:r>
    </w:p>
    <w:p w:rsidR="00C71E43" w:rsidRPr="00747DDB" w:rsidRDefault="00C71E43" w:rsidP="00D3693F">
      <w:pPr>
        <w:pStyle w:val="Odstavecseseznamem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47DDB">
        <w:rPr>
          <w:rFonts w:ascii="Times New Roman" w:hAnsi="Times New Roman"/>
          <w:b/>
          <w:sz w:val="24"/>
          <w:szCs w:val="24"/>
        </w:rPr>
        <w:t>ústavní pořádek ČR tvoří</w:t>
      </w:r>
      <w:r w:rsidRPr="00747DDB">
        <w:rPr>
          <w:rFonts w:ascii="Times New Roman" w:hAnsi="Times New Roman"/>
          <w:sz w:val="24"/>
          <w:szCs w:val="24"/>
        </w:rPr>
        <w:t xml:space="preserve"> – Ústava ČR, Listina základních práv a svobod a zákon o státních symbolech</w:t>
      </w:r>
    </w:p>
    <w:p w:rsidR="00C71E43" w:rsidRPr="00E82737" w:rsidRDefault="00C71E43" w:rsidP="00D3693F">
      <w:pPr>
        <w:rPr>
          <w:rFonts w:ascii="Times New Roman" w:hAnsi="Times New Roman"/>
          <w:b/>
          <w:sz w:val="28"/>
          <w:szCs w:val="28"/>
          <w:u w:val="single"/>
        </w:rPr>
      </w:pPr>
      <w:r w:rsidRPr="00E82737">
        <w:rPr>
          <w:rFonts w:ascii="Times New Roman" w:hAnsi="Times New Roman"/>
          <w:b/>
          <w:sz w:val="28"/>
          <w:szCs w:val="28"/>
          <w:u w:val="single"/>
        </w:rPr>
        <w:t>Ústava</w:t>
      </w:r>
    </w:p>
    <w:p w:rsidR="00C71E43" w:rsidRPr="00AA4F6E" w:rsidRDefault="00747DDB" w:rsidP="00747DDB">
      <w:pPr>
        <w:pStyle w:val="Odstavecseseznamem"/>
        <w:ind w:left="0"/>
        <w:rPr>
          <w:rFonts w:ascii="Times New Roman" w:hAnsi="Times New Roman"/>
          <w:sz w:val="24"/>
        </w:rPr>
      </w:pPr>
      <w:r w:rsidRPr="00AA4F6E">
        <w:rPr>
          <w:rFonts w:ascii="Times New Roman" w:hAnsi="Times New Roman"/>
          <w:sz w:val="24"/>
        </w:rPr>
        <w:t>-</w:t>
      </w:r>
      <w:r w:rsidR="00C71E43" w:rsidRPr="00AA4F6E">
        <w:rPr>
          <w:rFonts w:ascii="Times New Roman" w:hAnsi="Times New Roman"/>
          <w:sz w:val="24"/>
        </w:rPr>
        <w:t xml:space="preserve">základní zákon státu a má největší právní sílu -  všechny právní předpisy musí být v souladu s ústavou </w:t>
      </w:r>
    </w:p>
    <w:p w:rsidR="00AA4F6E" w:rsidRPr="00AA4F6E" w:rsidRDefault="00747DDB" w:rsidP="00747DDB">
      <w:pPr>
        <w:pStyle w:val="Odstavecseseznamem"/>
        <w:ind w:left="0"/>
        <w:rPr>
          <w:rFonts w:ascii="Times New Roman" w:hAnsi="Times New Roman"/>
          <w:sz w:val="24"/>
        </w:rPr>
      </w:pPr>
      <w:r w:rsidRPr="00AA4F6E">
        <w:rPr>
          <w:rFonts w:ascii="Times New Roman" w:hAnsi="Times New Roman"/>
          <w:sz w:val="24"/>
        </w:rPr>
        <w:t>-</w:t>
      </w:r>
      <w:r w:rsidR="00AA4F6E" w:rsidRPr="00AA4F6E">
        <w:rPr>
          <w:rFonts w:ascii="Times New Roman" w:hAnsi="Times New Roman"/>
          <w:sz w:val="24"/>
        </w:rPr>
        <w:t xml:space="preserve">naše ústava je </w:t>
      </w:r>
      <w:r w:rsidR="00C71E43" w:rsidRPr="00AA4F6E">
        <w:rPr>
          <w:rFonts w:ascii="Times New Roman" w:hAnsi="Times New Roman"/>
          <w:sz w:val="24"/>
        </w:rPr>
        <w:t xml:space="preserve"> </w:t>
      </w:r>
      <w:r w:rsidR="00C71E43" w:rsidRPr="00AA4F6E">
        <w:rPr>
          <w:rFonts w:ascii="Times New Roman" w:hAnsi="Times New Roman"/>
          <w:b/>
          <w:sz w:val="24"/>
        </w:rPr>
        <w:t>rigidní</w:t>
      </w:r>
      <w:r w:rsidR="00C71E43" w:rsidRPr="00AA4F6E">
        <w:rPr>
          <w:rFonts w:ascii="Times New Roman" w:hAnsi="Times New Roman"/>
          <w:sz w:val="24"/>
        </w:rPr>
        <w:t xml:space="preserve"> (lze jí doplňovat jen ústavními zákony) </w:t>
      </w:r>
    </w:p>
    <w:p w:rsidR="00C71E43" w:rsidRPr="00AA4F6E" w:rsidRDefault="00747DDB" w:rsidP="00747DDB">
      <w:pPr>
        <w:pStyle w:val="Odstavecseseznamem"/>
        <w:ind w:left="0"/>
        <w:rPr>
          <w:rFonts w:ascii="Times New Roman" w:hAnsi="Times New Roman"/>
          <w:sz w:val="24"/>
        </w:rPr>
      </w:pPr>
      <w:r w:rsidRPr="00AA4F6E">
        <w:rPr>
          <w:rFonts w:ascii="Times New Roman" w:hAnsi="Times New Roman"/>
          <w:sz w:val="24"/>
        </w:rPr>
        <w:t>-</w:t>
      </w:r>
      <w:r w:rsidR="00AA4F6E" w:rsidRPr="00AA4F6E">
        <w:rPr>
          <w:rFonts w:ascii="Times New Roman" w:hAnsi="Times New Roman"/>
          <w:sz w:val="24"/>
        </w:rPr>
        <w:t xml:space="preserve">měla by </w:t>
      </w:r>
      <w:r w:rsidR="00C71E43" w:rsidRPr="00AA4F6E">
        <w:rPr>
          <w:rFonts w:ascii="Times New Roman" w:hAnsi="Times New Roman"/>
          <w:sz w:val="24"/>
        </w:rPr>
        <w:t>chránit individuální práva občana a ochraňovat tradice a státnost</w:t>
      </w:r>
    </w:p>
    <w:p w:rsidR="00C71E43" w:rsidRPr="00AA4F6E" w:rsidRDefault="00747DDB" w:rsidP="00747DDB">
      <w:pPr>
        <w:pStyle w:val="Odstavecseseznamem"/>
        <w:ind w:left="0"/>
        <w:rPr>
          <w:rFonts w:ascii="Times New Roman" w:hAnsi="Times New Roman"/>
          <w:sz w:val="24"/>
        </w:rPr>
      </w:pPr>
      <w:r w:rsidRPr="00AA4F6E">
        <w:rPr>
          <w:rFonts w:ascii="Times New Roman" w:hAnsi="Times New Roman"/>
          <w:sz w:val="24"/>
        </w:rPr>
        <w:t>-</w:t>
      </w:r>
      <w:r w:rsidR="00C71E43" w:rsidRPr="00AA4F6E">
        <w:rPr>
          <w:rFonts w:ascii="Times New Roman" w:hAnsi="Times New Roman"/>
          <w:sz w:val="24"/>
        </w:rPr>
        <w:t xml:space="preserve">může být </w:t>
      </w:r>
      <w:r w:rsidR="00C71E43" w:rsidRPr="00AA4F6E">
        <w:rPr>
          <w:rFonts w:ascii="Times New Roman" w:hAnsi="Times New Roman"/>
          <w:b/>
          <w:sz w:val="24"/>
        </w:rPr>
        <w:t>oktrojovaná</w:t>
      </w:r>
      <w:r w:rsidR="00C71E43" w:rsidRPr="00AA4F6E">
        <w:rPr>
          <w:rFonts w:ascii="Times New Roman" w:hAnsi="Times New Roman"/>
          <w:sz w:val="24"/>
        </w:rPr>
        <w:t xml:space="preserve"> (neschválená parlamentem) a </w:t>
      </w:r>
      <w:r w:rsidR="00C71E43" w:rsidRPr="00AA4F6E">
        <w:rPr>
          <w:rFonts w:ascii="Times New Roman" w:hAnsi="Times New Roman"/>
          <w:b/>
          <w:sz w:val="24"/>
        </w:rPr>
        <w:t xml:space="preserve">neoktrojovaná </w:t>
      </w:r>
      <w:r w:rsidR="00C71E43" w:rsidRPr="00AA4F6E">
        <w:rPr>
          <w:rFonts w:ascii="Times New Roman" w:hAnsi="Times New Roman"/>
          <w:sz w:val="24"/>
        </w:rPr>
        <w:t>(schválená parlamentem)</w:t>
      </w:r>
    </w:p>
    <w:p w:rsidR="00747DDB" w:rsidRPr="00AA4F6E" w:rsidRDefault="00747DDB" w:rsidP="00747DDB">
      <w:pPr>
        <w:pStyle w:val="Odstavecseseznamem"/>
        <w:ind w:left="0"/>
        <w:rPr>
          <w:rFonts w:ascii="Times New Roman" w:hAnsi="Times New Roman"/>
          <w:b/>
          <w:sz w:val="24"/>
        </w:rPr>
      </w:pPr>
    </w:p>
    <w:p w:rsidR="00C71E43" w:rsidRPr="00AA4F6E" w:rsidRDefault="00AA4F6E" w:rsidP="00747DDB">
      <w:pPr>
        <w:pStyle w:val="Odstavecseseznamem"/>
        <w:ind w:left="0"/>
        <w:rPr>
          <w:rFonts w:ascii="Times New Roman" w:hAnsi="Times New Roman"/>
          <w:b/>
          <w:sz w:val="24"/>
          <w:u w:val="single"/>
        </w:rPr>
      </w:pPr>
      <w:r w:rsidRPr="00AA4F6E">
        <w:rPr>
          <w:rFonts w:ascii="Times New Roman" w:hAnsi="Times New Roman"/>
          <w:b/>
          <w:sz w:val="24"/>
          <w:u w:val="single"/>
        </w:rPr>
        <w:t>P</w:t>
      </w:r>
      <w:r w:rsidR="00C71E43" w:rsidRPr="00AA4F6E">
        <w:rPr>
          <w:rFonts w:ascii="Times New Roman" w:hAnsi="Times New Roman"/>
          <w:b/>
          <w:sz w:val="24"/>
          <w:u w:val="single"/>
        </w:rPr>
        <w:t>rincipy</w:t>
      </w:r>
      <w:r>
        <w:rPr>
          <w:rFonts w:ascii="Times New Roman" w:hAnsi="Times New Roman"/>
          <w:b/>
          <w:sz w:val="24"/>
          <w:u w:val="single"/>
        </w:rPr>
        <w:t xml:space="preserve"> demokratické ústavy</w:t>
      </w:r>
      <w:r w:rsidR="00C71E43" w:rsidRPr="00AA4F6E">
        <w:rPr>
          <w:rFonts w:ascii="Times New Roman" w:hAnsi="Times New Roman"/>
          <w:b/>
          <w:sz w:val="24"/>
          <w:u w:val="single"/>
        </w:rPr>
        <w:t>:</w:t>
      </w:r>
    </w:p>
    <w:p w:rsidR="00C71E43" w:rsidRPr="00AA4F6E" w:rsidRDefault="00C71E43" w:rsidP="00B9253C">
      <w:pPr>
        <w:pStyle w:val="Odstavecseseznamem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 w:rsidRPr="00AA4F6E">
        <w:rPr>
          <w:rFonts w:ascii="Times New Roman" w:hAnsi="Times New Roman"/>
          <w:b/>
          <w:sz w:val="24"/>
        </w:rPr>
        <w:t>princip dělby státní moci</w:t>
      </w:r>
    </w:p>
    <w:p w:rsidR="00C71E43" w:rsidRPr="00AA4F6E" w:rsidRDefault="00C71E43" w:rsidP="00910849">
      <w:pPr>
        <w:pStyle w:val="Odstavecseseznamem"/>
        <w:ind w:left="1080"/>
        <w:rPr>
          <w:rFonts w:ascii="Times New Roman" w:hAnsi="Times New Roman"/>
          <w:sz w:val="24"/>
        </w:rPr>
      </w:pPr>
      <w:r w:rsidRPr="00AA4F6E">
        <w:rPr>
          <w:rFonts w:ascii="Times New Roman" w:hAnsi="Times New Roman"/>
          <w:b/>
          <w:sz w:val="24"/>
        </w:rPr>
        <w:t xml:space="preserve">- </w:t>
      </w:r>
      <w:r w:rsidRPr="00AA4F6E">
        <w:rPr>
          <w:rFonts w:ascii="Times New Roman" w:hAnsi="Times New Roman"/>
          <w:sz w:val="24"/>
        </w:rPr>
        <w:t xml:space="preserve"> mluvili o něm John </w:t>
      </w:r>
      <w:proofErr w:type="spellStart"/>
      <w:r w:rsidRPr="00AA4F6E">
        <w:rPr>
          <w:rFonts w:ascii="Times New Roman" w:hAnsi="Times New Roman"/>
          <w:sz w:val="24"/>
        </w:rPr>
        <w:t>Lock</w:t>
      </w:r>
      <w:proofErr w:type="spellEnd"/>
      <w:r w:rsidRPr="00AA4F6E">
        <w:rPr>
          <w:rFonts w:ascii="Times New Roman" w:hAnsi="Times New Roman"/>
          <w:sz w:val="24"/>
        </w:rPr>
        <w:t xml:space="preserve"> a Charles </w:t>
      </w:r>
      <w:proofErr w:type="spellStart"/>
      <w:r w:rsidRPr="00AA4F6E">
        <w:rPr>
          <w:rFonts w:ascii="Times New Roman" w:hAnsi="Times New Roman"/>
          <w:sz w:val="24"/>
        </w:rPr>
        <w:t>Montesquie</w:t>
      </w:r>
      <w:proofErr w:type="spellEnd"/>
    </w:p>
    <w:p w:rsidR="00C71E43" w:rsidRPr="00AA4F6E" w:rsidRDefault="00AA4F6E" w:rsidP="00B9253C">
      <w:pPr>
        <w:pStyle w:val="Odstavecseseznamem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H</w:t>
      </w:r>
      <w:r w:rsidR="00C71E43" w:rsidRPr="00AA4F6E">
        <w:rPr>
          <w:rFonts w:ascii="Times New Roman" w:hAnsi="Times New Roman"/>
          <w:b/>
          <w:sz w:val="24"/>
        </w:rPr>
        <w:t>orizontální</w:t>
      </w:r>
      <w:r w:rsidR="00C71E43" w:rsidRPr="00AA4F6E">
        <w:rPr>
          <w:rFonts w:ascii="Times New Roman" w:hAnsi="Times New Roman"/>
          <w:sz w:val="24"/>
        </w:rPr>
        <w:t xml:space="preserve"> –   </w:t>
      </w:r>
      <w:r w:rsidR="00C71E43" w:rsidRPr="00AA4F6E">
        <w:rPr>
          <w:rFonts w:ascii="Times New Roman" w:hAnsi="Times New Roman"/>
          <w:b/>
          <w:sz w:val="24"/>
        </w:rPr>
        <w:t>a) výkonná (exekutiva)</w:t>
      </w:r>
      <w:r w:rsidR="00C71E43" w:rsidRPr="00AA4F6E">
        <w:rPr>
          <w:rFonts w:ascii="Times New Roman" w:hAnsi="Times New Roman"/>
          <w:sz w:val="24"/>
        </w:rPr>
        <w:t xml:space="preserve"> – prezident, vláda, státní zastupitelé</w:t>
      </w:r>
    </w:p>
    <w:p w:rsidR="00C71E43" w:rsidRPr="00AA4F6E" w:rsidRDefault="00C71E43" w:rsidP="00B9253C">
      <w:pPr>
        <w:pStyle w:val="Odstavecseseznamem"/>
        <w:ind w:left="2160"/>
        <w:rPr>
          <w:rFonts w:ascii="Times New Roman" w:hAnsi="Times New Roman"/>
          <w:sz w:val="24"/>
        </w:rPr>
      </w:pPr>
      <w:r w:rsidRPr="00AA4F6E">
        <w:rPr>
          <w:rFonts w:ascii="Times New Roman" w:hAnsi="Times New Roman"/>
          <w:sz w:val="24"/>
        </w:rPr>
        <w:t xml:space="preserve">                          </w:t>
      </w:r>
      <w:r w:rsidRPr="00AA4F6E">
        <w:rPr>
          <w:rFonts w:ascii="Times New Roman" w:hAnsi="Times New Roman"/>
          <w:b/>
          <w:sz w:val="24"/>
        </w:rPr>
        <w:t>b) zákonodárná (legislativa)</w:t>
      </w:r>
      <w:r w:rsidRPr="00AA4F6E">
        <w:rPr>
          <w:rFonts w:ascii="Times New Roman" w:hAnsi="Times New Roman"/>
          <w:sz w:val="24"/>
        </w:rPr>
        <w:t xml:space="preserve"> – parlament</w:t>
      </w:r>
      <w:r w:rsidR="00AA4F6E">
        <w:rPr>
          <w:rFonts w:ascii="Times New Roman" w:hAnsi="Times New Roman"/>
          <w:sz w:val="24"/>
        </w:rPr>
        <w:t xml:space="preserve"> (PS a S)</w:t>
      </w:r>
    </w:p>
    <w:p w:rsidR="00C71E43" w:rsidRPr="00AA4F6E" w:rsidRDefault="00C71E43" w:rsidP="00B9253C">
      <w:pPr>
        <w:pStyle w:val="Odstavecseseznamem"/>
        <w:ind w:left="2160"/>
        <w:rPr>
          <w:rFonts w:ascii="Times New Roman" w:hAnsi="Times New Roman"/>
          <w:sz w:val="24"/>
        </w:rPr>
      </w:pPr>
      <w:r w:rsidRPr="00AA4F6E">
        <w:rPr>
          <w:rFonts w:ascii="Times New Roman" w:hAnsi="Times New Roman"/>
          <w:sz w:val="24"/>
        </w:rPr>
        <w:t xml:space="preserve">                          </w:t>
      </w:r>
      <w:r w:rsidRPr="00AA4F6E">
        <w:rPr>
          <w:rFonts w:ascii="Times New Roman" w:hAnsi="Times New Roman"/>
          <w:b/>
          <w:sz w:val="24"/>
        </w:rPr>
        <w:t>c) soudní (jurisdikce)</w:t>
      </w:r>
      <w:r w:rsidRPr="00AA4F6E">
        <w:rPr>
          <w:rFonts w:ascii="Times New Roman" w:hAnsi="Times New Roman"/>
          <w:sz w:val="24"/>
        </w:rPr>
        <w:t xml:space="preserve"> – soudy</w:t>
      </w:r>
    </w:p>
    <w:p w:rsidR="00AA4F6E" w:rsidRDefault="00AA4F6E" w:rsidP="00AA4F6E">
      <w:pPr>
        <w:pStyle w:val="Bezmezer"/>
        <w:numPr>
          <w:ilvl w:val="0"/>
          <w:numId w:val="4"/>
        </w:numPr>
        <w:rPr>
          <w:rFonts w:ascii="Times New Roman" w:hAnsi="Times New Roman"/>
          <w:sz w:val="24"/>
        </w:rPr>
      </w:pPr>
      <w:r w:rsidRPr="00600FA6">
        <w:rPr>
          <w:rFonts w:ascii="Times New Roman" w:hAnsi="Times New Roman"/>
          <w:b/>
          <w:sz w:val="24"/>
        </w:rPr>
        <w:t xml:space="preserve">Vertikální </w:t>
      </w:r>
    </w:p>
    <w:p w:rsidR="00AA4F6E" w:rsidRDefault="00AA4F6E" w:rsidP="00AA4F6E">
      <w:pPr>
        <w:pStyle w:val="Bezmezer"/>
        <w:ind w:left="1080"/>
        <w:rPr>
          <w:rFonts w:ascii="Times New Roman" w:hAnsi="Times New Roman"/>
          <w:sz w:val="24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99695</wp:posOffset>
                </wp:positionV>
                <wp:extent cx="226695" cy="181610"/>
                <wp:effectExtent l="0" t="0" r="20955" b="27940"/>
                <wp:wrapNone/>
                <wp:docPr id="14" name="Přímá spojnic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26695" cy="1816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F9333" id="Přímá spojnice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45pt,7.85pt" to="238.3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" strokecolor="black [3040]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sz w:val="24"/>
        </w:rPr>
        <w:t xml:space="preserve">                                                       </w:t>
      </w: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>ústřední - ministerstva</w:t>
      </w:r>
    </w:p>
    <w:p w:rsidR="00AA4F6E" w:rsidRDefault="00AA4F6E" w:rsidP="00AA4F6E">
      <w:pPr>
        <w:pStyle w:val="Bezmezer"/>
        <w:ind w:left="1440"/>
        <w:rPr>
          <w:rFonts w:ascii="Times New Roman" w:hAnsi="Times New Roman"/>
          <w:sz w:val="24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90805</wp:posOffset>
                </wp:positionV>
                <wp:extent cx="110490" cy="713105"/>
                <wp:effectExtent l="0" t="0" r="3810" b="10795"/>
                <wp:wrapNone/>
                <wp:docPr id="13" name="Přímá spojnic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0490" cy="7131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04DC4" id="Přímá spojnic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9pt,7.15pt" to="153.6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" strokecolor="#376092">
                <o:lock v:ext="edit" shapetype="f"/>
              </v:lin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90804</wp:posOffset>
                </wp:positionV>
                <wp:extent cx="129540" cy="0"/>
                <wp:effectExtent l="0" t="0" r="3810" b="0"/>
                <wp:wrapNone/>
                <wp:docPr id="12" name="Přímá spojnic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73624" id="Přímá spojnice 6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4.4pt,7.15pt" to="154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" strokecolor="#376092">
                <o:lock v:ext="edit" shapetype="f"/>
              </v:lin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125730</wp:posOffset>
                </wp:positionV>
                <wp:extent cx="213995" cy="188595"/>
                <wp:effectExtent l="0" t="0" r="33655" b="20955"/>
                <wp:wrapNone/>
                <wp:docPr id="11" name="Přímá spojnic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3995" cy="1885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4EDB4" id="Přímá spojnice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8pt,9.9pt" to="237.6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" strokecolor="black [3040]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sz w:val="24"/>
        </w:rPr>
        <w:t xml:space="preserve">Veřejná správa    státní správa </w:t>
      </w:r>
      <w:r w:rsidRPr="00600FA6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 xml:space="preserve"> </w:t>
      </w:r>
    </w:p>
    <w:p w:rsidR="00AA4F6E" w:rsidRDefault="00AA4F6E" w:rsidP="00AA4F6E">
      <w:pPr>
        <w:pStyle w:val="Bezmezer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</w:t>
      </w: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>územní - úřady</w:t>
      </w:r>
      <w:r w:rsidRPr="00600FA6">
        <w:rPr>
          <w:rFonts w:ascii="Times New Roman" w:hAnsi="Times New Roman"/>
          <w:sz w:val="24"/>
        </w:rPr>
        <w:t xml:space="preserve">      </w:t>
      </w:r>
    </w:p>
    <w:p w:rsidR="00AA4F6E" w:rsidRDefault="00AA4F6E" w:rsidP="00AA4F6E">
      <w:pPr>
        <w:pStyle w:val="Bezmez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</w:t>
      </w:r>
    </w:p>
    <w:p w:rsidR="00AA4F6E" w:rsidRDefault="00AA4F6E" w:rsidP="00AA4F6E">
      <w:pPr>
        <w:pStyle w:val="Bezmezer"/>
        <w:ind w:left="1080"/>
        <w:rPr>
          <w:rFonts w:ascii="Times New Roman" w:hAnsi="Times New Roman"/>
          <w:sz w:val="24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125095</wp:posOffset>
                </wp:positionV>
                <wp:extent cx="317500" cy="168910"/>
                <wp:effectExtent l="0" t="0" r="25400" b="21590"/>
                <wp:wrapNone/>
                <wp:docPr id="4" name="Přímá spojnic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17500" cy="1689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0ED5C" id="Přímá spojnice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35pt,9.85pt" to="240.3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" strokecolor="black [3040]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sz w:val="24"/>
        </w:rPr>
        <w:t xml:space="preserve">                                                        </w:t>
      </w: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 xml:space="preserve">vyšší územní samosprávní celky – kraje </w:t>
      </w:r>
    </w:p>
    <w:p w:rsidR="00AA4F6E" w:rsidRDefault="00AA4F6E" w:rsidP="00AA4F6E">
      <w:pPr>
        <w:pStyle w:val="Bezmezer"/>
        <w:ind w:left="1440"/>
        <w:rPr>
          <w:rFonts w:ascii="Times New Roman" w:hAnsi="Times New Roman"/>
          <w:sz w:val="24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112395</wp:posOffset>
                </wp:positionV>
                <wp:extent cx="304800" cy="175260"/>
                <wp:effectExtent l="0" t="0" r="19050" b="34290"/>
                <wp:wrapNone/>
                <wp:docPr id="1" name="Přímá spojnic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800" cy="1752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EFE38" id="Přímá spojnice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35pt,8.85pt" to="239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" strokecolor="black [3040]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sz w:val="24"/>
        </w:rPr>
        <w:t xml:space="preserve">                            samospráva        </w:t>
      </w:r>
      <w:r w:rsidRPr="00600FA6">
        <w:rPr>
          <w:rFonts w:ascii="Times New Roman" w:hAnsi="Times New Roman"/>
          <w:sz w:val="24"/>
        </w:rPr>
        <w:t xml:space="preserve">  </w:t>
      </w:r>
    </w:p>
    <w:p w:rsidR="00AA4F6E" w:rsidRDefault="00AA4F6E" w:rsidP="00AA4F6E">
      <w:pPr>
        <w:pStyle w:val="Bezmezer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</w:t>
      </w: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>základní územní samosprávní celky - obce</w:t>
      </w:r>
      <w:r w:rsidRPr="00600FA6">
        <w:rPr>
          <w:rFonts w:ascii="Times New Roman" w:hAnsi="Times New Roman"/>
          <w:sz w:val="24"/>
        </w:rPr>
        <w:t xml:space="preserve">      </w:t>
      </w:r>
    </w:p>
    <w:p w:rsidR="00C71E43" w:rsidRPr="00AA4F6E" w:rsidRDefault="00C71E43" w:rsidP="00B9253C">
      <w:pPr>
        <w:pStyle w:val="Odstavecseseznamem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 w:rsidRPr="00AA4F6E">
        <w:rPr>
          <w:rFonts w:ascii="Times New Roman" w:hAnsi="Times New Roman"/>
          <w:b/>
          <w:sz w:val="24"/>
        </w:rPr>
        <w:t xml:space="preserve">princip brzd a </w:t>
      </w:r>
      <w:proofErr w:type="spellStart"/>
      <w:r w:rsidRPr="00AA4F6E">
        <w:rPr>
          <w:rFonts w:ascii="Times New Roman" w:hAnsi="Times New Roman"/>
          <w:b/>
          <w:sz w:val="24"/>
        </w:rPr>
        <w:t>rovnováh</w:t>
      </w:r>
      <w:proofErr w:type="spellEnd"/>
      <w:r w:rsidRPr="00AA4F6E">
        <w:rPr>
          <w:rFonts w:ascii="Times New Roman" w:hAnsi="Times New Roman"/>
          <w:b/>
          <w:sz w:val="24"/>
        </w:rPr>
        <w:t xml:space="preserve"> </w:t>
      </w:r>
    </w:p>
    <w:p w:rsidR="00C71E43" w:rsidRPr="00AA4F6E" w:rsidRDefault="00C71E43" w:rsidP="00B9253C">
      <w:pPr>
        <w:pStyle w:val="Odstavecseseznamem"/>
        <w:numPr>
          <w:ilvl w:val="0"/>
          <w:numId w:val="4"/>
        </w:numPr>
        <w:rPr>
          <w:rFonts w:ascii="Times New Roman" w:hAnsi="Times New Roman"/>
          <w:sz w:val="24"/>
        </w:rPr>
      </w:pPr>
      <w:r w:rsidRPr="00AA4F6E">
        <w:rPr>
          <w:rFonts w:ascii="Times New Roman" w:hAnsi="Times New Roman"/>
          <w:sz w:val="24"/>
        </w:rPr>
        <w:t>princip, podle kterého se jednotlivé složky moci navzájem ovlivňují, kontrolují a prolínají</w:t>
      </w:r>
    </w:p>
    <w:p w:rsidR="00C71E43" w:rsidRPr="00AA4F6E" w:rsidRDefault="00C71E43" w:rsidP="00E5020A">
      <w:pPr>
        <w:pStyle w:val="Odstavecseseznamem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 w:rsidRPr="00AA4F6E">
        <w:rPr>
          <w:rFonts w:ascii="Times New Roman" w:hAnsi="Times New Roman"/>
          <w:b/>
          <w:sz w:val="24"/>
        </w:rPr>
        <w:t>princip jmenování a volby státních zástupců</w:t>
      </w:r>
    </w:p>
    <w:p w:rsidR="00C71E43" w:rsidRDefault="00C71E43" w:rsidP="001F7004">
      <w:pPr>
        <w:pStyle w:val="Odstavecseseznamem"/>
        <w:ind w:left="1788"/>
        <w:rPr>
          <w:rFonts w:ascii="Times New Roman" w:hAnsi="Times New Roman"/>
          <w:sz w:val="24"/>
        </w:rPr>
      </w:pPr>
      <w:r w:rsidRPr="00AA4F6E">
        <w:rPr>
          <w:rFonts w:ascii="Times New Roman" w:hAnsi="Times New Roman"/>
          <w:b/>
          <w:sz w:val="24"/>
        </w:rPr>
        <w:t xml:space="preserve">-      </w:t>
      </w:r>
      <w:r w:rsidRPr="00AA4F6E">
        <w:rPr>
          <w:rFonts w:ascii="Times New Roman" w:hAnsi="Times New Roman"/>
          <w:sz w:val="24"/>
        </w:rPr>
        <w:t>volíme poslance, senátory, prezidenta, europoslance, zastupitelé krajů a obcí</w:t>
      </w:r>
    </w:p>
    <w:p w:rsidR="001F7004" w:rsidRPr="001F7004" w:rsidRDefault="001F7004" w:rsidP="001F7004">
      <w:pPr>
        <w:pStyle w:val="Odstavecseseznamem"/>
        <w:ind w:left="178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</w:p>
    <w:p w:rsidR="00C71E43" w:rsidRPr="00E82737" w:rsidRDefault="00C71E43" w:rsidP="00B06D77">
      <w:pPr>
        <w:pStyle w:val="Odstavecseseznamem"/>
        <w:rPr>
          <w:rFonts w:ascii="Times New Roman" w:hAnsi="Times New Roman"/>
          <w:b/>
          <w:sz w:val="28"/>
          <w:szCs w:val="28"/>
          <w:u w:val="single"/>
        </w:rPr>
      </w:pPr>
      <w:r w:rsidRPr="00E82737">
        <w:rPr>
          <w:rFonts w:ascii="Times New Roman" w:hAnsi="Times New Roman"/>
          <w:b/>
          <w:sz w:val="28"/>
          <w:szCs w:val="28"/>
          <w:u w:val="single"/>
        </w:rPr>
        <w:t>Hlava státu</w:t>
      </w:r>
    </w:p>
    <w:p w:rsidR="00424B02" w:rsidRPr="00424B02" w:rsidRDefault="00C71E43" w:rsidP="00424B02">
      <w:pPr>
        <w:pStyle w:val="Odstavecseseznamem"/>
        <w:numPr>
          <w:ilvl w:val="0"/>
          <w:numId w:val="2"/>
        </w:numPr>
        <w:rPr>
          <w:rFonts w:ascii="Times New Roman" w:hAnsi="Times New Roman"/>
          <w:sz w:val="24"/>
        </w:rPr>
      </w:pPr>
      <w:r w:rsidRPr="00424B02">
        <w:rPr>
          <w:rFonts w:ascii="Times New Roman" w:hAnsi="Times New Roman"/>
          <w:b/>
          <w:sz w:val="24"/>
        </w:rPr>
        <w:t>reálná</w:t>
      </w:r>
      <w:r w:rsidR="00424B02" w:rsidRPr="00424B02">
        <w:rPr>
          <w:rFonts w:ascii="Times New Roman" w:hAnsi="Times New Roman"/>
          <w:b/>
          <w:sz w:val="24"/>
        </w:rPr>
        <w:t xml:space="preserve"> (</w:t>
      </w:r>
      <w:r w:rsidR="00424B02" w:rsidRPr="00424B02">
        <w:rPr>
          <w:rFonts w:ascii="Times New Roman" w:hAnsi="Times New Roman"/>
          <w:sz w:val="24"/>
        </w:rPr>
        <w:t xml:space="preserve">velké </w:t>
      </w:r>
      <w:proofErr w:type="spellStart"/>
      <w:r w:rsidR="00424B02" w:rsidRPr="00424B02">
        <w:rPr>
          <w:rFonts w:ascii="Times New Roman" w:hAnsi="Times New Roman"/>
          <w:sz w:val="24"/>
        </w:rPr>
        <w:t>pravomoce</w:t>
      </w:r>
      <w:proofErr w:type="spellEnd"/>
      <w:r w:rsidR="00424B02" w:rsidRPr="00424B02">
        <w:rPr>
          <w:rFonts w:ascii="Times New Roman" w:hAnsi="Times New Roman"/>
          <w:sz w:val="24"/>
        </w:rPr>
        <w:t xml:space="preserve"> prezidenta</w:t>
      </w:r>
      <w:r w:rsidR="00424B02" w:rsidRPr="00424B02">
        <w:rPr>
          <w:rFonts w:ascii="Times New Roman" w:hAnsi="Times New Roman"/>
          <w:sz w:val="24"/>
        </w:rPr>
        <w:t>, Francie, USA, Rusko)</w:t>
      </w:r>
    </w:p>
    <w:p w:rsidR="00424B02" w:rsidRPr="00424B02" w:rsidRDefault="00C71E43" w:rsidP="00424B02">
      <w:pPr>
        <w:pStyle w:val="Odstavecseseznamem"/>
        <w:numPr>
          <w:ilvl w:val="0"/>
          <w:numId w:val="2"/>
        </w:numPr>
        <w:rPr>
          <w:rFonts w:ascii="Times New Roman" w:hAnsi="Times New Roman"/>
          <w:sz w:val="24"/>
        </w:rPr>
      </w:pPr>
      <w:r w:rsidRPr="00424B02">
        <w:rPr>
          <w:rFonts w:ascii="Times New Roman" w:hAnsi="Times New Roman"/>
          <w:b/>
          <w:sz w:val="24"/>
        </w:rPr>
        <w:t>nominální</w:t>
      </w:r>
      <w:r w:rsidR="00424B02" w:rsidRPr="00424B02">
        <w:rPr>
          <w:rFonts w:ascii="Times New Roman" w:hAnsi="Times New Roman"/>
          <w:b/>
          <w:sz w:val="24"/>
        </w:rPr>
        <w:t xml:space="preserve"> (</w:t>
      </w:r>
      <w:r w:rsidR="00424B02" w:rsidRPr="00424B02">
        <w:rPr>
          <w:rFonts w:ascii="Times New Roman" w:hAnsi="Times New Roman"/>
          <w:sz w:val="24"/>
        </w:rPr>
        <w:t>funkce reprezentativní</w:t>
      </w:r>
      <w:r w:rsidR="00424B02" w:rsidRPr="00424B02">
        <w:rPr>
          <w:rFonts w:ascii="Times New Roman" w:hAnsi="Times New Roman"/>
          <w:sz w:val="24"/>
        </w:rPr>
        <w:t xml:space="preserve">, </w:t>
      </w:r>
      <w:r w:rsidR="00424B02" w:rsidRPr="00424B02">
        <w:rPr>
          <w:rFonts w:ascii="Times New Roman" w:hAnsi="Times New Roman"/>
          <w:sz w:val="24"/>
        </w:rPr>
        <w:t>Německo, Itálie, většina konstituční monarchií</w:t>
      </w:r>
      <w:r w:rsidR="00424B02" w:rsidRPr="00424B02">
        <w:rPr>
          <w:rFonts w:ascii="Times New Roman" w:hAnsi="Times New Roman"/>
          <w:sz w:val="24"/>
        </w:rPr>
        <w:t>)</w:t>
      </w:r>
    </w:p>
    <w:p w:rsidR="00C71E43" w:rsidRDefault="00C71E43" w:rsidP="00E82737">
      <w:pPr>
        <w:pStyle w:val="Odstavecseseznamem"/>
        <w:ind w:left="360"/>
        <w:rPr>
          <w:rFonts w:ascii="Times New Roman" w:hAnsi="Times New Roman"/>
        </w:rPr>
      </w:pPr>
    </w:p>
    <w:p w:rsidR="00C71E43" w:rsidRPr="00E82737" w:rsidRDefault="00C71E43" w:rsidP="00E82737">
      <w:pPr>
        <w:pStyle w:val="Odstavecseseznamem"/>
        <w:ind w:left="360"/>
        <w:rPr>
          <w:rFonts w:ascii="Times New Roman" w:hAnsi="Times New Roman"/>
          <w:b/>
          <w:sz w:val="28"/>
          <w:szCs w:val="28"/>
          <w:u w:val="single"/>
        </w:rPr>
      </w:pPr>
      <w:r w:rsidRPr="00E82737">
        <w:rPr>
          <w:rFonts w:ascii="Times New Roman" w:hAnsi="Times New Roman"/>
          <w:b/>
          <w:sz w:val="28"/>
          <w:szCs w:val="28"/>
          <w:u w:val="single"/>
        </w:rPr>
        <w:t>Ústavní systémy</w:t>
      </w:r>
    </w:p>
    <w:p w:rsidR="00C71E43" w:rsidRPr="00424B02" w:rsidRDefault="00C71E43" w:rsidP="00E82737">
      <w:pPr>
        <w:pStyle w:val="Odstavecseseznamem"/>
        <w:numPr>
          <w:ilvl w:val="0"/>
          <w:numId w:val="18"/>
        </w:numPr>
        <w:rPr>
          <w:rFonts w:ascii="Times New Roman" w:hAnsi="Times New Roman"/>
          <w:b/>
          <w:sz w:val="24"/>
        </w:rPr>
      </w:pPr>
      <w:r w:rsidRPr="00424B02">
        <w:rPr>
          <w:rFonts w:ascii="Times New Roman" w:hAnsi="Times New Roman"/>
          <w:b/>
          <w:sz w:val="24"/>
        </w:rPr>
        <w:t>parlamentní</w:t>
      </w:r>
    </w:p>
    <w:p w:rsidR="00C71E43" w:rsidRPr="00424B02" w:rsidRDefault="00C71E43" w:rsidP="00E82737">
      <w:pPr>
        <w:pStyle w:val="Odstavecseseznamem"/>
        <w:numPr>
          <w:ilvl w:val="0"/>
          <w:numId w:val="2"/>
        </w:numPr>
        <w:rPr>
          <w:rFonts w:ascii="Times New Roman" w:hAnsi="Times New Roman"/>
          <w:sz w:val="24"/>
        </w:rPr>
      </w:pPr>
      <w:r w:rsidRPr="00424B02">
        <w:rPr>
          <w:rFonts w:ascii="Times New Roman" w:hAnsi="Times New Roman"/>
          <w:sz w:val="24"/>
        </w:rPr>
        <w:t>exekutiva je podřízena parlamentu</w:t>
      </w:r>
    </w:p>
    <w:p w:rsidR="00C71E43" w:rsidRPr="00424B02" w:rsidRDefault="00C71E43" w:rsidP="00E82737">
      <w:pPr>
        <w:pStyle w:val="Odstavecseseznamem"/>
        <w:numPr>
          <w:ilvl w:val="0"/>
          <w:numId w:val="2"/>
        </w:numPr>
        <w:rPr>
          <w:rFonts w:ascii="Times New Roman" w:hAnsi="Times New Roman"/>
          <w:sz w:val="24"/>
        </w:rPr>
      </w:pPr>
      <w:r w:rsidRPr="00424B02">
        <w:rPr>
          <w:rFonts w:ascii="Times New Roman" w:hAnsi="Times New Roman"/>
          <w:sz w:val="24"/>
        </w:rPr>
        <w:t>VB, Itálie</w:t>
      </w:r>
    </w:p>
    <w:p w:rsidR="00C71E43" w:rsidRPr="00424B02" w:rsidRDefault="00C71E43" w:rsidP="00E82737">
      <w:pPr>
        <w:pStyle w:val="Odstavecseseznamem"/>
        <w:numPr>
          <w:ilvl w:val="0"/>
          <w:numId w:val="18"/>
        </w:numPr>
        <w:rPr>
          <w:rFonts w:ascii="Times New Roman" w:hAnsi="Times New Roman"/>
          <w:b/>
          <w:sz w:val="24"/>
        </w:rPr>
      </w:pPr>
      <w:r w:rsidRPr="00424B02">
        <w:rPr>
          <w:rFonts w:ascii="Times New Roman" w:hAnsi="Times New Roman"/>
          <w:b/>
          <w:sz w:val="24"/>
        </w:rPr>
        <w:t>neparlamentní</w:t>
      </w:r>
    </w:p>
    <w:p w:rsidR="00C71E43" w:rsidRPr="00424B02" w:rsidRDefault="00C71E43" w:rsidP="00424B02">
      <w:pPr>
        <w:pStyle w:val="Odstavecseseznamem"/>
        <w:numPr>
          <w:ilvl w:val="0"/>
          <w:numId w:val="2"/>
        </w:numPr>
        <w:rPr>
          <w:rFonts w:ascii="Times New Roman" w:hAnsi="Times New Roman"/>
          <w:sz w:val="24"/>
        </w:rPr>
      </w:pPr>
      <w:r w:rsidRPr="00424B02">
        <w:rPr>
          <w:rFonts w:ascii="Times New Roman" w:hAnsi="Times New Roman"/>
          <w:sz w:val="24"/>
        </w:rPr>
        <w:t>exekutiva není podřízena parlamentu</w:t>
      </w:r>
      <w:r w:rsidR="00424B02">
        <w:rPr>
          <w:rFonts w:ascii="Times New Roman" w:hAnsi="Times New Roman"/>
          <w:sz w:val="24"/>
        </w:rPr>
        <w:t xml:space="preserve"> (</w:t>
      </w:r>
      <w:r w:rsidR="00424B02" w:rsidRPr="00424B02">
        <w:rPr>
          <w:rFonts w:ascii="Times New Roman" w:hAnsi="Times New Roman"/>
          <w:sz w:val="24"/>
        </w:rPr>
        <w:t>USA</w:t>
      </w:r>
      <w:r w:rsidR="00424B02">
        <w:rPr>
          <w:rFonts w:ascii="Times New Roman" w:hAnsi="Times New Roman"/>
          <w:sz w:val="24"/>
        </w:rPr>
        <w:t>)</w:t>
      </w:r>
    </w:p>
    <w:p w:rsidR="00C71E43" w:rsidRPr="003B4FA2" w:rsidRDefault="00C71E43" w:rsidP="00B9253C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Vývoj české ústavnosti</w:t>
      </w:r>
    </w:p>
    <w:p w:rsidR="00C71E43" w:rsidRPr="00424B02" w:rsidRDefault="00C71E43" w:rsidP="00B9253C">
      <w:pPr>
        <w:pStyle w:val="Odstavecseseznamem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Etapa (1848 – 1918)</w:t>
      </w:r>
    </w:p>
    <w:p w:rsidR="00C71E43" w:rsidRPr="00424B02" w:rsidRDefault="00C71E43" w:rsidP="00B9253C">
      <w:pPr>
        <w:pStyle w:val="Odstavecseseznamem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první ústava:</w:t>
      </w:r>
    </w:p>
    <w:p w:rsidR="00C71E43" w:rsidRPr="00424B02" w:rsidRDefault="00C71E43" w:rsidP="00037E5F">
      <w:pPr>
        <w:pStyle w:val="Odstavecseseznamem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sz w:val="24"/>
          <w:szCs w:val="24"/>
        </w:rPr>
        <w:t>z roku 1848 –</w:t>
      </w:r>
      <w:r w:rsidRPr="00424B0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24B02">
        <w:rPr>
          <w:rFonts w:ascii="Times New Roman" w:hAnsi="Times New Roman"/>
          <w:b/>
          <w:sz w:val="24"/>
          <w:szCs w:val="24"/>
        </w:rPr>
        <w:t>Pillersdofova</w:t>
      </w:r>
      <w:proofErr w:type="spellEnd"/>
      <w:r w:rsidRPr="00424B02">
        <w:rPr>
          <w:rFonts w:ascii="Times New Roman" w:hAnsi="Times New Roman"/>
          <w:sz w:val="24"/>
          <w:szCs w:val="24"/>
        </w:rPr>
        <w:t xml:space="preserve"> – ač byla vydána, nikdy nevyšla v </w:t>
      </w:r>
      <w:proofErr w:type="gramStart"/>
      <w:r w:rsidRPr="00424B02">
        <w:rPr>
          <w:rFonts w:ascii="Times New Roman" w:hAnsi="Times New Roman"/>
          <w:sz w:val="24"/>
          <w:szCs w:val="24"/>
        </w:rPr>
        <w:t>platnost</w:t>
      </w:r>
      <w:proofErr w:type="gramEnd"/>
    </w:p>
    <w:p w:rsidR="00C71E43" w:rsidRPr="00424B02" w:rsidRDefault="00C71E43" w:rsidP="00037E5F">
      <w:pPr>
        <w:pStyle w:val="Odstavecseseznamem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sz w:val="24"/>
          <w:szCs w:val="24"/>
        </w:rPr>
        <w:t>byla oktrojovaná</w:t>
      </w:r>
    </w:p>
    <w:p w:rsidR="00C71E43" w:rsidRPr="00424B02" w:rsidRDefault="00C71E43" w:rsidP="00B9253C">
      <w:pPr>
        <w:pStyle w:val="Odstavecseseznamem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druhá ústava:</w:t>
      </w:r>
    </w:p>
    <w:p w:rsidR="00C71E43" w:rsidRPr="00424B02" w:rsidRDefault="00C71E43" w:rsidP="00037E5F">
      <w:pPr>
        <w:pStyle w:val="Odstavecseseznamem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proofErr w:type="spellStart"/>
      <w:r w:rsidRPr="00424B02">
        <w:rPr>
          <w:rFonts w:ascii="Times New Roman" w:hAnsi="Times New Roman"/>
          <w:b/>
          <w:sz w:val="24"/>
          <w:szCs w:val="24"/>
        </w:rPr>
        <w:t>Stadionova</w:t>
      </w:r>
      <w:proofErr w:type="spellEnd"/>
      <w:r w:rsidRPr="00424B02">
        <w:rPr>
          <w:rFonts w:ascii="Times New Roman" w:hAnsi="Times New Roman"/>
          <w:sz w:val="24"/>
          <w:szCs w:val="24"/>
        </w:rPr>
        <w:t xml:space="preserve"> (oktrojovaná) – 1949</w:t>
      </w:r>
    </w:p>
    <w:p w:rsidR="00C71E43" w:rsidRPr="00424B02" w:rsidRDefault="00C71E43" w:rsidP="00037E5F">
      <w:pPr>
        <w:pStyle w:val="Odstavecseseznamem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sz w:val="24"/>
          <w:szCs w:val="24"/>
        </w:rPr>
        <w:t>v </w:t>
      </w:r>
      <w:proofErr w:type="gramStart"/>
      <w:r w:rsidRPr="00424B02">
        <w:rPr>
          <w:rFonts w:ascii="Times New Roman" w:hAnsi="Times New Roman"/>
          <w:sz w:val="24"/>
          <w:szCs w:val="24"/>
        </w:rPr>
        <w:t>platnost</w:t>
      </w:r>
      <w:proofErr w:type="gramEnd"/>
      <w:r w:rsidRPr="00424B02">
        <w:rPr>
          <w:rFonts w:ascii="Times New Roman" w:hAnsi="Times New Roman"/>
          <w:sz w:val="24"/>
          <w:szCs w:val="24"/>
        </w:rPr>
        <w:t xml:space="preserve"> vyšla </w:t>
      </w:r>
    </w:p>
    <w:p w:rsidR="00C71E43" w:rsidRPr="00424B02" w:rsidRDefault="00C71E43" w:rsidP="00037E5F">
      <w:pPr>
        <w:pStyle w:val="Odstavecseseznamem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sz w:val="24"/>
          <w:szCs w:val="24"/>
        </w:rPr>
        <w:t>1851 byla zrušena Silvestrovskými patenty (Alexandr Bach) – 1851 až 1859</w:t>
      </w:r>
    </w:p>
    <w:p w:rsidR="00C71E43" w:rsidRPr="00424B02" w:rsidRDefault="00C71E43" w:rsidP="00954739">
      <w:pPr>
        <w:pStyle w:val="Odstavecseseznamem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sz w:val="24"/>
          <w:szCs w:val="24"/>
        </w:rPr>
        <w:t>1860 – František Josef I. vydává Říjnový diplom – slíbil vydání nové ústavy a zřekl se absolutismu</w:t>
      </w:r>
    </w:p>
    <w:p w:rsidR="00C71E43" w:rsidRPr="00424B02" w:rsidRDefault="00C71E43" w:rsidP="00424B02">
      <w:pPr>
        <w:pStyle w:val="Odstavecseseznamem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třetí ústava:</w:t>
      </w:r>
    </w:p>
    <w:p w:rsidR="00424B02" w:rsidRDefault="00C71E43" w:rsidP="00037E5F">
      <w:pPr>
        <w:pStyle w:val="Odstavecseseznamem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sz w:val="24"/>
          <w:szCs w:val="24"/>
        </w:rPr>
        <w:t xml:space="preserve">třetí oktrojovaná </w:t>
      </w:r>
      <w:proofErr w:type="spellStart"/>
      <w:r w:rsidRPr="00424B02">
        <w:rPr>
          <w:rFonts w:ascii="Times New Roman" w:hAnsi="Times New Roman"/>
          <w:b/>
          <w:sz w:val="24"/>
          <w:szCs w:val="24"/>
        </w:rPr>
        <w:t>Schmerlingova</w:t>
      </w:r>
      <w:proofErr w:type="spellEnd"/>
      <w:r w:rsidR="00424B02">
        <w:rPr>
          <w:rFonts w:ascii="Times New Roman" w:hAnsi="Times New Roman"/>
          <w:sz w:val="24"/>
          <w:szCs w:val="24"/>
        </w:rPr>
        <w:t xml:space="preserve"> – nesplňovala sliby císaře</w:t>
      </w:r>
    </w:p>
    <w:p w:rsidR="00C71E43" w:rsidRPr="00424B02" w:rsidRDefault="00C71E43" w:rsidP="00037E5F">
      <w:pPr>
        <w:pStyle w:val="Odstavecseseznamem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sz w:val="24"/>
          <w:szCs w:val="24"/>
        </w:rPr>
        <w:t xml:space="preserve">nově uzákonila existenci </w:t>
      </w:r>
      <w:r w:rsidRPr="00424B02">
        <w:rPr>
          <w:rFonts w:ascii="Times New Roman" w:hAnsi="Times New Roman"/>
          <w:b/>
          <w:sz w:val="24"/>
          <w:szCs w:val="24"/>
        </w:rPr>
        <w:t>Vídeňské říšské rady</w:t>
      </w:r>
    </w:p>
    <w:p w:rsidR="00C71E43" w:rsidRPr="00424B02" w:rsidRDefault="00C71E43" w:rsidP="00037E5F">
      <w:pPr>
        <w:pStyle w:val="Odstavecseseznamem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sz w:val="24"/>
          <w:szCs w:val="24"/>
        </w:rPr>
        <w:t xml:space="preserve">platila do roku 1867 – </w:t>
      </w:r>
      <w:r w:rsidRPr="00424B02">
        <w:rPr>
          <w:rFonts w:ascii="Times New Roman" w:hAnsi="Times New Roman"/>
          <w:b/>
          <w:sz w:val="24"/>
          <w:szCs w:val="24"/>
        </w:rPr>
        <w:t>Rakousko-uherské vyrovnání</w:t>
      </w:r>
      <w:r w:rsidRPr="00424B02">
        <w:rPr>
          <w:rFonts w:ascii="Times New Roman" w:hAnsi="Times New Roman"/>
          <w:sz w:val="24"/>
          <w:szCs w:val="24"/>
        </w:rPr>
        <w:t xml:space="preserve"> </w:t>
      </w:r>
    </w:p>
    <w:p w:rsidR="00C71E43" w:rsidRPr="00424B02" w:rsidRDefault="00C71E43" w:rsidP="00037E5F">
      <w:pPr>
        <w:pStyle w:val="Odstavecseseznamem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sz w:val="24"/>
          <w:szCs w:val="24"/>
        </w:rPr>
        <w:t xml:space="preserve">české země byli součástí Rakouska → nová ústava → </w:t>
      </w:r>
      <w:r w:rsidRPr="00424B02">
        <w:rPr>
          <w:rFonts w:ascii="Times New Roman" w:hAnsi="Times New Roman"/>
          <w:b/>
          <w:sz w:val="24"/>
          <w:szCs w:val="24"/>
        </w:rPr>
        <w:t>první neoktrojovaná</w:t>
      </w:r>
      <w:r w:rsidRPr="00424B02">
        <w:rPr>
          <w:rFonts w:ascii="Times New Roman" w:hAnsi="Times New Roman"/>
          <w:sz w:val="24"/>
          <w:szCs w:val="24"/>
        </w:rPr>
        <w:t>, která byla složená z 6 hlav:  1) říšská rada</w:t>
      </w:r>
    </w:p>
    <w:p w:rsidR="00C71E43" w:rsidRPr="00424B02" w:rsidRDefault="00424B02" w:rsidP="006B05B4">
      <w:pPr>
        <w:pStyle w:val="Odstavecseseznamem"/>
        <w:ind w:left="106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r w:rsidR="00C71E43" w:rsidRPr="00424B02">
        <w:rPr>
          <w:rFonts w:ascii="Times New Roman" w:hAnsi="Times New Roman"/>
          <w:sz w:val="24"/>
          <w:szCs w:val="24"/>
        </w:rPr>
        <w:t>2) všeobecná práva občanů</w:t>
      </w:r>
    </w:p>
    <w:p w:rsidR="00424B02" w:rsidRDefault="00424B02" w:rsidP="00424B02">
      <w:pPr>
        <w:pStyle w:val="Odstavecseseznamem"/>
        <w:ind w:left="106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C71E43" w:rsidRPr="00424B02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     3) říšský soud (ústavní</w:t>
      </w:r>
    </w:p>
    <w:p w:rsidR="00C71E43" w:rsidRPr="00424B02" w:rsidRDefault="00424B02" w:rsidP="00424B02">
      <w:pPr>
        <w:pStyle w:val="Odstavecseseznamem"/>
        <w:ind w:left="106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r w:rsidR="00C71E43" w:rsidRPr="00424B02">
        <w:rPr>
          <w:rFonts w:ascii="Times New Roman" w:hAnsi="Times New Roman"/>
          <w:sz w:val="24"/>
          <w:szCs w:val="24"/>
        </w:rPr>
        <w:t>4) nezávislost soudní moci</w:t>
      </w:r>
    </w:p>
    <w:p w:rsidR="00C71E43" w:rsidRPr="00424B02" w:rsidRDefault="00C71E43" w:rsidP="006B05B4">
      <w:pPr>
        <w:pStyle w:val="Odstavecseseznamem"/>
        <w:ind w:left="1069"/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sz w:val="24"/>
          <w:szCs w:val="24"/>
        </w:rPr>
        <w:t xml:space="preserve"> </w:t>
      </w:r>
      <w:r w:rsidR="00424B02">
        <w:rPr>
          <w:rFonts w:ascii="Times New Roman" w:hAnsi="Times New Roman"/>
          <w:sz w:val="24"/>
          <w:szCs w:val="24"/>
        </w:rPr>
        <w:t xml:space="preserve">             </w:t>
      </w:r>
      <w:r w:rsidRPr="00424B02">
        <w:rPr>
          <w:rFonts w:ascii="Times New Roman" w:hAnsi="Times New Roman"/>
          <w:sz w:val="24"/>
          <w:szCs w:val="24"/>
        </w:rPr>
        <w:t xml:space="preserve"> 5) vláda byla podřízena kontrole parlamentu</w:t>
      </w:r>
    </w:p>
    <w:p w:rsidR="00C71E43" w:rsidRPr="00424B02" w:rsidRDefault="00424B02" w:rsidP="006B05B4">
      <w:pPr>
        <w:pStyle w:val="Odstavecseseznamem"/>
        <w:ind w:left="106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C71E43" w:rsidRPr="00424B02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6) dualismus Rakouska-U</w:t>
      </w:r>
      <w:r w:rsidR="00C71E43" w:rsidRPr="00424B02">
        <w:rPr>
          <w:rFonts w:ascii="Times New Roman" w:hAnsi="Times New Roman"/>
          <w:sz w:val="24"/>
          <w:szCs w:val="24"/>
        </w:rPr>
        <w:t>herka</w:t>
      </w:r>
    </w:p>
    <w:p w:rsidR="00C71E43" w:rsidRPr="00424B02" w:rsidRDefault="00424B02" w:rsidP="006B05B4">
      <w:pPr>
        <w:pStyle w:val="Odstavecseseznamem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Rakousko a Uhersko měli společné</w:t>
      </w:r>
      <w:r w:rsidR="00C71E43" w:rsidRPr="00424B02">
        <w:rPr>
          <w:rFonts w:ascii="Times New Roman" w:hAnsi="Times New Roman"/>
          <w:sz w:val="24"/>
          <w:szCs w:val="24"/>
        </w:rPr>
        <w:t>: panovník</w:t>
      </w:r>
      <w:r>
        <w:rPr>
          <w:rFonts w:ascii="Times New Roman" w:hAnsi="Times New Roman"/>
          <w:sz w:val="24"/>
          <w:szCs w:val="24"/>
        </w:rPr>
        <w:t>a</w:t>
      </w:r>
      <w:r w:rsidR="00C71E43" w:rsidRPr="00424B02">
        <w:rPr>
          <w:rFonts w:ascii="Times New Roman" w:hAnsi="Times New Roman"/>
          <w:sz w:val="24"/>
          <w:szCs w:val="24"/>
        </w:rPr>
        <w:t>, finance, armádu a zahraniční politiku</w:t>
      </w:r>
    </w:p>
    <w:p w:rsidR="00C71E43" w:rsidRPr="00424B02" w:rsidRDefault="00C71E43" w:rsidP="006B05B4">
      <w:pPr>
        <w:pStyle w:val="Odstavecseseznamem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sz w:val="24"/>
          <w:szCs w:val="24"/>
        </w:rPr>
        <w:t>1907 byla doplněna zákonem o všeobecném volebním právu pro muže (A – 24; P – 30)</w:t>
      </w:r>
    </w:p>
    <w:p w:rsidR="00424B02" w:rsidRDefault="00424B02" w:rsidP="00424B02">
      <w:pPr>
        <w:pStyle w:val="Odstavecseseznamem"/>
        <w:ind w:left="644"/>
        <w:rPr>
          <w:rFonts w:ascii="Times New Roman" w:hAnsi="Times New Roman"/>
          <w:b/>
          <w:sz w:val="24"/>
          <w:szCs w:val="24"/>
        </w:rPr>
      </w:pPr>
    </w:p>
    <w:p w:rsidR="00C71E43" w:rsidRPr="00424B02" w:rsidRDefault="00C71E43" w:rsidP="006B05B4">
      <w:pPr>
        <w:pStyle w:val="Odstavecseseznamem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Etapa (1918 – 1992)</w:t>
      </w:r>
    </w:p>
    <w:p w:rsidR="00C71E43" w:rsidRPr="00424B02" w:rsidRDefault="00C71E43" w:rsidP="006B05B4">
      <w:pPr>
        <w:pStyle w:val="Odstavecseseznamem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první</w:t>
      </w:r>
      <w:r w:rsidRPr="00424B02">
        <w:rPr>
          <w:rFonts w:ascii="Times New Roman" w:hAnsi="Times New Roman"/>
          <w:sz w:val="24"/>
          <w:szCs w:val="24"/>
        </w:rPr>
        <w:t xml:space="preserve"> – 1918 prozatímní ústava ČR</w:t>
      </w:r>
    </w:p>
    <w:p w:rsidR="00C71E43" w:rsidRPr="00424B02" w:rsidRDefault="00C71E43" w:rsidP="006B05B4">
      <w:pPr>
        <w:pStyle w:val="Odstavecseseznamem"/>
        <w:numPr>
          <w:ilvl w:val="0"/>
          <w:numId w:val="10"/>
        </w:numPr>
        <w:rPr>
          <w:rFonts w:ascii="Times New Roman" w:hAnsi="Times New Roman"/>
          <w:b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 xml:space="preserve">druhá: </w:t>
      </w:r>
    </w:p>
    <w:p w:rsidR="00C71E43" w:rsidRPr="00424B02" w:rsidRDefault="00C71E43" w:rsidP="006B05B4">
      <w:pPr>
        <w:pStyle w:val="Odstavecseseznamem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sz w:val="24"/>
          <w:szCs w:val="24"/>
        </w:rPr>
        <w:t>ústava Československé republiky (1920) – vzorem je Francie</w:t>
      </w:r>
    </w:p>
    <w:p w:rsidR="00C71E43" w:rsidRPr="00424B02" w:rsidRDefault="00C71E43" w:rsidP="006B05B4">
      <w:pPr>
        <w:pStyle w:val="Odstavecseseznamem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sz w:val="24"/>
          <w:szCs w:val="24"/>
        </w:rPr>
        <w:t>první demokratická</w:t>
      </w:r>
    </w:p>
    <w:p w:rsidR="00C71E43" w:rsidRPr="00424B02" w:rsidRDefault="00C71E43" w:rsidP="009D5B62">
      <w:pPr>
        <w:pStyle w:val="Odstavecseseznamem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sz w:val="24"/>
          <w:szCs w:val="24"/>
        </w:rPr>
        <w:t>skládá se z preambule a 6 hlav</w:t>
      </w:r>
    </w:p>
    <w:p w:rsidR="00424B02" w:rsidRDefault="00C71E43" w:rsidP="009D5B62">
      <w:pPr>
        <w:pStyle w:val="Odstavecseseznamem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sz w:val="24"/>
          <w:szCs w:val="24"/>
        </w:rPr>
        <w:t xml:space="preserve">národní shromáždění (senátorů – 300; A – 26; P – 45 na 8 let a </w:t>
      </w:r>
    </w:p>
    <w:p w:rsidR="00424B02" w:rsidRDefault="00424B02" w:rsidP="00424B02">
      <w:pPr>
        <w:pStyle w:val="Odstavecseseznamem"/>
        <w:ind w:left="106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C71E43" w:rsidRPr="00424B02">
        <w:rPr>
          <w:rFonts w:ascii="Times New Roman" w:hAnsi="Times New Roman"/>
          <w:sz w:val="24"/>
          <w:szCs w:val="24"/>
        </w:rPr>
        <w:t xml:space="preserve">poslanecká sněmovna </w:t>
      </w:r>
      <w:r>
        <w:rPr>
          <w:rFonts w:ascii="Times New Roman" w:hAnsi="Times New Roman"/>
          <w:sz w:val="24"/>
          <w:szCs w:val="24"/>
        </w:rPr>
        <w:t>– 150; A – 21; P – 30 na 6 let</w:t>
      </w:r>
    </w:p>
    <w:p w:rsidR="00C71E43" w:rsidRPr="00424B02" w:rsidRDefault="00424B02" w:rsidP="00424B02">
      <w:pPr>
        <w:pStyle w:val="Odstavecseseznamem"/>
        <w:ind w:left="106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</w:t>
      </w:r>
      <w:r w:rsidR="00C71E43" w:rsidRPr="00424B02">
        <w:rPr>
          <w:rFonts w:ascii="Times New Roman" w:hAnsi="Times New Roman"/>
          <w:sz w:val="24"/>
          <w:szCs w:val="24"/>
        </w:rPr>
        <w:t xml:space="preserve"> komory rozpustitelné a prezident na 7 let, volba nepřímá → až do 1938)</w:t>
      </w:r>
    </w:p>
    <w:p w:rsidR="00C71E43" w:rsidRPr="00424B02" w:rsidRDefault="00C71E43" w:rsidP="009D5B62">
      <w:pPr>
        <w:pStyle w:val="Odstavecseseznamem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sz w:val="24"/>
          <w:szCs w:val="24"/>
        </w:rPr>
        <w:t xml:space="preserve">období </w:t>
      </w:r>
      <w:r w:rsidRPr="00424B02">
        <w:rPr>
          <w:rFonts w:ascii="Times New Roman" w:hAnsi="Times New Roman"/>
          <w:b/>
          <w:sz w:val="24"/>
          <w:szCs w:val="24"/>
        </w:rPr>
        <w:t>první republiky 1918 – 1938</w:t>
      </w:r>
    </w:p>
    <w:p w:rsidR="00C71E43" w:rsidRPr="00424B02" w:rsidRDefault="00C71E43" w:rsidP="009D5B62">
      <w:pPr>
        <w:pStyle w:val="Odstavecseseznamem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1918</w:t>
      </w:r>
      <w:r w:rsidRPr="00424B02">
        <w:rPr>
          <w:rFonts w:ascii="Times New Roman" w:hAnsi="Times New Roman"/>
          <w:sz w:val="24"/>
          <w:szCs w:val="24"/>
        </w:rPr>
        <w:t xml:space="preserve"> – rovnoprávnost žen</w:t>
      </w:r>
    </w:p>
    <w:p w:rsidR="00C71E43" w:rsidRPr="00424B02" w:rsidRDefault="00C71E43" w:rsidP="009D5B62">
      <w:pPr>
        <w:pStyle w:val="Odstavecseseznamem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září 1918</w:t>
      </w:r>
      <w:r w:rsidRPr="00424B02">
        <w:rPr>
          <w:rFonts w:ascii="Times New Roman" w:hAnsi="Times New Roman"/>
          <w:sz w:val="24"/>
          <w:szCs w:val="24"/>
        </w:rPr>
        <w:t xml:space="preserve"> – Mnichovská dohoda znamenala konec ČSR suverenity; </w:t>
      </w:r>
      <w:r w:rsidRPr="00424B02">
        <w:rPr>
          <w:rFonts w:ascii="Times New Roman" w:hAnsi="Times New Roman"/>
          <w:b/>
          <w:sz w:val="24"/>
          <w:szCs w:val="24"/>
        </w:rPr>
        <w:t xml:space="preserve">druhá republika </w:t>
      </w:r>
      <w:r w:rsidRPr="00424B02">
        <w:rPr>
          <w:rFonts w:ascii="Times New Roman" w:hAnsi="Times New Roman"/>
          <w:sz w:val="24"/>
          <w:szCs w:val="24"/>
        </w:rPr>
        <w:t>→ Česko-Slovenská republika; Slováci získali autonomii</w:t>
      </w:r>
    </w:p>
    <w:p w:rsidR="00C71E43" w:rsidRPr="00424B02" w:rsidRDefault="00C71E43" w:rsidP="009D5B62">
      <w:pPr>
        <w:pStyle w:val="Odstavecseseznamem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 xml:space="preserve">březen 1939 </w:t>
      </w:r>
      <w:r w:rsidRPr="00424B02">
        <w:rPr>
          <w:rFonts w:ascii="Times New Roman" w:hAnsi="Times New Roman"/>
          <w:sz w:val="24"/>
          <w:szCs w:val="24"/>
        </w:rPr>
        <w:t>– Slováci vyhlásili samostatný stát a u nás Protektorát Čechy a Morava</w:t>
      </w:r>
    </w:p>
    <w:p w:rsidR="00C71E43" w:rsidRPr="00424B02" w:rsidRDefault="00C71E43" w:rsidP="009D5B62">
      <w:pPr>
        <w:pStyle w:val="Odstavecseseznamem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1. 9. 1939</w:t>
      </w:r>
      <w:r w:rsidRPr="00424B02">
        <w:rPr>
          <w:rFonts w:ascii="Times New Roman" w:hAnsi="Times New Roman"/>
          <w:sz w:val="24"/>
          <w:szCs w:val="24"/>
        </w:rPr>
        <w:t xml:space="preserve"> – 2. světová válka</w:t>
      </w:r>
    </w:p>
    <w:p w:rsidR="00C71E43" w:rsidRPr="00424B02" w:rsidRDefault="00C71E43" w:rsidP="009D5B62">
      <w:pPr>
        <w:pStyle w:val="Odstavecseseznamem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1944</w:t>
      </w:r>
      <w:r w:rsidRPr="00424B02">
        <w:rPr>
          <w:rFonts w:ascii="Times New Roman" w:hAnsi="Times New Roman"/>
          <w:sz w:val="24"/>
          <w:szCs w:val="24"/>
        </w:rPr>
        <w:t xml:space="preserve"> – prezident E. Beneš vyhlásil </w:t>
      </w:r>
      <w:r w:rsidRPr="00424B02">
        <w:rPr>
          <w:rFonts w:ascii="Times New Roman" w:hAnsi="Times New Roman"/>
          <w:b/>
          <w:sz w:val="24"/>
          <w:szCs w:val="24"/>
        </w:rPr>
        <w:t>obnovení ústavního pořádku ČR</w:t>
      </w:r>
    </w:p>
    <w:p w:rsidR="00C71E43" w:rsidRPr="00424B02" w:rsidRDefault="00C71E43" w:rsidP="009D5B62">
      <w:pPr>
        <w:pStyle w:val="Odstavecseseznamem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45 – 48 –</w:t>
      </w:r>
      <w:r w:rsidRPr="00424B02">
        <w:rPr>
          <w:rFonts w:ascii="Times New Roman" w:hAnsi="Times New Roman"/>
          <w:sz w:val="24"/>
          <w:szCs w:val="24"/>
        </w:rPr>
        <w:t xml:space="preserve"> platila ústava z roku 1920</w:t>
      </w:r>
    </w:p>
    <w:p w:rsidR="00C71E43" w:rsidRPr="00424B02" w:rsidRDefault="00C71E43" w:rsidP="009D5B62">
      <w:pPr>
        <w:pStyle w:val="Odstavecseseznamem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1948 –</w:t>
      </w:r>
      <w:r w:rsidRPr="00424B02">
        <w:rPr>
          <w:rFonts w:ascii="Times New Roman" w:hAnsi="Times New Roman"/>
          <w:sz w:val="24"/>
          <w:szCs w:val="24"/>
        </w:rPr>
        <w:t xml:space="preserve"> ústava </w:t>
      </w:r>
      <w:r w:rsidRPr="00424B02">
        <w:rPr>
          <w:rFonts w:ascii="Times New Roman" w:hAnsi="Times New Roman"/>
          <w:b/>
          <w:sz w:val="24"/>
          <w:szCs w:val="24"/>
        </w:rPr>
        <w:t xml:space="preserve">9. května 1948 </w:t>
      </w:r>
      <w:r w:rsidRPr="00424B02">
        <w:rPr>
          <w:rFonts w:ascii="Times New Roman" w:hAnsi="Times New Roman"/>
          <w:sz w:val="24"/>
          <w:szCs w:val="24"/>
        </w:rPr>
        <w:t>(komunistická)</w:t>
      </w:r>
    </w:p>
    <w:p w:rsidR="00C71E43" w:rsidRPr="00424B02" w:rsidRDefault="00C71E43" w:rsidP="009D5B62">
      <w:pPr>
        <w:pStyle w:val="Odstavecseseznamem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 xml:space="preserve">1960 – </w:t>
      </w:r>
      <w:r w:rsidRPr="00424B02">
        <w:rPr>
          <w:rFonts w:ascii="Times New Roman" w:hAnsi="Times New Roman"/>
          <w:sz w:val="24"/>
          <w:szCs w:val="24"/>
        </w:rPr>
        <w:t>další ústava ČSSR (změna názvu) – komunistická; důležitý článek 4 – KSČ je vedoucí silou ve státě</w:t>
      </w:r>
    </w:p>
    <w:p w:rsidR="00C71E43" w:rsidRPr="00424B02" w:rsidRDefault="00C71E43" w:rsidP="009D5B62">
      <w:pPr>
        <w:pStyle w:val="Odstavecseseznamem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1968 –</w:t>
      </w:r>
      <w:r w:rsidRPr="00424B02">
        <w:rPr>
          <w:rFonts w:ascii="Times New Roman" w:hAnsi="Times New Roman"/>
          <w:sz w:val="24"/>
          <w:szCs w:val="24"/>
        </w:rPr>
        <w:t xml:space="preserve"> druhá ústava byla doplněna zákonem o federaci </w:t>
      </w:r>
    </w:p>
    <w:p w:rsidR="00C71E43" w:rsidRPr="00424B02" w:rsidRDefault="00C71E43" w:rsidP="009D5B62">
      <w:pPr>
        <w:pStyle w:val="Odstavecseseznamem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lastRenderedPageBreak/>
        <w:t>listopad 1989 –</w:t>
      </w:r>
      <w:r w:rsidRPr="00424B02">
        <w:rPr>
          <w:rFonts w:ascii="Times New Roman" w:hAnsi="Times New Roman"/>
          <w:sz w:val="24"/>
          <w:szCs w:val="24"/>
        </w:rPr>
        <w:t xml:space="preserve"> pád komunismu, odstraněn článek </w:t>
      </w:r>
      <w:smartTag w:uri="urn:schemas-microsoft-com:office:smarttags" w:element="metricconverter">
        <w:smartTagPr>
          <w:attr w:name="ProductID" w:val="4 a"/>
        </w:smartTagPr>
        <w:r w:rsidRPr="00424B02">
          <w:rPr>
            <w:rFonts w:ascii="Times New Roman" w:hAnsi="Times New Roman"/>
            <w:sz w:val="24"/>
            <w:szCs w:val="24"/>
          </w:rPr>
          <w:t>4 a</w:t>
        </w:r>
      </w:smartTag>
      <w:r w:rsidRPr="00424B02">
        <w:rPr>
          <w:rFonts w:ascii="Times New Roman" w:hAnsi="Times New Roman"/>
          <w:sz w:val="24"/>
          <w:szCs w:val="24"/>
        </w:rPr>
        <w:t xml:space="preserve"> vzniká Česko slovenská federativní republika</w:t>
      </w:r>
    </w:p>
    <w:p w:rsidR="00C71E43" w:rsidRPr="00424B02" w:rsidRDefault="00C71E43" w:rsidP="009D5B62">
      <w:pPr>
        <w:pStyle w:val="Odstavecseseznamem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1. 9. 1992</w:t>
      </w:r>
      <w:r w:rsidRPr="00424B02">
        <w:rPr>
          <w:rFonts w:ascii="Times New Roman" w:hAnsi="Times New Roman"/>
          <w:sz w:val="24"/>
          <w:szCs w:val="24"/>
        </w:rPr>
        <w:t xml:space="preserve"> – shromáždění schválilo zákon o zániku ČSFR</w:t>
      </w:r>
      <w:r w:rsidRPr="00424B02">
        <w:rPr>
          <w:rFonts w:ascii="Times New Roman" w:hAnsi="Times New Roman"/>
          <w:sz w:val="24"/>
          <w:szCs w:val="24"/>
        </w:rPr>
        <w:tab/>
      </w:r>
    </w:p>
    <w:p w:rsidR="00C71E43" w:rsidRPr="00424B02" w:rsidRDefault="00424B02" w:rsidP="009D5B62">
      <w:pPr>
        <w:pStyle w:val="Odstavecseseznamem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19. 12</w:t>
      </w:r>
      <w:r w:rsidR="00C71E43" w:rsidRPr="00424B02">
        <w:rPr>
          <w:rFonts w:ascii="Times New Roman" w:hAnsi="Times New Roman"/>
          <w:b/>
          <w:sz w:val="24"/>
          <w:szCs w:val="24"/>
        </w:rPr>
        <w:t>. 1992</w:t>
      </w:r>
      <w:r w:rsidR="00C71E43" w:rsidRPr="00424B02">
        <w:rPr>
          <w:rFonts w:ascii="Times New Roman" w:hAnsi="Times New Roman"/>
          <w:sz w:val="24"/>
          <w:szCs w:val="24"/>
        </w:rPr>
        <w:t xml:space="preserve"> – byl vydán ústavní zákon české národní rady o vzniku České republiky</w:t>
      </w:r>
    </w:p>
    <w:p w:rsidR="00C71E43" w:rsidRPr="00424B02" w:rsidRDefault="00C71E43" w:rsidP="009D5B62">
      <w:pPr>
        <w:pStyle w:val="Odstavecseseznamem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1. 1. 1993</w:t>
      </w:r>
      <w:r w:rsidRPr="00424B02">
        <w:rPr>
          <w:rFonts w:ascii="Times New Roman" w:hAnsi="Times New Roman"/>
          <w:sz w:val="24"/>
          <w:szCs w:val="24"/>
        </w:rPr>
        <w:t xml:space="preserve"> – vznik ČSR</w:t>
      </w:r>
    </w:p>
    <w:p w:rsidR="00D27E3E" w:rsidRDefault="00D27E3E" w:rsidP="00D27E3E">
      <w:pPr>
        <w:pStyle w:val="Odstavecseseznamem"/>
        <w:ind w:left="644"/>
        <w:rPr>
          <w:rFonts w:ascii="Times New Roman" w:hAnsi="Times New Roman"/>
          <w:b/>
          <w:sz w:val="24"/>
          <w:szCs w:val="24"/>
        </w:rPr>
      </w:pPr>
    </w:p>
    <w:p w:rsidR="00C71E43" w:rsidRPr="00424B02" w:rsidRDefault="00C71E43" w:rsidP="00B827B4">
      <w:pPr>
        <w:pStyle w:val="Odstavecseseznamem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Etapa</w:t>
      </w:r>
    </w:p>
    <w:p w:rsidR="00C71E43" w:rsidRPr="00424B02" w:rsidRDefault="00C71E43" w:rsidP="00B827B4">
      <w:pPr>
        <w:pStyle w:val="Odstavecseseznamem"/>
        <w:numPr>
          <w:ilvl w:val="0"/>
          <w:numId w:val="13"/>
        </w:numPr>
        <w:rPr>
          <w:rFonts w:ascii="Times New Roman" w:hAnsi="Times New Roman"/>
          <w:b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Ústava se skládá z preambule a z 8 hlav:</w:t>
      </w:r>
    </w:p>
    <w:p w:rsidR="00C71E43" w:rsidRPr="00424B02" w:rsidRDefault="00C71E43" w:rsidP="00B827B4">
      <w:pPr>
        <w:pStyle w:val="Odstavecseseznamem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Hlava – základní ustanovená</w:t>
      </w:r>
    </w:p>
    <w:p w:rsidR="00C71E43" w:rsidRPr="00424B02" w:rsidRDefault="00C71E43" w:rsidP="00B827B4">
      <w:pPr>
        <w:pStyle w:val="Odstavecseseznamem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Moc zákonodárná</w:t>
      </w:r>
    </w:p>
    <w:p w:rsidR="00C71E43" w:rsidRPr="00424B02" w:rsidRDefault="00C71E43" w:rsidP="00B827B4">
      <w:pPr>
        <w:pStyle w:val="Odstavecseseznamem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Moc výkonná</w:t>
      </w:r>
    </w:p>
    <w:p w:rsidR="00C71E43" w:rsidRPr="00424B02" w:rsidRDefault="00C71E43" w:rsidP="00B827B4">
      <w:pPr>
        <w:pStyle w:val="Odstavecseseznamem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Moc soudní</w:t>
      </w:r>
    </w:p>
    <w:p w:rsidR="00C71E43" w:rsidRPr="00424B02" w:rsidRDefault="00C71E43" w:rsidP="00B827B4">
      <w:pPr>
        <w:pStyle w:val="Odstavecseseznamem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Nejvyšší kontrolní úřad</w:t>
      </w:r>
    </w:p>
    <w:p w:rsidR="00C71E43" w:rsidRPr="00424B02" w:rsidRDefault="00C71E43" w:rsidP="00B827B4">
      <w:pPr>
        <w:pStyle w:val="Odstavecseseznamem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Česká národní banka</w:t>
      </w:r>
    </w:p>
    <w:p w:rsidR="00C71E43" w:rsidRPr="00424B02" w:rsidRDefault="00C71E43" w:rsidP="00B827B4">
      <w:pPr>
        <w:pStyle w:val="Odstavecseseznamem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Územní samospráva</w:t>
      </w:r>
    </w:p>
    <w:p w:rsidR="00C71E43" w:rsidRPr="00424B02" w:rsidRDefault="00C71E43" w:rsidP="00B827B4">
      <w:pPr>
        <w:pStyle w:val="Odstavecseseznamem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424B02">
        <w:rPr>
          <w:rFonts w:ascii="Times New Roman" w:hAnsi="Times New Roman"/>
          <w:b/>
          <w:sz w:val="24"/>
          <w:szCs w:val="24"/>
        </w:rPr>
        <w:t>Přechodná a závěrečná ustanovení</w:t>
      </w:r>
    </w:p>
    <w:p w:rsidR="00D27E3E" w:rsidRPr="00D27E3E" w:rsidRDefault="00D27E3E" w:rsidP="00D27E3E">
      <w:pPr>
        <w:pStyle w:val="Odstavecseseznamem"/>
        <w:ind w:left="1069"/>
        <w:rPr>
          <w:rFonts w:ascii="Times New Roman" w:hAnsi="Times New Roman"/>
          <w:b/>
          <w:sz w:val="24"/>
          <w:szCs w:val="24"/>
        </w:rPr>
      </w:pPr>
    </w:p>
    <w:p w:rsidR="00D27E3E" w:rsidRPr="00D27E3E" w:rsidRDefault="00D27E3E" w:rsidP="00D27E3E">
      <w:pPr>
        <w:pStyle w:val="Odstavecseseznamem"/>
        <w:ind w:left="1069"/>
        <w:rPr>
          <w:rFonts w:ascii="Times New Roman" w:hAnsi="Times New Roman"/>
          <w:b/>
          <w:sz w:val="24"/>
          <w:szCs w:val="24"/>
        </w:rPr>
      </w:pPr>
    </w:p>
    <w:p w:rsidR="00C71E43" w:rsidRPr="00D27E3E" w:rsidRDefault="00D27E3E" w:rsidP="00D27E3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="00C71E43" w:rsidRPr="00D27E3E">
        <w:rPr>
          <w:rFonts w:ascii="Times New Roman" w:hAnsi="Times New Roman"/>
          <w:sz w:val="24"/>
          <w:szCs w:val="24"/>
        </w:rPr>
        <w:t>proces schvalování zákonů v poslanecké sněmovně probíhá skrz trojí čtení</w:t>
      </w:r>
    </w:p>
    <w:p w:rsidR="00C71E43" w:rsidRPr="00D27E3E" w:rsidRDefault="00D27E3E" w:rsidP="00D27E3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="00C71E43" w:rsidRPr="00D27E3E">
        <w:rPr>
          <w:rFonts w:ascii="Times New Roman" w:hAnsi="Times New Roman"/>
          <w:sz w:val="24"/>
          <w:szCs w:val="24"/>
        </w:rPr>
        <w:t>když poslanecká sněmovna zákon schválí tak probíhá schvalování v senátu a senát ho posílá k </w:t>
      </w:r>
      <w:r w:rsidR="00C71E43" w:rsidRPr="00D27E3E">
        <w:rPr>
          <w:rFonts w:ascii="Times New Roman" w:hAnsi="Times New Roman"/>
          <w:b/>
          <w:sz w:val="24"/>
          <w:szCs w:val="24"/>
        </w:rPr>
        <w:t xml:space="preserve">prezidentovi </w:t>
      </w:r>
      <w:r w:rsidR="00C71E43" w:rsidRPr="00D27E3E">
        <w:rPr>
          <w:rFonts w:ascii="Times New Roman" w:hAnsi="Times New Roman"/>
          <w:sz w:val="24"/>
          <w:szCs w:val="24"/>
        </w:rPr>
        <w:t xml:space="preserve">– ten má 15 dní k vyjádření a má </w:t>
      </w:r>
      <w:r w:rsidR="00C71E43" w:rsidRPr="00D27E3E">
        <w:rPr>
          <w:rFonts w:ascii="Times New Roman" w:hAnsi="Times New Roman"/>
          <w:b/>
          <w:sz w:val="24"/>
          <w:szCs w:val="24"/>
        </w:rPr>
        <w:t>právo suspenzivního veta</w:t>
      </w:r>
      <w:r w:rsidR="00C71E43" w:rsidRPr="00D27E3E">
        <w:rPr>
          <w:rFonts w:ascii="Times New Roman" w:hAnsi="Times New Roman"/>
          <w:sz w:val="24"/>
          <w:szCs w:val="24"/>
        </w:rPr>
        <w:t xml:space="preserve"> (může zákon poslat zpět do poslanecké sněmovny)</w:t>
      </w:r>
    </w:p>
    <w:p w:rsidR="00C71E43" w:rsidRPr="00D27E3E" w:rsidRDefault="00C71E43" w:rsidP="00D27E3E">
      <w:pPr>
        <w:rPr>
          <w:rFonts w:ascii="Times New Roman" w:hAnsi="Times New Roman"/>
          <w:b/>
          <w:sz w:val="24"/>
          <w:szCs w:val="24"/>
        </w:rPr>
      </w:pPr>
      <w:r w:rsidRPr="00D27E3E">
        <w:rPr>
          <w:rFonts w:ascii="Times New Roman" w:hAnsi="Times New Roman"/>
          <w:b/>
          <w:sz w:val="24"/>
          <w:szCs w:val="24"/>
        </w:rPr>
        <w:t xml:space="preserve">Kdo má právo navrhnout zákon o státním rozpočtu? </w:t>
      </w:r>
      <w:r w:rsidRPr="00D27E3E">
        <w:rPr>
          <w:rFonts w:ascii="Times New Roman" w:hAnsi="Times New Roman"/>
          <w:sz w:val="24"/>
          <w:szCs w:val="24"/>
        </w:rPr>
        <w:t xml:space="preserve">Pouze vláda </w:t>
      </w:r>
      <w:r w:rsidR="00D27E3E">
        <w:rPr>
          <w:rFonts w:ascii="Times New Roman" w:hAnsi="Times New Roman"/>
          <w:sz w:val="24"/>
          <w:szCs w:val="24"/>
        </w:rPr>
        <w:t>a má na vyjádření 30 dní</w:t>
      </w:r>
    </w:p>
    <w:p w:rsidR="00C71E43" w:rsidRPr="00D27E3E" w:rsidRDefault="00C71E43" w:rsidP="00D27E3E">
      <w:pPr>
        <w:rPr>
          <w:rFonts w:ascii="Times New Roman" w:hAnsi="Times New Roman"/>
          <w:b/>
          <w:sz w:val="24"/>
          <w:szCs w:val="24"/>
        </w:rPr>
      </w:pPr>
      <w:r w:rsidRPr="00D27E3E">
        <w:rPr>
          <w:rFonts w:ascii="Times New Roman" w:hAnsi="Times New Roman"/>
          <w:b/>
          <w:sz w:val="24"/>
          <w:szCs w:val="24"/>
        </w:rPr>
        <w:t xml:space="preserve">Kdo má právo zákonodárné iniciativy? </w:t>
      </w:r>
      <w:r w:rsidRPr="00D27E3E">
        <w:rPr>
          <w:rFonts w:ascii="Times New Roman" w:hAnsi="Times New Roman"/>
          <w:sz w:val="24"/>
          <w:szCs w:val="24"/>
        </w:rPr>
        <w:t>Poslanec, skupina poslanců, senát, vláda, zastupitelstvo vyššího územn</w:t>
      </w:r>
      <w:r w:rsidR="00D27E3E">
        <w:rPr>
          <w:rFonts w:ascii="Times New Roman" w:hAnsi="Times New Roman"/>
          <w:sz w:val="24"/>
          <w:szCs w:val="24"/>
        </w:rPr>
        <w:t>ího samosprávního celku (kraje)</w:t>
      </w:r>
    </w:p>
    <w:p w:rsidR="00C71E43" w:rsidRPr="00D27E3E" w:rsidRDefault="00C71E43" w:rsidP="00D27E3E">
      <w:pPr>
        <w:rPr>
          <w:rFonts w:ascii="Times New Roman" w:hAnsi="Times New Roman"/>
          <w:b/>
          <w:sz w:val="24"/>
          <w:szCs w:val="24"/>
        </w:rPr>
      </w:pPr>
      <w:r w:rsidRPr="00D27E3E">
        <w:rPr>
          <w:rFonts w:ascii="Times New Roman" w:hAnsi="Times New Roman"/>
          <w:b/>
          <w:sz w:val="24"/>
          <w:szCs w:val="24"/>
        </w:rPr>
        <w:t xml:space="preserve">Kdo podepisuje zákony? </w:t>
      </w:r>
      <w:r w:rsidRPr="00D27E3E">
        <w:rPr>
          <w:rFonts w:ascii="Times New Roman" w:hAnsi="Times New Roman"/>
          <w:sz w:val="24"/>
          <w:szCs w:val="24"/>
        </w:rPr>
        <w:t>Prezident, předseda vlády</w:t>
      </w:r>
      <w:r w:rsidR="00D27E3E">
        <w:rPr>
          <w:rFonts w:ascii="Times New Roman" w:hAnsi="Times New Roman"/>
          <w:sz w:val="24"/>
          <w:szCs w:val="24"/>
        </w:rPr>
        <w:t xml:space="preserve"> a předseda poslanecké sněmovny</w:t>
      </w:r>
    </w:p>
    <w:p w:rsidR="00C71E43" w:rsidRPr="00D27E3E" w:rsidRDefault="00C71E43" w:rsidP="00D27E3E">
      <w:pPr>
        <w:rPr>
          <w:rFonts w:ascii="Times New Roman" w:hAnsi="Times New Roman"/>
          <w:b/>
          <w:sz w:val="24"/>
          <w:szCs w:val="24"/>
        </w:rPr>
      </w:pPr>
      <w:r w:rsidRPr="00D27E3E">
        <w:rPr>
          <w:rFonts w:ascii="Times New Roman" w:hAnsi="Times New Roman"/>
          <w:b/>
          <w:sz w:val="24"/>
          <w:szCs w:val="24"/>
        </w:rPr>
        <w:t xml:space="preserve">Přijetí zákona? </w:t>
      </w:r>
      <w:r w:rsidRPr="00D27E3E">
        <w:rPr>
          <w:rFonts w:ascii="Times New Roman" w:hAnsi="Times New Roman"/>
          <w:sz w:val="24"/>
          <w:szCs w:val="24"/>
        </w:rPr>
        <w:t>Nadpoloviční většina</w:t>
      </w:r>
      <w:r w:rsidR="00D27E3E">
        <w:rPr>
          <w:rFonts w:ascii="Times New Roman" w:hAnsi="Times New Roman"/>
          <w:sz w:val="24"/>
          <w:szCs w:val="24"/>
        </w:rPr>
        <w:t xml:space="preserve"> přítomných poslanců a senátorů</w:t>
      </w:r>
    </w:p>
    <w:p w:rsidR="00C71E43" w:rsidRPr="00D27E3E" w:rsidRDefault="00C71E43" w:rsidP="00D27E3E">
      <w:pPr>
        <w:rPr>
          <w:rFonts w:ascii="Times New Roman" w:hAnsi="Times New Roman"/>
          <w:b/>
          <w:sz w:val="24"/>
          <w:szCs w:val="24"/>
        </w:rPr>
      </w:pPr>
      <w:r w:rsidRPr="00D27E3E">
        <w:rPr>
          <w:rFonts w:ascii="Times New Roman" w:hAnsi="Times New Roman"/>
          <w:b/>
          <w:sz w:val="24"/>
          <w:szCs w:val="24"/>
        </w:rPr>
        <w:t xml:space="preserve">Přijetí ústavního zákona? </w:t>
      </w:r>
      <w:r w:rsidRPr="00D27E3E">
        <w:rPr>
          <w:rFonts w:ascii="Times New Roman" w:hAnsi="Times New Roman"/>
          <w:sz w:val="24"/>
          <w:szCs w:val="24"/>
        </w:rPr>
        <w:t>3/5 většina všech poslan</w:t>
      </w:r>
      <w:r w:rsidR="00D27E3E">
        <w:rPr>
          <w:rFonts w:ascii="Times New Roman" w:hAnsi="Times New Roman"/>
          <w:sz w:val="24"/>
          <w:szCs w:val="24"/>
        </w:rPr>
        <w:t>ců a 3/5 většina všech senátorů</w:t>
      </w:r>
    </w:p>
    <w:p w:rsidR="00C71E43" w:rsidRPr="00D27E3E" w:rsidRDefault="00C71E43" w:rsidP="00D27E3E">
      <w:pPr>
        <w:rPr>
          <w:rFonts w:ascii="Times New Roman" w:hAnsi="Times New Roman"/>
          <w:b/>
          <w:sz w:val="24"/>
          <w:szCs w:val="24"/>
        </w:rPr>
      </w:pPr>
      <w:r w:rsidRPr="00D27E3E">
        <w:rPr>
          <w:rFonts w:ascii="Times New Roman" w:hAnsi="Times New Roman"/>
          <w:b/>
          <w:sz w:val="24"/>
          <w:szCs w:val="24"/>
        </w:rPr>
        <w:t xml:space="preserve">Kdo má právo navrhnout prezidenta? </w:t>
      </w:r>
      <w:r w:rsidRPr="00D27E3E">
        <w:rPr>
          <w:rFonts w:ascii="Times New Roman" w:hAnsi="Times New Roman"/>
          <w:sz w:val="24"/>
          <w:szCs w:val="24"/>
        </w:rPr>
        <w:t xml:space="preserve">Občan starší 18 let + 50000 podpisů nebo minimálně 20 poslanců nebo minimálně </w:t>
      </w:r>
      <w:r w:rsidR="00D27E3E">
        <w:rPr>
          <w:rFonts w:ascii="Times New Roman" w:hAnsi="Times New Roman"/>
          <w:sz w:val="24"/>
          <w:szCs w:val="24"/>
        </w:rPr>
        <w:t>10 senátorů</w:t>
      </w:r>
    </w:p>
    <w:p w:rsidR="00C71E43" w:rsidRPr="00D27E3E" w:rsidRDefault="00C71E43" w:rsidP="00D27E3E">
      <w:pPr>
        <w:rPr>
          <w:rFonts w:ascii="Times New Roman" w:hAnsi="Times New Roman"/>
          <w:b/>
          <w:sz w:val="24"/>
          <w:szCs w:val="24"/>
        </w:rPr>
      </w:pPr>
      <w:r w:rsidRPr="00D27E3E">
        <w:rPr>
          <w:rFonts w:ascii="Times New Roman" w:hAnsi="Times New Roman"/>
          <w:b/>
          <w:sz w:val="24"/>
          <w:szCs w:val="24"/>
        </w:rPr>
        <w:t xml:space="preserve">Kontrasignace? </w:t>
      </w:r>
      <w:r w:rsidRPr="00D27E3E">
        <w:rPr>
          <w:rFonts w:ascii="Times New Roman" w:hAnsi="Times New Roman"/>
          <w:sz w:val="24"/>
          <w:szCs w:val="24"/>
        </w:rPr>
        <w:t>Prezident jmenuje vládu, soudce a ús</w:t>
      </w:r>
      <w:r w:rsidR="00D27E3E">
        <w:rPr>
          <w:rFonts w:ascii="Times New Roman" w:hAnsi="Times New Roman"/>
          <w:sz w:val="24"/>
          <w:szCs w:val="24"/>
        </w:rPr>
        <w:t>tavního soudce se spolupodpisem</w:t>
      </w:r>
    </w:p>
    <w:p w:rsidR="00C71E43" w:rsidRPr="00D27E3E" w:rsidRDefault="00C71E43" w:rsidP="00D27E3E">
      <w:pPr>
        <w:rPr>
          <w:rFonts w:ascii="Times New Roman" w:hAnsi="Times New Roman"/>
          <w:b/>
          <w:sz w:val="24"/>
          <w:szCs w:val="24"/>
        </w:rPr>
      </w:pPr>
      <w:r w:rsidRPr="00D27E3E">
        <w:rPr>
          <w:rFonts w:ascii="Times New Roman" w:hAnsi="Times New Roman"/>
          <w:b/>
          <w:sz w:val="24"/>
          <w:szCs w:val="24"/>
        </w:rPr>
        <w:t xml:space="preserve">Právo interpelace? </w:t>
      </w:r>
      <w:r w:rsidRPr="00D27E3E">
        <w:rPr>
          <w:rFonts w:ascii="Times New Roman" w:hAnsi="Times New Roman"/>
          <w:sz w:val="24"/>
          <w:szCs w:val="24"/>
        </w:rPr>
        <w:t>Je to dotaz poslance členům vlá</w:t>
      </w:r>
      <w:r w:rsidR="00D27E3E">
        <w:rPr>
          <w:rFonts w:ascii="Times New Roman" w:hAnsi="Times New Roman"/>
          <w:sz w:val="24"/>
          <w:szCs w:val="24"/>
        </w:rPr>
        <w:t>dy se žádostí o vysvětlení věci</w:t>
      </w:r>
    </w:p>
    <w:p w:rsidR="00C71E43" w:rsidRPr="00D27E3E" w:rsidRDefault="00C71E43" w:rsidP="00D27E3E">
      <w:pPr>
        <w:rPr>
          <w:rFonts w:ascii="Times New Roman" w:hAnsi="Times New Roman"/>
          <w:b/>
          <w:sz w:val="24"/>
          <w:szCs w:val="24"/>
        </w:rPr>
      </w:pPr>
      <w:r w:rsidRPr="00D27E3E">
        <w:rPr>
          <w:rFonts w:ascii="Times New Roman" w:hAnsi="Times New Roman"/>
          <w:b/>
          <w:sz w:val="24"/>
          <w:szCs w:val="24"/>
        </w:rPr>
        <w:t xml:space="preserve">Kolik poslanců a senátorů musí být přítomno, aby komory byli usnášeníschopné? </w:t>
      </w:r>
      <w:r w:rsidRPr="00D27E3E">
        <w:rPr>
          <w:rFonts w:ascii="Times New Roman" w:hAnsi="Times New Roman"/>
          <w:sz w:val="24"/>
          <w:szCs w:val="24"/>
        </w:rPr>
        <w:t>1/3 poslanců (těch je 2</w:t>
      </w:r>
      <w:r w:rsidR="00D27E3E">
        <w:rPr>
          <w:rFonts w:ascii="Times New Roman" w:hAnsi="Times New Roman"/>
          <w:sz w:val="24"/>
          <w:szCs w:val="24"/>
        </w:rPr>
        <w:t>00) a 1/3 senátorů (těch je 81)</w:t>
      </w:r>
    </w:p>
    <w:p w:rsidR="00C71E43" w:rsidRPr="00D27E3E" w:rsidRDefault="00C71E43" w:rsidP="00D27E3E">
      <w:pPr>
        <w:rPr>
          <w:rFonts w:ascii="Times New Roman" w:hAnsi="Times New Roman"/>
          <w:b/>
          <w:sz w:val="24"/>
          <w:szCs w:val="24"/>
        </w:rPr>
      </w:pPr>
      <w:r w:rsidRPr="00D27E3E">
        <w:rPr>
          <w:rFonts w:ascii="Times New Roman" w:hAnsi="Times New Roman"/>
          <w:b/>
          <w:sz w:val="24"/>
          <w:szCs w:val="24"/>
        </w:rPr>
        <w:t xml:space="preserve">Prezident? </w:t>
      </w:r>
      <w:r w:rsidRPr="00D27E3E">
        <w:rPr>
          <w:rFonts w:ascii="Times New Roman" w:hAnsi="Times New Roman"/>
          <w:sz w:val="24"/>
          <w:szCs w:val="24"/>
        </w:rPr>
        <w:t>A – 18; P – 40; délka na 5 let; může být zvolen 2x za sebou. Důvěru vyslovuje poslanecké sněmovně.</w:t>
      </w:r>
    </w:p>
    <w:p w:rsidR="00C71E43" w:rsidRPr="00D27E3E" w:rsidRDefault="00C71E43" w:rsidP="00D27E3E">
      <w:pPr>
        <w:rPr>
          <w:rFonts w:ascii="Times New Roman" w:hAnsi="Times New Roman"/>
          <w:b/>
          <w:sz w:val="24"/>
          <w:szCs w:val="24"/>
        </w:rPr>
      </w:pPr>
      <w:r w:rsidRPr="00D27E3E">
        <w:rPr>
          <w:rFonts w:ascii="Times New Roman" w:hAnsi="Times New Roman"/>
          <w:b/>
          <w:sz w:val="24"/>
          <w:szCs w:val="24"/>
        </w:rPr>
        <w:t xml:space="preserve">Vláda? </w:t>
      </w:r>
      <w:r w:rsidRPr="00D27E3E">
        <w:rPr>
          <w:rFonts w:ascii="Times New Roman" w:hAnsi="Times New Roman"/>
          <w:sz w:val="24"/>
          <w:szCs w:val="24"/>
        </w:rPr>
        <w:t>Je odpovědná poslanecké sněmovně. Je vrcholným orgánem výkonné moci a skládá se z předsedy vlády, místopředsedy a ministrů.</w:t>
      </w:r>
    </w:p>
    <w:p w:rsidR="00C71E43" w:rsidRDefault="00C71E43" w:rsidP="00D27E3E">
      <w:pPr>
        <w:rPr>
          <w:rFonts w:ascii="Times New Roman" w:hAnsi="Times New Roman"/>
          <w:sz w:val="24"/>
          <w:szCs w:val="24"/>
        </w:rPr>
      </w:pPr>
      <w:r w:rsidRPr="00D27E3E">
        <w:rPr>
          <w:rFonts w:ascii="Times New Roman" w:hAnsi="Times New Roman"/>
          <w:b/>
          <w:sz w:val="24"/>
          <w:szCs w:val="24"/>
        </w:rPr>
        <w:lastRenderedPageBreak/>
        <w:t xml:space="preserve">Poslanecká imunita? </w:t>
      </w:r>
      <w:r w:rsidRPr="00D27E3E">
        <w:rPr>
          <w:rFonts w:ascii="Times New Roman" w:hAnsi="Times New Roman"/>
          <w:sz w:val="24"/>
          <w:szCs w:val="24"/>
        </w:rPr>
        <w:t>Vztahuje se na poslance a senátory. Zvláštní ochrana členů parlamentu, aby mohli vykonávat mandát = zmocnění.</w:t>
      </w:r>
    </w:p>
    <w:p w:rsidR="00D27E3E" w:rsidRPr="00D27E3E" w:rsidRDefault="00D27E3E" w:rsidP="00D27E3E">
      <w:pPr>
        <w:rPr>
          <w:rFonts w:ascii="Times New Roman" w:hAnsi="Times New Roman"/>
          <w:b/>
          <w:sz w:val="24"/>
          <w:szCs w:val="24"/>
        </w:rPr>
      </w:pPr>
      <w:r w:rsidRPr="00D27E3E">
        <w:rPr>
          <w:rFonts w:ascii="Times New Roman" w:hAnsi="Times New Roman"/>
          <w:b/>
          <w:sz w:val="24"/>
          <w:szCs w:val="24"/>
        </w:rPr>
        <w:t>Poslanecká indemnita?</w:t>
      </w:r>
      <w:r>
        <w:rPr>
          <w:rFonts w:ascii="Times New Roman" w:hAnsi="Times New Roman"/>
          <w:sz w:val="24"/>
          <w:szCs w:val="24"/>
        </w:rPr>
        <w:t xml:space="preserve"> Žádný poslanec ani senátor nesmí být trestán za </w:t>
      </w:r>
      <w:proofErr w:type="gramStart"/>
      <w:r>
        <w:rPr>
          <w:rFonts w:ascii="Times New Roman" w:hAnsi="Times New Roman"/>
          <w:sz w:val="24"/>
          <w:szCs w:val="24"/>
        </w:rPr>
        <w:t>to jak</w:t>
      </w:r>
      <w:proofErr w:type="gramEnd"/>
      <w:r>
        <w:rPr>
          <w:rFonts w:ascii="Times New Roman" w:hAnsi="Times New Roman"/>
          <w:sz w:val="24"/>
          <w:szCs w:val="24"/>
        </w:rPr>
        <w:t xml:space="preserve"> hlasuje</w:t>
      </w:r>
    </w:p>
    <w:p w:rsidR="00C71E43" w:rsidRPr="00D27E3E" w:rsidRDefault="00C71E43" w:rsidP="00D27E3E">
      <w:pPr>
        <w:rPr>
          <w:rFonts w:ascii="Times New Roman" w:hAnsi="Times New Roman"/>
          <w:b/>
          <w:sz w:val="24"/>
          <w:szCs w:val="24"/>
        </w:rPr>
      </w:pPr>
      <w:r w:rsidRPr="00D27E3E">
        <w:rPr>
          <w:rFonts w:ascii="Times New Roman" w:hAnsi="Times New Roman"/>
          <w:b/>
          <w:sz w:val="24"/>
          <w:szCs w:val="24"/>
        </w:rPr>
        <w:t xml:space="preserve">Menšinová vláda? </w:t>
      </w:r>
      <w:r w:rsidRPr="00D27E3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Vládnoucí strana či koalice nedisponují většinou křesel v parlamentu.</w:t>
      </w:r>
    </w:p>
    <w:p w:rsidR="00C71E43" w:rsidRPr="00D27E3E" w:rsidRDefault="00C71E43" w:rsidP="00D27E3E">
      <w:pPr>
        <w:rPr>
          <w:rFonts w:ascii="Times New Roman" w:hAnsi="Times New Roman"/>
          <w:b/>
          <w:sz w:val="24"/>
          <w:szCs w:val="24"/>
        </w:rPr>
      </w:pPr>
      <w:r w:rsidRPr="00D27E3E">
        <w:rPr>
          <w:rFonts w:ascii="Times New Roman" w:hAnsi="Times New Roman"/>
          <w:b/>
          <w:sz w:val="24"/>
          <w:szCs w:val="24"/>
        </w:rPr>
        <w:t xml:space="preserve">Úřednická vláda? </w:t>
      </w:r>
      <w:r w:rsidRPr="00D27E3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Která není založená primárně na rozdělení moci mezi relevantními politickými silami.</w:t>
      </w:r>
    </w:p>
    <w:p w:rsidR="00C71E43" w:rsidRPr="00D27E3E" w:rsidRDefault="00C71E43" w:rsidP="00D27E3E">
      <w:pPr>
        <w:rPr>
          <w:rFonts w:ascii="Times New Roman" w:hAnsi="Times New Roman"/>
          <w:b/>
          <w:sz w:val="24"/>
          <w:szCs w:val="24"/>
        </w:rPr>
      </w:pPr>
      <w:r w:rsidRPr="00D27E3E">
        <w:rPr>
          <w:rFonts w:ascii="Times New Roman" w:hAnsi="Times New Roman"/>
          <w:b/>
          <w:sz w:val="24"/>
          <w:szCs w:val="24"/>
        </w:rPr>
        <w:t xml:space="preserve">Ústavní soudci? </w:t>
      </w:r>
      <w:r w:rsidRPr="00D27E3E">
        <w:rPr>
          <w:rFonts w:ascii="Times New Roman" w:hAnsi="Times New Roman"/>
          <w:sz w:val="24"/>
          <w:szCs w:val="24"/>
        </w:rPr>
        <w:t>Jmenuje je prezident se senátem na 10 let.</w:t>
      </w:r>
    </w:p>
    <w:p w:rsidR="00C71E43" w:rsidRPr="00D27E3E" w:rsidRDefault="00C71E43" w:rsidP="00D27E3E">
      <w:pPr>
        <w:rPr>
          <w:rFonts w:ascii="Times New Roman" w:hAnsi="Times New Roman"/>
          <w:b/>
          <w:sz w:val="24"/>
          <w:szCs w:val="24"/>
        </w:rPr>
      </w:pPr>
      <w:r w:rsidRPr="00D27E3E">
        <w:rPr>
          <w:rFonts w:ascii="Times New Roman" w:hAnsi="Times New Roman"/>
          <w:b/>
          <w:sz w:val="24"/>
          <w:szCs w:val="24"/>
        </w:rPr>
        <w:t xml:space="preserve">Systém soudů? </w:t>
      </w:r>
      <w:r w:rsidRPr="00D27E3E">
        <w:rPr>
          <w:rFonts w:ascii="Times New Roman" w:hAnsi="Times New Roman"/>
          <w:sz w:val="24"/>
          <w:szCs w:val="24"/>
        </w:rPr>
        <w:t>Nejvyšší soud, nejvyšší správní soud, dva vrchní soudy, okresní a krajské.</w:t>
      </w:r>
    </w:p>
    <w:p w:rsidR="00C71E43" w:rsidRPr="00424B02" w:rsidRDefault="00C71E43" w:rsidP="006B05B4">
      <w:pPr>
        <w:pStyle w:val="Odstavecseseznamem"/>
        <w:ind w:left="1069"/>
        <w:rPr>
          <w:rFonts w:ascii="Times New Roman" w:hAnsi="Times New Roman"/>
          <w:sz w:val="24"/>
          <w:szCs w:val="24"/>
        </w:rPr>
      </w:pPr>
    </w:p>
    <w:p w:rsidR="00C71E43" w:rsidRPr="00424B02" w:rsidRDefault="00C71E43" w:rsidP="006B05B4">
      <w:pPr>
        <w:pStyle w:val="Odstavecseseznamem"/>
        <w:ind w:left="1069"/>
        <w:rPr>
          <w:rFonts w:ascii="Times New Roman" w:hAnsi="Times New Roman"/>
          <w:sz w:val="24"/>
          <w:szCs w:val="24"/>
        </w:rPr>
      </w:pPr>
    </w:p>
    <w:p w:rsidR="00C71E43" w:rsidRPr="00424B02" w:rsidRDefault="00977FFB" w:rsidP="00B9253C">
      <w:pPr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  <w:lang w:eastAsia="cs-CZ"/>
        </w:rPr>
        <w:drawing>
          <wp:inline distT="0" distB="0" distL="0" distR="0">
            <wp:extent cx="6645910" cy="4396105"/>
            <wp:effectExtent l="0" t="0" r="2540" b="444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ez názv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1E43" w:rsidRPr="00424B02" w:rsidSect="00747D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0BB"/>
    <w:multiLevelType w:val="hybridMultilevel"/>
    <w:tmpl w:val="B7024EA2"/>
    <w:lvl w:ilvl="0" w:tplc="0405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88A5057"/>
    <w:multiLevelType w:val="hybridMultilevel"/>
    <w:tmpl w:val="4B2679BA"/>
    <w:lvl w:ilvl="0" w:tplc="B18CE93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0E5B76BC"/>
    <w:multiLevelType w:val="hybridMultilevel"/>
    <w:tmpl w:val="B9A6B660"/>
    <w:lvl w:ilvl="0" w:tplc="072EEBAA">
      <w:start w:val="12"/>
      <w:numFmt w:val="bullet"/>
      <w:lvlText w:val="-"/>
      <w:lvlJc w:val="left"/>
      <w:pPr>
        <w:ind w:left="502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3085E6F"/>
    <w:multiLevelType w:val="hybridMultilevel"/>
    <w:tmpl w:val="9972271A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B373B23"/>
    <w:multiLevelType w:val="hybridMultilevel"/>
    <w:tmpl w:val="B8C26F78"/>
    <w:lvl w:ilvl="0" w:tplc="0405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F897B9F"/>
    <w:multiLevelType w:val="hybridMultilevel"/>
    <w:tmpl w:val="B56CA08C"/>
    <w:lvl w:ilvl="0" w:tplc="0405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2C4D39F9"/>
    <w:multiLevelType w:val="hybridMultilevel"/>
    <w:tmpl w:val="68B6704C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73B20D7"/>
    <w:multiLevelType w:val="hybridMultilevel"/>
    <w:tmpl w:val="94F0615A"/>
    <w:lvl w:ilvl="0" w:tplc="ED92B88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 w15:restartNumberingAfterBreak="0">
    <w:nsid w:val="3D0F2256"/>
    <w:multiLevelType w:val="hybridMultilevel"/>
    <w:tmpl w:val="D9D8B0BC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E685F"/>
    <w:multiLevelType w:val="hybridMultilevel"/>
    <w:tmpl w:val="F8DE0156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E607BC9"/>
    <w:multiLevelType w:val="hybridMultilevel"/>
    <w:tmpl w:val="5C2A2F24"/>
    <w:lvl w:ilvl="0" w:tplc="0405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519E5ED8"/>
    <w:multiLevelType w:val="hybridMultilevel"/>
    <w:tmpl w:val="A9328C98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6D85E10"/>
    <w:multiLevelType w:val="hybridMultilevel"/>
    <w:tmpl w:val="94DC6478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9956886"/>
    <w:multiLevelType w:val="hybridMultilevel"/>
    <w:tmpl w:val="5C2A2F24"/>
    <w:lvl w:ilvl="0" w:tplc="0405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67755031"/>
    <w:multiLevelType w:val="hybridMultilevel"/>
    <w:tmpl w:val="36607A84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3B82677"/>
    <w:multiLevelType w:val="hybridMultilevel"/>
    <w:tmpl w:val="DD5E1624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3F41E7C"/>
    <w:multiLevelType w:val="hybridMultilevel"/>
    <w:tmpl w:val="5CFEEC6A"/>
    <w:lvl w:ilvl="0" w:tplc="072EEBA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95856"/>
    <w:multiLevelType w:val="hybridMultilevel"/>
    <w:tmpl w:val="CFB4EB4E"/>
    <w:lvl w:ilvl="0" w:tplc="04050005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3"/>
  </w:num>
  <w:num w:numId="4">
    <w:abstractNumId w:val="9"/>
  </w:num>
  <w:num w:numId="5">
    <w:abstractNumId w:val="8"/>
  </w:num>
  <w:num w:numId="6">
    <w:abstractNumId w:val="0"/>
  </w:num>
  <w:num w:numId="7">
    <w:abstractNumId w:val="14"/>
  </w:num>
  <w:num w:numId="8">
    <w:abstractNumId w:val="4"/>
  </w:num>
  <w:num w:numId="9">
    <w:abstractNumId w:val="5"/>
  </w:num>
  <w:num w:numId="10">
    <w:abstractNumId w:val="15"/>
  </w:num>
  <w:num w:numId="11">
    <w:abstractNumId w:val="17"/>
  </w:num>
  <w:num w:numId="12">
    <w:abstractNumId w:val="12"/>
  </w:num>
  <w:num w:numId="13">
    <w:abstractNumId w:val="11"/>
  </w:num>
  <w:num w:numId="14">
    <w:abstractNumId w:val="10"/>
  </w:num>
  <w:num w:numId="15">
    <w:abstractNumId w:val="6"/>
  </w:num>
  <w:num w:numId="16">
    <w:abstractNumId w:val="7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3F"/>
    <w:rsid w:val="00037E5F"/>
    <w:rsid w:val="00071AD7"/>
    <w:rsid w:val="000D4096"/>
    <w:rsid w:val="001F7004"/>
    <w:rsid w:val="00325AD4"/>
    <w:rsid w:val="00387285"/>
    <w:rsid w:val="003A289A"/>
    <w:rsid w:val="003B4FA2"/>
    <w:rsid w:val="003C5DBE"/>
    <w:rsid w:val="00424B02"/>
    <w:rsid w:val="006B05B4"/>
    <w:rsid w:val="006E002A"/>
    <w:rsid w:val="00743B82"/>
    <w:rsid w:val="00747DDB"/>
    <w:rsid w:val="008F3177"/>
    <w:rsid w:val="00910849"/>
    <w:rsid w:val="00954739"/>
    <w:rsid w:val="00977FFB"/>
    <w:rsid w:val="009870DF"/>
    <w:rsid w:val="009D5B62"/>
    <w:rsid w:val="00A0749B"/>
    <w:rsid w:val="00AA4F6E"/>
    <w:rsid w:val="00B06D77"/>
    <w:rsid w:val="00B827B4"/>
    <w:rsid w:val="00B9253C"/>
    <w:rsid w:val="00C71E43"/>
    <w:rsid w:val="00C82991"/>
    <w:rsid w:val="00C9362C"/>
    <w:rsid w:val="00D27E3E"/>
    <w:rsid w:val="00D3693F"/>
    <w:rsid w:val="00E26351"/>
    <w:rsid w:val="00E36518"/>
    <w:rsid w:val="00E5020A"/>
    <w:rsid w:val="00E82737"/>
    <w:rsid w:val="00F2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59D28FE"/>
  <w15:docId w15:val="{4E1C1A16-18CD-463C-8F08-9CFB6F72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9362C"/>
    <w:pPr>
      <w:spacing w:after="200" w:line="276" w:lineRule="auto"/>
    </w:pPr>
    <w:rPr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99"/>
    <w:qFormat/>
    <w:rsid w:val="00D3693F"/>
    <w:pPr>
      <w:ind w:left="720"/>
      <w:contextualSpacing/>
    </w:pPr>
  </w:style>
  <w:style w:type="paragraph" w:styleId="Bezmezer">
    <w:name w:val="No Spacing"/>
    <w:uiPriority w:val="1"/>
    <w:qFormat/>
    <w:rsid w:val="00AA4F6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963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23</vt:lpstr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</dc:title>
  <dc:subject/>
  <dc:creator>daniela.partlova</dc:creator>
  <cp:keywords/>
  <dc:description/>
  <cp:lastModifiedBy>Barbora Lankašová</cp:lastModifiedBy>
  <cp:revision>5</cp:revision>
  <dcterms:created xsi:type="dcterms:W3CDTF">2021-01-16T16:26:00Z</dcterms:created>
  <dcterms:modified xsi:type="dcterms:W3CDTF">2021-01-16T16:50:00Z</dcterms:modified>
</cp:coreProperties>
</file>